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F5A"/>
          <w:sz w:val="44"/>
          <w:szCs w:val="44"/>
        </w:rPr>
        <w:t xml:space="preserve">ASTRO — Universe Intro Trailer</w:t>
      </w:r>
    </w:p>
    <w:p>
      <w:pPr>
        <w:spacing w:after="240"/>
      </w:pPr>
      <w:r>
        <w:rPr>
          <w:color w:val="666666"/>
          <w:sz w:val="22"/>
          <w:szCs w:val="22"/>
        </w:rPr>
        <w:t xml:space="preserve">Storyboard + CapCut Assembly Guide  ·  ~2:05 runtime  ·  9:16 vertical</w:t>
      </w:r>
    </w:p>
    <w:p>
      <w:pPr>
        <w:pStyle w:val="Heading1"/>
      </w:pPr>
      <w:r>
        <w:t xml:space="preserve">Part 1 — The Narration Script</w:t>
      </w:r>
    </w:p>
    <w:p>
      <w:pPr>
        <w:spacing w:after="140"/>
      </w:pPr>
      <w:r>
        <w:rPr>
          <w:i/>
          <w:iCs/>
          <w:color w:val="555555"/>
          <w:sz w:val="21"/>
          <w:szCs w:val="21"/>
        </w:rPr>
        <w:t xml:space="preserve">Record this (your voice or an AI voice like ElevenLabs), read slow and cinematic. Timecodes below match the storyboard.</w:t>
      </w:r>
    </w:p>
    <w:p>
      <w:pPr>
        <w:spacing w:after="100"/>
      </w:pPr>
      <w:r>
        <w:rPr>
          <w:b/>
          <w:bCs/>
        </w:rPr>
        <w:t xml:space="preserve">[The Void] </w:t>
      </w:r>
      <w:r>
        <w:t xml:space="preserve">“In the farthest reaches of the cosmos lies the Void.”</w:t>
      </w:r>
    </w:p>
    <w:p>
      <w:pPr>
        <w:spacing w:after="100"/>
      </w:pPr>
      <w:r>
        <w:rPr>
          <w:b/>
          <w:bCs/>
        </w:rPr>
        <w:t xml:space="preserve">[Astro Crystal] </w:t>
      </w:r>
      <w:r>
        <w:t xml:space="preserve">“And within it — Astro. The rarest substance in the known galaxy. The most coveted resource ever discovered.”</w:t>
      </w:r>
    </w:p>
    <w:p>
      <w:pPr>
        <w:spacing w:after="100"/>
      </w:pPr>
      <w:r>
        <w:rPr>
          <w:b/>
          <w:bCs/>
        </w:rPr>
        <w:t xml:space="preserve">[Federation] </w:t>
      </w:r>
      <w:r>
        <w:t xml:space="preserve">“Five great houses rose to claim it. Each not a nation, nor a race — but a philosophy. The Federation of Solar Systems — guardians of order and science. They study the Void. They regulate its power. The noble light of the galaxy… yet even they cast a shadow.”</w:t>
      </w:r>
    </w:p>
    <w:p>
      <w:pPr>
        <w:spacing w:after="100"/>
      </w:pPr>
      <w:r>
        <w:rPr>
          <w:b/>
          <w:bCs/>
        </w:rPr>
        <w:t xml:space="preserve">[Vorkhan] </w:t>
      </w:r>
      <w:r>
        <w:t xml:space="preserve">“House Vorkhan — a dynasty of war. They take Astro by force, for they believe only the strong are worthy to hold it. Brutal. Honorable. Merciless.”</w:t>
      </w:r>
    </w:p>
    <w:p>
      <w:pPr>
        <w:spacing w:after="100"/>
      </w:pPr>
      <w:r>
        <w:rPr>
          <w:b/>
          <w:bCs/>
        </w:rPr>
        <w:t xml:space="preserve">[Mercanti] </w:t>
      </w:r>
      <w:r>
        <w:t xml:space="preserve">“The Mercanti Veris — masters of trade. They own no mines, yet command every route. They sell to all… and answer to none.”</w:t>
      </w:r>
    </w:p>
    <w:p>
      <w:pPr>
        <w:spacing w:after="100"/>
      </w:pPr>
      <w:r>
        <w:rPr>
          <w:b/>
          <w:bCs/>
        </w:rPr>
        <w:t xml:space="preserve">[Vergent] </w:t>
      </w:r>
      <w:r>
        <w:t xml:space="preserve">“The Vergent — those who stand on the edge. They do not mine Astro. They cultivate it — growing life from the substance itself. Beautiful. And unknowable.”</w:t>
      </w:r>
    </w:p>
    <w:p>
      <w:pPr>
        <w:spacing w:after="100"/>
      </w:pPr>
      <w:r>
        <w:rPr>
          <w:b/>
          <w:bCs/>
        </w:rPr>
        <w:t xml:space="preserve">[Ophus] </w:t>
      </w:r>
      <w:r>
        <w:t xml:space="preserve">“And the Ophus Order — mystics who descend into the Void not to take, but to listen. They hear a voice in the deep… and they are no longer entirely human.”</w:t>
      </w:r>
    </w:p>
    <w:p>
      <w:pPr>
        <w:spacing w:after="100"/>
      </w:pPr>
      <w:r>
        <w:rPr>
          <w:b/>
          <w:bCs/>
        </w:rPr>
        <w:t xml:space="preserve">[The Architects] </w:t>
      </w:r>
      <w:r>
        <w:t xml:space="preserve">“For beyond their endless war, a greater shadow returns. The Architects — the ancient makers of Astro. The houses do not know they are coming. Only the Ophus suspect… that the deep is stirring.”</w:t>
      </w:r>
    </w:p>
    <w:p>
      <w:pPr>
        <w:spacing w:after="200"/>
      </w:pPr>
      <w:r>
        <w:rPr>
          <w:b/>
          <w:bCs/>
        </w:rPr>
        <w:t xml:space="preserve">[Logo] </w:t>
      </w:r>
      <w:r>
        <w:t xml:space="preserve">“Five houses. One source. A universe on the edge of revelation.”  (pause)  “ASTRO.”</w:t>
      </w:r>
    </w:p>
    <w:p>
      <w:pPr>
        <w:pStyle w:val="Heading1"/>
      </w:pPr>
      <w:r>
        <w:t xml:space="preserve">Part 2 — Storyboard (shot-by-shot)</w:t>
      </w:r>
    </w:p>
    <w:p>
      <w:pPr>
        <w:spacing w:after="140"/>
      </w:pPr>
      <w:r>
        <w:rPr>
          <w:i/>
          <w:iCs/>
          <w:color w:val="555555"/>
          <w:sz w:val="21"/>
          <w:szCs w:val="21"/>
        </w:rPr>
        <w:t xml:space="preserve">19 clips in this exact order. Each house = sigil → environment → figure. Captions are optional on-screen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Time</w:t>
            </w:r>
          </w:p>
        </w:tc>
        <w:tc>
          <w:tcPr>
            <w:tcW w:type="dxa" w:w="44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Shot / Visual</w:t>
            </w:r>
          </w:p>
        </w:tc>
        <w:tc>
          <w:tcPr>
            <w:tcW w:type="dxa" w:w="36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r>
              <w:rPr>
                <w:b/>
                <w:bCs/>
                <w:color w:val="FFFFFF"/>
                <w:sz w:val="20"/>
                <w:szCs w:val="20"/>
              </w:rPr>
              <w:t xml:space="preserve">Motion + Caption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0:00–0:08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THE VOID — cosmic rift, Astro crystal glowing at center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Slow push-in. Caption: none (let it breathe)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0:08–0:18</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 ASTRO CRYSTAL — the substance, close and radiant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i/>
                <w:iCs/>
                <w:sz w:val="20"/>
                <w:szCs w:val="20"/>
              </w:rPr>
              <w:t xml:space="preserve">Slow push-in, shimmer. Caption: ASTRO</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sz w:val="20"/>
                <w:szCs w:val="20"/>
              </w:rPr>
              <w:t xml:space="preserve">0:18–0:23</w:t>
            </w:r>
          </w:p>
        </w:tc>
        <w:tc>
          <w:tcPr>
            <w:tcW w:type="dxa" w:w="4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sz w:val="20"/>
                <w:szCs w:val="20"/>
              </w:rPr>
              <w:t xml:space="preserve">3. FEDERATION — sigil (seven-pointed star)</w:t>
            </w:r>
          </w:p>
        </w:tc>
        <w:tc>
          <w:tcPr>
            <w:tcW w:type="dxa" w:w="36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i/>
                <w:iCs/>
                <w:sz w:val="20"/>
                <w:szCs w:val="20"/>
              </w:rPr>
              <w:t xml:space="preserve">Quick reveal, glow pulse. Caption: HOUSE I · FEDERATION</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sz w:val="20"/>
                <w:szCs w:val="20"/>
              </w:rPr>
              <w:t xml:space="preserve">0:23–0:29</w:t>
            </w:r>
          </w:p>
        </w:tc>
        <w:tc>
          <w:tcPr>
            <w:tcW w:type="dxa" w:w="4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sz w:val="20"/>
                <w:szCs w:val="20"/>
              </w:rPr>
              <w:t xml:space="preserve">4. FEDERATION — white fleet, solar sails</w:t>
            </w:r>
          </w:p>
        </w:tc>
        <w:tc>
          <w:tcPr>
            <w:tcW w:type="dxa" w:w="36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i/>
                <w:iCs/>
                <w:sz w:val="20"/>
                <w:szCs w:val="20"/>
              </w:rPr>
              <w:t xml:space="preserve">Slow drift. Caption: SCIENTIA · CONCORDIA · PROGRESSIO</w:t>
            </w:r>
          </w:p>
        </w:tc>
      </w:tr>
      <w:tr>
        <w:tc>
          <w:tcPr>
            <w:tcW w:type="dxa" w:w="13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sz w:val="20"/>
                <w:szCs w:val="20"/>
              </w:rPr>
              <w:t xml:space="preserve">0:29–0:35</w:t>
            </w:r>
          </w:p>
        </w:tc>
        <w:tc>
          <w:tcPr>
            <w:tcW w:type="dxa" w:w="44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sz w:val="20"/>
                <w:szCs w:val="20"/>
              </w:rPr>
              <w:t xml:space="preserve">5. FEDERATION — officer on command deck</w:t>
            </w:r>
          </w:p>
        </w:tc>
        <w:tc>
          <w:tcPr>
            <w:tcW w:type="dxa" w:w="36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i/>
                <w:iCs/>
                <w:sz w:val="20"/>
                <w:szCs w:val="20"/>
              </w:rPr>
              <w:t xml:space="preserve">Slow push-in. Caption: none</w:t>
            </w:r>
          </w:p>
        </w:tc>
      </w:tr>
      <w:tr>
        <w:tc>
          <w:tcPr>
            <w:tcW w:type="dxa" w:w="13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bCs/>
                <w:sz w:val="20"/>
                <w:szCs w:val="20"/>
              </w:rPr>
              <w:t xml:space="preserve">0:35–0:40</w:t>
            </w:r>
          </w:p>
        </w:tc>
        <w:tc>
          <w:tcPr>
            <w:tcW w:type="dxa" w:w="4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sz w:val="20"/>
                <w:szCs w:val="20"/>
              </w:rPr>
              <w:t xml:space="preserve">6. VORKHAN — sigil (obsidian fist + lightning)</w:t>
            </w:r>
          </w:p>
        </w:tc>
        <w:tc>
          <w:tcPr>
            <w:tcW w:type="dxa" w:w="36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i/>
                <w:iCs/>
                <w:sz w:val="20"/>
                <w:szCs w:val="20"/>
              </w:rPr>
              <w:t xml:space="preserve">Quick reveal, ember flicker. Caption: HOUSE II · VORKHAN</w:t>
            </w:r>
          </w:p>
        </w:tc>
      </w:tr>
      <w:tr>
        <w:tc>
          <w:tcPr>
            <w:tcW w:type="dxa" w:w="13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bCs/>
                <w:sz w:val="20"/>
                <w:szCs w:val="20"/>
              </w:rPr>
              <w:t xml:space="preserve">0:40–0:46</w:t>
            </w:r>
          </w:p>
        </w:tc>
        <w:tc>
          <w:tcPr>
            <w:tcW w:type="dxa" w:w="4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sz w:val="20"/>
                <w:szCs w:val="20"/>
              </w:rPr>
              <w:t xml:space="preserve">7. VORKHAN — army in volcanic crater, banners</w:t>
            </w:r>
          </w:p>
        </w:tc>
        <w:tc>
          <w:tcPr>
            <w:tcW w:type="dxa" w:w="36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i/>
                <w:iCs/>
                <w:sz w:val="20"/>
                <w:szCs w:val="20"/>
              </w:rPr>
              <w:t xml:space="preserve">Slow drift, embers. Caption: PUGNA · HONOR · IMPERIUM</w:t>
            </w:r>
          </w:p>
        </w:tc>
      </w:tr>
      <w:tr>
        <w:tc>
          <w:tcPr>
            <w:tcW w:type="dxa" w:w="13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b/>
                <w:bCs/>
                <w:sz w:val="20"/>
                <w:szCs w:val="20"/>
              </w:rPr>
              <w:t xml:space="preserve">0:46–0:52</w:t>
            </w:r>
          </w:p>
        </w:tc>
        <w:tc>
          <w:tcPr>
            <w:tcW w:type="dxa" w:w="44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sz w:val="20"/>
                <w:szCs w:val="20"/>
              </w:rPr>
              <w:t xml:space="preserve">8. VORKHAN — warlord on the ridge</w:t>
            </w:r>
          </w:p>
        </w:tc>
        <w:tc>
          <w:tcPr>
            <w:tcW w:type="dxa" w:w="36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i/>
                <w:iCs/>
                <w:sz w:val="20"/>
                <w:szCs w:val="20"/>
              </w:rPr>
              <w:t xml:space="preserve">Slow push-in. Caption: none</w:t>
            </w:r>
          </w:p>
        </w:tc>
      </w:tr>
      <w:tr>
        <w:tc>
          <w:tcPr>
            <w:tcW w:type="dxa" w:w="13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b/>
                <w:bCs/>
                <w:sz w:val="20"/>
                <w:szCs w:val="20"/>
              </w:rPr>
              <w:t xml:space="preserve">0:52–0:57</w:t>
            </w:r>
          </w:p>
        </w:tc>
        <w:tc>
          <w:tcPr>
            <w:tcW w:type="dxa" w:w="44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sz w:val="20"/>
                <w:szCs w:val="20"/>
              </w:rPr>
              <w:t xml:space="preserve">9. MERCANTI — sigil (eight-pointed compass)</w:t>
            </w:r>
          </w:p>
        </w:tc>
        <w:tc>
          <w:tcPr>
            <w:tcW w:type="dxa" w:w="366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i/>
                <w:iCs/>
                <w:sz w:val="20"/>
                <w:szCs w:val="20"/>
              </w:rPr>
              <w:t xml:space="preserve">Quick reveal, gold shimmer. Caption: HOUSE III · MERCANTI VERIS</w:t>
            </w:r>
          </w:p>
        </w:tc>
      </w:tr>
      <w:tr>
        <w:tc>
          <w:tcPr>
            <w:tcW w:type="dxa" w:w="13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b/>
                <w:bCs/>
                <w:sz w:val="20"/>
                <w:szCs w:val="20"/>
              </w:rPr>
              <w:t xml:space="preserve">0:57–1:03</w:t>
            </w:r>
          </w:p>
        </w:tc>
        <w:tc>
          <w:tcPr>
            <w:tcW w:type="dxa" w:w="44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sz w:val="20"/>
                <w:szCs w:val="20"/>
              </w:rPr>
              <w:t xml:space="preserve">10. MERCANTI — golden trade stations</w:t>
            </w:r>
          </w:p>
        </w:tc>
        <w:tc>
          <w:tcPr>
            <w:tcW w:type="dxa" w:w="366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i/>
                <w:iCs/>
                <w:sz w:val="20"/>
                <w:szCs w:val="20"/>
              </w:rPr>
              <w:t xml:space="preserve">Slow drift. Caption: LUCRO · FIDES · ITINERA</w:t>
            </w:r>
          </w:p>
        </w:tc>
      </w:tr>
      <w:tr>
        <w:tc>
          <w:tcPr>
            <w:tcW w:type="dxa" w:w="13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b/>
                <w:bCs/>
                <w:sz w:val="20"/>
                <w:szCs w:val="20"/>
              </w:rPr>
              <w:t xml:space="preserve">1:03–1:09</w:t>
            </w:r>
          </w:p>
        </w:tc>
        <w:tc>
          <w:tcPr>
            <w:tcW w:type="dxa" w:w="440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sz w:val="20"/>
                <w:szCs w:val="20"/>
              </w:rPr>
              <w:t xml:space="preserve">11. MERCANTI — trade-master on balcony</w:t>
            </w:r>
          </w:p>
        </w:tc>
        <w:tc>
          <w:tcPr>
            <w:tcW w:type="dxa" w:w="3660"/>
            <w:tcBorders>
              <w:top w:val="single" w:color="CCCCCC" w:sz="1"/>
              <w:left w:val="single" w:color="CCCCCC" w:sz="1"/>
              <w:bottom w:val="single" w:color="CCCCCC" w:sz="1"/>
              <w:right w:val="single" w:color="CCCCCC" w:sz="1"/>
            </w:tcBorders>
            <w:shd w:fill="FBF6E7" w:val="clear"/>
            <w:tcMar>
              <w:top w:type="dxa" w:w="80"/>
              <w:left w:type="dxa" w:w="120"/>
              <w:bottom w:type="dxa" w:w="80"/>
              <w:right w:type="dxa" w:w="120"/>
            </w:tcMar>
          </w:tcPr>
          <w:p>
            <w:r>
              <w:rPr>
                <w:i/>
                <w:iCs/>
                <w:sz w:val="20"/>
                <w:szCs w:val="20"/>
              </w:rPr>
              <w:t xml:space="preserve">Slow push-in. Caption: none</w:t>
            </w:r>
          </w:p>
        </w:tc>
      </w:tr>
      <w:tr>
        <w:tc>
          <w:tcPr>
            <w:tcW w:type="dxa" w:w="13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b/>
                <w:bCs/>
                <w:sz w:val="20"/>
                <w:szCs w:val="20"/>
              </w:rPr>
              <w:t xml:space="preserve">1:09–1:14</w:t>
            </w:r>
          </w:p>
        </w:tc>
        <w:tc>
          <w:tcPr>
            <w:tcW w:type="dxa" w:w="44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sz w:val="20"/>
                <w:szCs w:val="20"/>
              </w:rPr>
              <w:t xml:space="preserve">12. VERGENT — sigil (spiral + eye)</w:t>
            </w:r>
          </w:p>
        </w:tc>
        <w:tc>
          <w:tcPr>
            <w:tcW w:type="dxa" w:w="366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i/>
                <w:iCs/>
                <w:sz w:val="20"/>
                <w:szCs w:val="20"/>
              </w:rPr>
              <w:t xml:space="preserve">Quick reveal, bio-glow pulse. Caption: HOUSE IV · THE VERGENT</w:t>
            </w:r>
          </w:p>
        </w:tc>
      </w:tr>
      <w:tr>
        <w:tc>
          <w:tcPr>
            <w:tcW w:type="dxa" w:w="13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b/>
                <w:bCs/>
                <w:sz w:val="20"/>
                <w:szCs w:val="20"/>
              </w:rPr>
              <w:t xml:space="preserve">1:14–1:20</w:t>
            </w:r>
          </w:p>
        </w:tc>
        <w:tc>
          <w:tcPr>
            <w:tcW w:type="dxa" w:w="44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sz w:val="20"/>
                <w:szCs w:val="20"/>
              </w:rPr>
              <w:t xml:space="preserve">13. VERGENT — bioluminescent cosmic garden</w:t>
            </w:r>
          </w:p>
        </w:tc>
        <w:tc>
          <w:tcPr>
            <w:tcW w:type="dxa" w:w="366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i/>
                <w:iCs/>
                <w:sz w:val="20"/>
                <w:szCs w:val="20"/>
              </w:rPr>
              <w:t xml:space="preserve">Slow drift, spores. Caption: CONIVNCTIO · EVOLVTIO · UNITAS</w:t>
            </w:r>
          </w:p>
        </w:tc>
      </w:tr>
      <w:tr>
        <w:tc>
          <w:tcPr>
            <w:tcW w:type="dxa" w:w="13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b/>
                <w:bCs/>
                <w:sz w:val="20"/>
                <w:szCs w:val="20"/>
              </w:rPr>
              <w:t xml:space="preserve">1:20–1:26</w:t>
            </w:r>
          </w:p>
        </w:tc>
        <w:tc>
          <w:tcPr>
            <w:tcW w:type="dxa" w:w="440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sz w:val="20"/>
                <w:szCs w:val="20"/>
              </w:rPr>
              <w:t xml:space="preserve">14. VERGENT — biomancer in the garden</w:t>
            </w:r>
          </w:p>
        </w:tc>
        <w:tc>
          <w:tcPr>
            <w:tcW w:type="dxa" w:w="3660"/>
            <w:tcBorders>
              <w:top w:val="single" w:color="CCCCCC" w:sz="1"/>
              <w:left w:val="single" w:color="CCCCCC" w:sz="1"/>
              <w:bottom w:val="single" w:color="CCCCCC" w:sz="1"/>
              <w:right w:val="single" w:color="CCCCCC" w:sz="1"/>
            </w:tcBorders>
            <w:shd w:fill="EAF6EF" w:val="clear"/>
            <w:tcMar>
              <w:top w:type="dxa" w:w="80"/>
              <w:left w:type="dxa" w:w="120"/>
              <w:bottom w:type="dxa" w:w="80"/>
              <w:right w:type="dxa" w:w="120"/>
            </w:tcMar>
          </w:tcPr>
          <w:p>
            <w:r>
              <w:rPr>
                <w:i/>
                <w:iCs/>
                <w:sz w:val="20"/>
                <w:szCs w:val="20"/>
              </w:rPr>
              <w:t xml:space="preserve">Slow push-in. Caption: none</w:t>
            </w:r>
          </w:p>
        </w:tc>
      </w:tr>
      <w:tr>
        <w:tc>
          <w:tcPr>
            <w:tcW w:type="dxa" w:w="13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b/>
                <w:bCs/>
                <w:sz w:val="20"/>
                <w:szCs w:val="20"/>
              </w:rPr>
              <w:t xml:space="preserve">1:26–1:31</w:t>
            </w:r>
          </w:p>
        </w:tc>
        <w:tc>
          <w:tcPr>
            <w:tcW w:type="dxa" w:w="44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sz w:val="20"/>
                <w:szCs w:val="20"/>
              </w:rPr>
              <w:t xml:space="preserve">15. OPHUS — sigil (inverted triangle + eye)</w:t>
            </w:r>
          </w:p>
        </w:tc>
        <w:tc>
          <w:tcPr>
            <w:tcW w:type="dxa" w:w="366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i/>
                <w:iCs/>
                <w:sz w:val="20"/>
                <w:szCs w:val="20"/>
              </w:rPr>
              <w:t xml:space="preserve">Quick reveal, violet pulse. Caption: HOUSE V · THE OPHUS ORDER</w:t>
            </w:r>
          </w:p>
        </w:tc>
      </w:tr>
      <w:tr>
        <w:tc>
          <w:tcPr>
            <w:tcW w:type="dxa" w:w="13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b/>
                <w:bCs/>
                <w:sz w:val="20"/>
                <w:szCs w:val="20"/>
              </w:rPr>
              <w:t xml:space="preserve">1:31–1:37</w:t>
            </w:r>
          </w:p>
        </w:tc>
        <w:tc>
          <w:tcPr>
            <w:tcW w:type="dxa" w:w="44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sz w:val="20"/>
                <w:szCs w:val="20"/>
              </w:rPr>
              <w:t xml:space="preserve">16. OPHUS — temple sanctum, mandalas</w:t>
            </w:r>
          </w:p>
        </w:tc>
        <w:tc>
          <w:tcPr>
            <w:tcW w:type="dxa" w:w="366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i/>
                <w:iCs/>
                <w:sz w:val="20"/>
                <w:szCs w:val="20"/>
              </w:rPr>
              <w:t xml:space="preserve">Slow drift, light shafts. Caption: VERITAS · OCCVLTA · TRANSFORMATIO</w:t>
            </w:r>
          </w:p>
        </w:tc>
      </w:tr>
      <w:tr>
        <w:tc>
          <w:tcPr>
            <w:tcW w:type="dxa" w:w="13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b/>
                <w:bCs/>
                <w:sz w:val="20"/>
                <w:szCs w:val="20"/>
              </w:rPr>
              <w:t xml:space="preserve">1:37–1:43</w:t>
            </w:r>
          </w:p>
        </w:tc>
        <w:tc>
          <w:tcPr>
            <w:tcW w:type="dxa" w:w="440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sz w:val="20"/>
                <w:szCs w:val="20"/>
              </w:rPr>
              <w:t xml:space="preserve">17. OPHUS — augur communing with the Void</w:t>
            </w:r>
          </w:p>
        </w:tc>
        <w:tc>
          <w:tcPr>
            <w:tcW w:type="dxa" w:w="3660"/>
            <w:tcBorders>
              <w:top w:val="single" w:color="CCCCCC" w:sz="1"/>
              <w:left w:val="single" w:color="CCCCCC" w:sz="1"/>
              <w:bottom w:val="single" w:color="CCCCCC" w:sz="1"/>
              <w:right w:val="single" w:color="CCCCCC" w:sz="1"/>
            </w:tcBorders>
            <w:shd w:fill="F3EDF9" w:val="clear"/>
            <w:tcMar>
              <w:top w:type="dxa" w:w="80"/>
              <w:left w:type="dxa" w:w="120"/>
              <w:bottom w:type="dxa" w:w="80"/>
              <w:right w:type="dxa" w:w="120"/>
            </w:tcMar>
          </w:tcPr>
          <w:p>
            <w:r>
              <w:rPr>
                <w:i/>
                <w:iCs/>
                <w:sz w:val="20"/>
                <w:szCs w:val="20"/>
              </w:rPr>
              <w:t xml:space="preserve">Slow push-in. Caption: none</w:t>
            </w:r>
          </w:p>
        </w:tc>
      </w:tr>
      <w:tr>
        <w:tc>
          <w:tcPr>
            <w:tcW w:type="dxa" w:w="13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b/>
                <w:bCs/>
                <w:sz w:val="20"/>
                <w:szCs w:val="20"/>
              </w:rPr>
              <w:t xml:space="preserve">1:43–1:55</w:t>
            </w:r>
          </w:p>
        </w:tc>
        <w:tc>
          <w:tcPr>
            <w:tcW w:type="dxa" w:w="440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sz w:val="20"/>
                <w:szCs w:val="20"/>
              </w:rPr>
              <w:t xml:space="preserve">18. THE ARCHITECTS — ancient threat stirring in the dark</w:t>
            </w:r>
          </w:p>
        </w:tc>
        <w:tc>
          <w:tcPr>
            <w:tcW w:type="dxa" w:w="3660"/>
            <w:tcBorders>
              <w:top w:val="single" w:color="CCCCCC" w:sz="1"/>
              <w:left w:val="single" w:color="CCCCCC" w:sz="1"/>
              <w:bottom w:val="single" w:color="CCCCCC" w:sz="1"/>
              <w:right w:val="single" w:color="CCCCCC" w:sz="1"/>
            </w:tcBorders>
            <w:shd w:fill="ECECEC" w:val="clear"/>
            <w:tcMar>
              <w:top w:type="dxa" w:w="80"/>
              <w:left w:type="dxa" w:w="120"/>
              <w:bottom w:type="dxa" w:w="80"/>
              <w:right w:type="dxa" w:w="120"/>
            </w:tcMar>
          </w:tcPr>
          <w:p>
            <w:r>
              <w:rPr>
                <w:i/>
                <w:iCs/>
                <w:sz w:val="20"/>
                <w:szCs w:val="20"/>
              </w:rPr>
              <w:t xml:space="preserve">Very slow push-in, dread. Caption: THE ARCHITECTS ARE COMING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1:55–2:05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 LOGO END-CARD — cosmic burst (overlay ASTRO logo here)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sz w:val="20"/>
                <w:szCs w:val="20"/>
              </w:rPr>
              <w:t xml:space="preserve">Slow zoom-out. Caption: ASTRO + tagline</w:t>
            </w:r>
          </w:p>
        </w:tc>
      </w:tr>
    </w:tbl>
    <w:p>
      <w:pPr>
        <w:spacing w:after="200"/>
      </w:pPr>
      <w:r>
        <w:t xml:space="preserve"/>
      </w:r>
    </w:p>
    <w:p>
      <w:pPr>
        <w:pStyle w:val="Heading1"/>
      </w:pPr>
      <w:r>
        <w:t xml:space="preserve">Part 3 — Before You Open CapCut</w:t>
      </w:r>
    </w:p>
    <w:p>
      <w:pPr>
        <w:pStyle w:val="ListParagraph"/>
        <w:numPr>
          <w:ilvl w:val="0"/>
          <w:numId w:val="2"/>
        </w:numPr>
        <w:spacing w:after="80"/>
      </w:pPr>
      <w:r>
        <w:t xml:space="preserve">Animate all 19 stills in Higgsfield (Kling 3.0). Use ~5–6 sec each, sound OFF, std mode to save credits. Approve each job in the Higgsfield interface.</w:t>
      </w:r>
    </w:p>
    <w:p>
      <w:pPr>
        <w:pStyle w:val="ListParagraph"/>
        <w:numPr>
          <w:ilvl w:val="0"/>
          <w:numId w:val="2"/>
        </w:numPr>
        <w:spacing w:after="80"/>
      </w:pPr>
      <w:r>
        <w:t xml:space="preserve">Motion prompt for environments + crystal + Void + Architects + logo: “Slow, steady cinematic push-in. Fine luminous dust drifts gently. Subtle light shimmer. Slow majestic pacing, no fast movement, no zooms.”</w:t>
      </w:r>
    </w:p>
    <w:p>
      <w:pPr>
        <w:pStyle w:val="ListParagraph"/>
        <w:numPr>
          <w:ilvl w:val="0"/>
          <w:numId w:val="2"/>
        </w:numPr>
        <w:spacing w:after="80"/>
      </w:pPr>
      <w:r>
        <w:t xml:space="preserve">Motion prompt for the five sigils: “The emblem slowly materializes and pulses with light, fine particles drifting around it. Very subtle slow rotation. No fast movement.”</w:t>
      </w:r>
    </w:p>
    <w:p>
      <w:pPr>
        <w:pStyle w:val="ListParagraph"/>
        <w:numPr>
          <w:ilvl w:val="0"/>
          <w:numId w:val="2"/>
        </w:numPr>
        <w:spacing w:after="200"/>
      </w:pPr>
      <w:r>
        <w:t xml:space="preserve">Download all 19 clips to your phone or computer. Also have ready: your voiceover audio file, one music track, and your ASTRO logo PNG (transparent background).</w:t>
      </w:r>
    </w:p>
    <w:p>
      <w:pPr>
        <w:pStyle w:val="Heading1"/>
      </w:pPr>
      <w:r>
        <w:t xml:space="preserve">Part 4 — CapCut, Step by Step</w:t>
      </w:r>
    </w:p>
    <w:p>
      <w:pPr>
        <w:spacing w:after="140"/>
      </w:pPr>
      <w:r>
        <w:rPr>
          <w:i/>
          <w:iCs/>
          <w:color w:val="555555"/>
          <w:sz w:val="21"/>
          <w:szCs w:val="21"/>
        </w:rPr>
        <w:t xml:space="preserve">Works the same on phone and desktop. Desktop is easier for a 2-minute piece — recommended.</w:t>
      </w:r>
    </w:p>
    <w:p>
      <w:pPr>
        <w:pStyle w:val="Heading2"/>
      </w:pPr>
      <w:r>
        <w:t xml:space="preserve">A. Set up the project</w:t>
      </w:r>
    </w:p>
    <w:p>
      <w:pPr>
        <w:pStyle w:val="ListParagraph"/>
        <w:numPr>
          <w:ilvl w:val="0"/>
          <w:numId w:val="2"/>
        </w:numPr>
        <w:spacing w:after="70"/>
      </w:pPr>
      <w:r>
        <w:t xml:space="preserve">New Project. In the export/canvas settings choose aspect ratio 9:16 (vertical).</w:t>
      </w:r>
    </w:p>
    <w:p>
      <w:pPr>
        <w:pStyle w:val="ListParagraph"/>
        <w:numPr>
          <w:ilvl w:val="0"/>
          <w:numId w:val="2"/>
        </w:numPr>
        <w:spacing w:after="200"/>
      </w:pPr>
      <w:r>
        <w:t xml:space="preserve">Import all 19 clips, your voiceover, and your music into the media panel (drag them in, or Import button).</w:t>
      </w:r>
    </w:p>
    <w:p>
      <w:pPr>
        <w:pStyle w:val="Heading2"/>
      </w:pPr>
      <w:r>
        <w:t xml:space="preserve">B. Lay down the clips</w:t>
      </w:r>
    </w:p>
    <w:p>
      <w:pPr>
        <w:pStyle w:val="ListParagraph"/>
        <w:numPr>
          <w:ilvl w:val="0"/>
          <w:numId w:val="2"/>
        </w:numPr>
        <w:spacing w:after="70"/>
      </w:pPr>
      <w:r>
        <w:t xml:space="preserve">Drag clips onto the timeline in the storyboard order (1 through 19). They snap end to end.</w:t>
      </w:r>
    </w:p>
    <w:p>
      <w:pPr>
        <w:pStyle w:val="ListParagraph"/>
        <w:numPr>
          <w:ilvl w:val="0"/>
          <w:numId w:val="2"/>
        </w:numPr>
        <w:spacing w:after="70"/>
      </w:pPr>
      <w:r>
        <w:t xml:space="preserve">Trim each clip to its target length: tap the clip, drag its right edge. Use ~5 sec for sigils, ~6 sec for environments/figures, per the storyboard times.</w:t>
      </w:r>
    </w:p>
    <w:p>
      <w:pPr>
        <w:pStyle w:val="ListParagraph"/>
        <w:numPr>
          <w:ilvl w:val="0"/>
          <w:numId w:val="2"/>
        </w:numPr>
        <w:spacing w:after="200"/>
      </w:pPr>
      <w:r>
        <w:t xml:space="preserve">Add transitions: tap the small square between two clips, pick a transition. Use a fast “Flash” or “Glow” into each house’s sigil; use “Dissolve” between the other shots. Keep transitions short (~0.3s).</w:t>
      </w:r>
    </w:p>
    <w:p>
      <w:pPr>
        <w:pStyle w:val="Heading2"/>
      </w:pPr>
      <w:r>
        <w:t xml:space="preserve">C. Add the voiceover + music</w:t>
      </w:r>
    </w:p>
    <w:p>
      <w:pPr>
        <w:pStyle w:val="ListParagraph"/>
        <w:numPr>
          <w:ilvl w:val="0"/>
          <w:numId w:val="2"/>
        </w:numPr>
        <w:spacing w:after="70"/>
      </w:pPr>
      <w:r>
        <w:t xml:space="preserve">Drag your voiceover onto an audio track under the clips. Line up each line with its shot (the storyboard timecodes are your guide). Nudge clips to fit the narration if needed.</w:t>
      </w:r>
    </w:p>
    <w:p>
      <w:pPr>
        <w:pStyle w:val="ListParagraph"/>
        <w:numPr>
          <w:ilvl w:val="0"/>
          <w:numId w:val="2"/>
        </w:numPr>
        <w:spacing w:after="70"/>
      </w:pPr>
      <w:r>
        <w:t xml:space="preserve">Drag the music onto a second audio track. Lower its volume to about 20–30% so the voice stays clear (tap track → Volume).</w:t>
      </w:r>
    </w:p>
    <w:p>
      <w:pPr>
        <w:pStyle w:val="ListParagraph"/>
        <w:numPr>
          <w:ilvl w:val="0"/>
          <w:numId w:val="2"/>
        </w:numPr>
        <w:spacing w:after="200"/>
      </w:pPr>
      <w:r>
        <w:t xml:space="preserve">Fade the music: tap the music track → Fade → add a short fade-in at the start and fade-out at the end.</w:t>
      </w:r>
    </w:p>
    <w:p>
      <w:pPr>
        <w:pStyle w:val="Heading2"/>
      </w:pPr>
      <w:r>
        <w:t xml:space="preserve">D. Add the captions (house names + mottos)</w:t>
      </w:r>
    </w:p>
    <w:p>
      <w:pPr>
        <w:pStyle w:val="ListParagraph"/>
        <w:numPr>
          <w:ilvl w:val="0"/>
          <w:numId w:val="2"/>
        </w:numPr>
        <w:spacing w:after="70"/>
      </w:pPr>
      <w:r>
        <w:t xml:space="preserve">Text → Add Text. Type the house name + motto from the storyboard. Place it over each house’s sigil shot.</w:t>
      </w:r>
    </w:p>
    <w:p>
      <w:pPr>
        <w:pStyle w:val="ListParagraph"/>
        <w:numPr>
          <w:ilvl w:val="0"/>
          <w:numId w:val="2"/>
        </w:numPr>
        <w:spacing w:after="70"/>
      </w:pPr>
      <w:r>
        <w:t xml:space="preserve">Pick a clean bold font, white or the house color. Add a subtle fade-in animation (Animation tab) so text doesn’t pop harshly.</w:t>
      </w:r>
    </w:p>
    <w:p>
      <w:pPr>
        <w:pStyle w:val="ListParagraph"/>
        <w:numPr>
          <w:ilvl w:val="0"/>
          <w:numId w:val="2"/>
        </w:numPr>
        <w:spacing w:after="200"/>
      </w:pPr>
      <w:r>
        <w:t xml:space="preserve">On the final clip, place your ASTRO logo PNG: import it, drag it as an overlay onto the end-card, center it, add a fade-in. Add the tagline text below.</w:t>
      </w:r>
    </w:p>
    <w:p>
      <w:pPr>
        <w:pStyle w:val="Heading2"/>
      </w:pPr>
      <w:r>
        <w:t xml:space="preserve">E. Export</w:t>
      </w:r>
    </w:p>
    <w:p>
      <w:pPr>
        <w:pStyle w:val="ListParagraph"/>
        <w:numPr>
          <w:ilvl w:val="0"/>
          <w:numId w:val="2"/>
        </w:numPr>
        <w:spacing w:after="200"/>
      </w:pPr>
      <w:r>
        <w:t xml:space="preserve">Export → Resolution 1080p, Frame rate 30fps. Confirm aspect is 9:16. Export and you have your CEO sample.</w:t>
      </w:r>
    </w:p>
    <w:p>
      <w:pPr>
        <w:pStyle w:val="Heading1"/>
      </w:pPr>
      <w:r>
        <w:t xml:space="preserve">Quick Tips</w:t>
      </w:r>
    </w:p>
    <w:p>
      <w:pPr>
        <w:pStyle w:val="ListParagraph"/>
        <w:numPr>
          <w:ilvl w:val="0"/>
          <w:numId w:val="3"/>
        </w:numPr>
        <w:spacing w:after="70"/>
      </w:pPr>
      <w:r>
        <w:t xml:space="preserve">If 2 minutes feels long for the CEO, you can cut each house to sigil + 1 shot and land around 75 seconds. Same material, faster edit.</w:t>
      </w:r>
    </w:p>
    <w:p>
      <w:pPr>
        <w:pStyle w:val="ListParagraph"/>
        <w:numPr>
          <w:ilvl w:val="0"/>
          <w:numId w:val="3"/>
        </w:numPr>
        <w:spacing w:after="70"/>
      </w:pPr>
      <w:r>
        <w:t xml:space="preserve">Music choice matters more than people think — pick something slow, epic, building. Search CapCut’s library for “epic cinematic trailer” or “cosmic ambient”.</w:t>
      </w:r>
    </w:p>
    <w:p>
      <w:pPr>
        <w:pStyle w:val="ListParagraph"/>
        <w:numPr>
          <w:ilvl w:val="0"/>
          <w:numId w:val="3"/>
        </w:numPr>
        <w:spacing w:after="70"/>
      </w:pPr>
      <w:r>
        <w:t xml:space="preserve">Keep on-screen text minimal — house name + motto is enough. Let the visuals and narration carry it.</w:t>
      </w:r>
    </w:p>
    <w:p>
      <w:pPr>
        <w:pStyle w:val="ListParagraph"/>
        <w:numPr>
          <w:ilvl w:val="0"/>
          <w:numId w:val="3"/>
        </w:numPr>
        <w:spacing w:after="70"/>
      </w:pPr>
      <w:r>
        <w:t xml:space="preserve">Total beginner? CapCut’s own tutorials cover every button above. This edit uses only the basics: timeline, trim, audio, text, export.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2F5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F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2026-06-19T23:13:29.499Z</dcterms:created>
  <dcterms:modified xsi:type="dcterms:W3CDTF">2026-06-19T23:13:29.500Z</dcterms:modified>
</cp:coreProperties>
</file>

<file path=docProps/custom.xml><?xml version="1.0" encoding="utf-8"?>
<Properties xmlns="http://schemas.openxmlformats.org/officeDocument/2006/custom-properties" xmlns:vt="http://schemas.openxmlformats.org/officeDocument/2006/docPropsVTypes"/>
</file>