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numPr>
          <w:ilvl w:val="1"/>
          <w:numId w:val="3"/>
        </w:numPr>
        <w:ind w:left="0" w:firstLine="0"/>
      </w:pPr>
      <w:r/>
    </w:p>
    <w:p>
      <w:pPr>
        <w:numPr>
          <w:ilvl w:val="0"/>
          <w:numId w:val="3"/>
        </w:numPr>
        <w:ind w:left="0" w:firstLine="0"/>
      </w:pPr>
      <w:r>
        <w:t xml:space="preserve">{% if </w:t>
      </w:r>
      <w:r>
        <w:rPr>
          <w:rFonts w:eastAsia="Arial Unicode MS" w:cs="Arial Unicode MS"/>
        </w:rPr>
        <w:t>report</w:t>
      </w:r>
      <w:r>
        <w:t xml:space="preserve"> %}</w:t>
      </w:r>
    </w:p>
    <w:p>
      <w:pPr>
        <w:pStyle w:val="para2"/>
        <w:numPr>
          <w:ilvl w:val="0"/>
          <w:numId w:val="1"/>
        </w:numPr>
        <w:ind w:left="0" w:firstLine="0"/>
      </w:pPr>
      <w:r>
        <w:t>{{ report.name  }}</w:t>
      </w:r>
    </w:p>
    <w:p>
      <w:pPr>
        <w:numPr>
          <w:ilvl w:val="0"/>
          <w:numId w:val="3"/>
        </w:numPr>
        <w:ind w:left="0" w:firstLine="0"/>
      </w:pPr>
      <w:r/>
    </w:p>
    <w:tbl>
      <w:tblPr>
        <w:tblStyle w:val="TableNormal"/>
        <w:name w:val="Tabelle1"/>
        <w:tabOrder w:val="0"/>
        <w:jc w:val="left"/>
        <w:tblInd w:w="55" w:type="dxa"/>
        <w:tblW w:w="9972" w:type="dxa"/>
        <w:pPr>
          <w:ind w:left="55"/>
        </w:pPr>
        <w:tblLook w:val="0600" w:firstRow="0" w:lastRow="0" w:firstColumn="0" w:lastColumn="0" w:noHBand="1" w:noVBand="1"/>
      </w:tblPr>
      <w:tblGrid>
        <w:gridCol w:w="2443"/>
        <w:gridCol w:w="7529"/>
      </w:tblGrid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104825" protected="0"/>
          </w:tcPr>
          <w:p>
            <w:pPr>
              <w:pStyle w:val="para8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75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8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104825" protected="0"/>
          </w:tcPr>
          <w:p>
            <w:pPr>
              <w:widowControl w:val="0"/>
              <w:rPr>
                <w:rFonts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/>
                <w:sz w:val="20"/>
                <w:szCs w:val="20"/>
              </w:rPr>
              <w:t>{{ report.category  }}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104825" protected="0"/>
          </w:tcPr>
          <w:p>
            <w:pPr>
              <w:pStyle w:val="para8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Tags</w:t>
            </w:r>
          </w:p>
        </w:tc>
        <w:tc>
          <w:tcPr>
            <w:tcW w:w="75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104825" protected="0"/>
          </w:tcPr>
          <w:p>
            <w:pPr>
              <w:widowControl w:val="0"/>
              <w:rPr>
                <w:rFonts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/>
                <w:sz w:val="20"/>
                <w:szCs w:val="20"/>
              </w:rPr>
              <w:t>{{ report.tags  }}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104825" protected="0"/>
          </w:tcPr>
          <w:p>
            <w:pPr>
              <w:pStyle w:val="para8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75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104825" protected="0"/>
          </w:tcPr>
          <w:p>
            <w:pPr>
              <w:widowControl w:val="0"/>
              <w:rPr>
                <w:rFonts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/>
                <w:sz w:val="20"/>
                <w:szCs w:val="20"/>
              </w:rPr>
              <w:t>{{ report.</w:t>
            </w:r>
            <w:r>
              <w:rPr>
                <w:sz w:val="20"/>
                <w:szCs w:val="20"/>
              </w:rPr>
              <w:t>description</w:t>
            </w:r>
            <w:r>
              <w:rPr>
                <w:rFonts w:eastAsia="Arial Unicode MS" w:cs="Arial Unicode MS"/>
                <w:sz w:val="20"/>
                <w:szCs w:val="20"/>
              </w:rPr>
              <w:t xml:space="preserve">  }}</w:t>
            </w:r>
            <w:r>
              <w:rPr>
                <w:rFonts w:eastAsia="Arial Unicode MS" w:cs="Arial Unicode MS"/>
                <w:sz w:val="20"/>
                <w:szCs w:val="20"/>
              </w:rPr>
            </w:r>
          </w:p>
        </w:tc>
      </w:tr>
    </w:tbl>
    <w:p>
      <w:r>
        <w:t>{% endif %}</w:t>
      </w:r>
    </w:p>
    <w:p>
      <w:r/>
    </w:p>
    <w:p>
      <w:pPr>
        <w:numPr>
          <w:ilvl w:val="0"/>
          <w:numId w:val="3"/>
        </w:numPr>
        <w:ind w:left="0" w:firstLine="0"/>
      </w:pPr>
      <w:r>
        <w:t xml:space="preserve">{% if </w:t>
      </w:r>
      <w:r>
        <w:rPr>
          <w:rFonts w:eastAsia="Arial Unicode MS" w:cs="Arial Unicode MS"/>
        </w:rPr>
        <w:t>acls</w:t>
      </w:r>
      <w:r>
        <w:t xml:space="preserve"> %}</w:t>
      </w:r>
    </w:p>
    <w:p>
      <w:r/>
    </w:p>
    <w:tbl>
      <w:tblPr>
        <w:tblStyle w:val="TableNormal"/>
        <w:name w:val="Tabelle3"/>
        <w:tabOrder w:val="0"/>
        <w:jc w:val="left"/>
        <w:tblInd w:w="0" w:type="dxa"/>
        <w:tblW w:w="9972" w:type="dxa"/>
        <w:tblLook w:val="0600" w:firstRow="0" w:lastRow="0" w:firstColumn="0" w:lastColumn="0" w:noHBand="1" w:noVBand="1"/>
      </w:tblPr>
      <w:tblGrid>
        <w:gridCol w:w="2445"/>
        <w:gridCol w:w="7527"/>
      </w:tblGrid>
      <w:tr>
        <w:trPr>
          <w:tblHeader w:val="0"/>
          <w:cantSplit w:val="0"/>
          <w:trHeight w:val="0" w:hRule="auto"/>
        </w:trPr>
        <w:tc>
          <w:tcPr>
            <w:tcW w:w="244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2" w:space="0" w:color="000000" tmln="5, 20, 20, 0, 0"/>
              <w:right w:val="single" w:sz="2" w:space="0" w:color="000000" tmln="5, 20, 20, 0, 0"/>
            </w:tcBorders>
            <w:tmTcPr id="1703104825" protected="0"/>
          </w:tcPr>
          <w:p>
            <w:pPr>
              <w:pStyle w:val="para0"/>
              <w:spacing w:before="0" w:after="0"/>
              <w:jc w:val="left"/>
              <w:suppressAutoHyphens/>
              <w:hyphenationLines w:val="0"/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ACL:</w:t>
            </w:r>
            <w:r>
              <w:rPr>
                <w:b/>
                <w:bCs/>
              </w:rPr>
            </w:r>
          </w:p>
        </w:tc>
        <w:tc>
          <w:tcPr>
            <w:tcW w:w="752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2" w:space="0" w:color="000000" tmln="5, 20, 20, 0, 0"/>
              <w:right w:val="single" w:sz="2" w:space="0" w:color="000000" tmln="5, 20, 20, 0, 0"/>
            </w:tcBorders>
            <w:tmTcPr id="1703104825" protected="0"/>
          </w:tcPr>
          <w:p>
            <w:pPr>
              <w:pStyle w:val="para0"/>
              <w:spacing w:before="0" w:after="0"/>
              <w:jc w:val="left"/>
              <w:suppressAutoHyphens/>
              <w:hyphenationLines w:val="0"/>
              <w:widowControl w:val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972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2" w:space="0" w:color="000000" tmln="5, 20, 20, 0, 0"/>
              <w:right w:val="single" w:sz="2" w:space="0" w:color="000000" tmln="5, 20, 20, 0, 0"/>
            </w:tcBorders>
            <w:tmTcPr id="1703104825" protected="0"/>
          </w:tcPr>
          <w:p>
            <w:pPr>
              <w:pStyle w:val="para0"/>
              <w:spacing w:before="0" w:after="0"/>
              <w:jc w:val="left"/>
              <w:suppressAutoHyphens/>
              <w:hyphenationLines w:val="0"/>
              <w:widowControl w:val="0"/>
              <w:rPr>
                <w:lang w:val="en-us"/>
              </w:rPr>
            </w:pPr>
            <w:r>
              <w:rPr>
                <w:sz w:val="20"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sz w:val="20"/>
                <w:lang w:val="en-us"/>
              </w:rPr>
              <w:t xml:space="preserve">a </w:t>
            </w:r>
            <w:r>
              <w:rPr>
                <w:sz w:val="20"/>
                <w:lang w:val="en-us"/>
              </w:rPr>
              <w:t xml:space="preserve">in </w:t>
            </w:r>
            <w:r>
              <w:t>acls</w:t>
            </w:r>
            <w:r>
              <w:rPr>
                <w:sz w:val="20"/>
                <w:lang w:val="en-us"/>
              </w:rPr>
              <w:t xml:space="preserve"> %}</w:t>
            </w:r>
            <w:r>
              <w:rPr>
                <w:lang w:val="en-u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2" w:space="0" w:color="000000" tmln="5, 20, 20, 0, 0"/>
              <w:right w:val="single" w:sz="2" w:space="0" w:color="000000" tmln="5, 20, 20, 0, 0"/>
            </w:tcBorders>
            <w:tmTcPr id="1703104825" protected="0"/>
          </w:tcPr>
          <w:p>
            <w:pPr>
              <w:pStyle w:val="para0"/>
              <w:spacing w:before="0" w:after="0"/>
              <w:jc w:val="left"/>
              <w:suppressAutoHyphens/>
              <w:hyphenationLines w:val="0"/>
              <w:widowControl w:val="0"/>
              <w:rPr>
                <w:sz w:val="20"/>
              </w:rPr>
            </w:pPr>
            <w:r>
              <w:rPr>
                <w:sz w:val="20"/>
              </w:rPr>
              <w:t>{{ a.Name }}</w:t>
            </w:r>
          </w:p>
        </w:tc>
        <w:tc>
          <w:tcPr>
            <w:tcW w:w="752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2" w:space="0" w:color="000000" tmln="5, 20, 20, 0, 0"/>
              <w:right w:val="single" w:sz="2" w:space="0" w:color="000000" tmln="5, 20, 20, 0, 0"/>
            </w:tcBorders>
            <w:tmTcPr id="1703104825" protected="0"/>
          </w:tcPr>
          <w:p>
            <w:pPr>
              <w:pStyle w:val="para0"/>
              <w:spacing w:before="0" w:after="0"/>
              <w:jc w:val="left"/>
              <w:suppressAutoHyphens/>
              <w:hyphenationLines w:val="0"/>
              <w:widowControl w:val="0"/>
              <w:rPr>
                <w:sz w:val="20"/>
              </w:rPr>
            </w:pPr>
            <w:r>
              <w:rPr>
                <w:sz w:val="20"/>
              </w:rPr>
              <w:t xml:space="preserve">User: {{ a.AccountName }} </w:t>
            </w:r>
          </w:p>
          <w:p>
            <w:pPr>
              <w:pStyle w:val="para0"/>
              <w:spacing w:before="0" w:after="0"/>
              <w:jc w:val="left"/>
              <w:suppressAutoHyphens/>
              <w:hyphenationLines w:val="0"/>
              <w:widowControl w:val="0"/>
              <w:rPr>
                <w:sz w:val="20"/>
              </w:rPr>
            </w:pPr>
            <w:r>
              <w:rPr>
                <w:sz w:val="20"/>
              </w:rPr>
              <w:t>Permission: {{ a.AccessControlType }} / {{ a.AccessRight }}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2" w:space="0" w:color="000000" tmln="5, 20, 20, 0, 0"/>
              <w:right w:val="single" w:sz="2" w:space="0" w:color="000000" tmln="5, 20, 20, 0, 0"/>
            </w:tcBorders>
            <w:tmTcPr id="1703104825" protected="0"/>
          </w:tcPr>
          <w:p>
            <w:pPr>
              <w:pStyle w:val="para0"/>
              <w:spacing w:before="0" w:after="0"/>
              <w:jc w:val="left"/>
              <w:suppressAutoHyphens/>
              <w:hyphenationLines w:val="0"/>
              <w:widowControl w:val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52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2" w:space="0" w:color="000000" tmln="5, 20, 20, 0, 0"/>
              <w:right w:val="single" w:sz="2" w:space="0" w:color="000000" tmln="5, 20, 20, 0, 0"/>
            </w:tcBorders>
            <w:tmTcPr id="1703104825" protected="0"/>
          </w:tcPr>
          <w:p>
            <w:pPr>
              <w:pStyle w:val="para0"/>
              <w:spacing w:before="0" w:after="0"/>
              <w:jc w:val="left"/>
              <w:suppressAutoHyphens/>
              <w:hyphenationLines w:val="0"/>
              <w:widowControl w:val="0"/>
              <w:rPr>
                <w:sz w:val="20"/>
              </w:rPr>
            </w:pPr>
            <w:r>
              <w:rPr>
                <w:sz w:val="20"/>
              </w:rPr>
              <w:t xml:space="preserve">Affected System: {{ a.Service.SystemName }} / {{ a.Service.SystemGroup }}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972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left w:val="single" w:sz="2" w:space="0" w:color="000000" tmln="5, 20, 20, 0, 0"/>
              <w:right w:val="single" w:sz="2" w:space="0" w:color="000000" tmln="5, 20, 20, 0, 0"/>
            </w:tcBorders>
            <w:tmTcPr id="1703104825" protected="0"/>
          </w:tcPr>
          <w:p>
            <w:pPr>
              <w:pStyle w:val="para0"/>
              <w:spacing w:before="0" w:after="0"/>
              <w:jc w:val="left"/>
              <w:suppressAutoHyphens/>
              <w:hyphenationLines w:val="0"/>
              <w:widowControl w:val="0"/>
              <w:rPr>
                <w:lang w:val="en-us"/>
              </w:rPr>
            </w:pPr>
            <w:r>
              <w:rPr>
                <w:sz w:val="20"/>
                <w:lang w:val="en-us"/>
              </w:rPr>
              <w:t>{%tr endfor %}</w:t>
            </w:r>
            <w:r>
              <w:rPr>
                <w:lang w:val="en-us"/>
              </w:rPr>
            </w:r>
          </w:p>
        </w:tc>
      </w:tr>
    </w:tbl>
    <w:p>
      <w:pPr>
        <w:numPr>
          <w:ilvl w:val="0"/>
          <w:numId w:val="3"/>
        </w:numPr>
        <w:ind w:left="0" w:firstLine="0"/>
      </w:pPr>
      <w:r/>
    </w:p>
    <w:p>
      <w:r>
        <w:t>{% endif %}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134" w:top="1134" w:right="1134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charset w:val="00"/>
    <w:family w:val="roman"/>
    <w:pitch w:val="default"/>
  </w:font>
  <w:font w:name="Liberation Sans">
    <w:charset w:val="00"/>
    <w:family w:val="roman"/>
    <w:pitch w:val="default"/>
  </w:font>
  <w:font w:name="Liberation Mono">
    <w:charset w:val="00"/>
    <w:family w:val="roman"/>
    <w:pitch w:val="default"/>
  </w:font>
  <w:font w:name="Noto Serif CJK SC">
    <w:charset w:val="00"/>
    <w:family w:val="roman"/>
    <w:pitch w:val="default"/>
  </w:font>
  <w:font w:name="Droid Sans Devanagari">
    <w:charset w:val="00"/>
    <w:family w:val="roman"/>
    <w:pitch w:val="default"/>
  </w:font>
  <w:font w:name="Noto Sans CJK SC">
    <w:charset w:val="00"/>
    <w:family w:val="roman"/>
    <w:pitch w:val="default"/>
  </w:font>
  <w:font w:name="Arial Unicode M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merierungsliste 1"/>
    <w:lvl w:ilvl="0">
      <w:start w:val="1"/>
      <w:numFmt w:val="none"/>
      <w:pStyle w:val="para2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para3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multiLevelType w:val="hybridMultilevel"/>
    <w:name w:val="Nummerierungsliste 2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multiLevelType w:val="hybridMultilevel"/>
    <w:name w:val="Nummerierungsliste 3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multiLevelType w:val="hybridMultilevel"/>
    <w:name w:val="Nummerierungsliste 4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view w:val="print"/>
  <w:defaultTabStop w:val="709"/>
  <w:autoHyphenation w:val="1"/>
  <w:doNotShadeFormData w:val="0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3104825" w:val="1206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Noto Serif CJK SC" w:cs="Droid Sans Devanagari"/>
        <w:kern w:val="1"/>
        <w:sz w:val="20"/>
        <w:szCs w:val="24"/>
        <w:lang w:val="de-de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</w:rPr>
  </w:style>
  <w:style w:type="paragraph" w:styleId="para1" w:customStyle="1">
    <w:name w:val="Heading"/>
    <w:qFormat/>
    <w:basedOn w:val="para0"/>
    <w:next w:val="para4"/>
    <w:pPr>
      <w:spacing w:before="240" w:after="120"/>
      <w:keepNext/>
    </w:pPr>
    <w:rPr>
      <w:rFonts w:ascii="Liberation Sans" w:hAnsi="Liberation Sans" w:eastAsia="Noto Sans CJK SC"/>
      <w:sz w:val="28"/>
      <w:szCs w:val="28"/>
    </w:rPr>
  </w:style>
  <w:style w:type="paragraph" w:styleId="para2">
    <w:name w:val="heading 1"/>
    <w:qFormat/>
    <w:basedOn w:val="para1"/>
    <w:next w:val="para4"/>
    <w:pPr>
      <w:numPr>
        <w:ilvl w:val="0"/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para3">
    <w:name w:val="heading 2"/>
    <w:qFormat/>
    <w:basedOn w:val="para1"/>
    <w:next w:val="para4"/>
    <w:pPr>
      <w:numPr>
        <w:ilvl w:val="1"/>
        <w:numId w:val="1"/>
      </w:numPr>
      <w:ind w:left="0" w:firstLine="0"/>
      <w:spacing w:before="200"/>
      <w:outlineLvl w:val="1"/>
    </w:pPr>
    <w:rPr>
      <w:b/>
      <w:bCs/>
      <w:sz w:val="32"/>
      <w:szCs w:val="32"/>
    </w:rPr>
  </w:style>
  <w:style w:type="paragraph" w:styleId="para4">
    <w:name w:val="Body Text"/>
    <w:qFormat/>
    <w:basedOn w:val="para0"/>
    <w:pPr>
      <w:spacing w:after="140" w:line="276" w:lineRule="auto"/>
    </w:pPr>
  </w:style>
  <w:style w:type="paragraph" w:styleId="para5">
    <w:name w:val="List"/>
    <w:qFormat/>
    <w:basedOn w:val="para4"/>
  </w:style>
  <w:style w:type="paragraph" w:styleId="para6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7" w:customStyle="1">
    <w:name w:val="Index"/>
    <w:qFormat/>
    <w:basedOn w:val="para0"/>
    <w:pPr>
      <w:suppressLineNumbers/>
    </w:pPr>
  </w:style>
  <w:style w:type="paragraph" w:styleId="para8" w:customStyle="1">
    <w:name w:val="Table Contents"/>
    <w:qFormat/>
    <w:basedOn w:val="para0"/>
    <w:pPr>
      <w:suppressLineNumbers/>
    </w:pPr>
  </w:style>
  <w:style w:type="paragraph" w:styleId="para9" w:customStyle="1">
    <w:name w:val="Preformatted Text"/>
    <w:qFormat/>
    <w:basedOn w:val="para0"/>
    <w:pPr>
      <w:pBdr>
        <w:top w:val="single" w:sz="2" w:space="1" w:color="000000" tmln="5, 20, 20, 0, 20"/>
        <w:left w:val="nil" w:sz="0" w:space="3" w:color="000000" tmln="20, 20, 20, 0, 60"/>
        <w:bottom w:val="single" w:sz="2" w:space="1" w:color="000000" tmln="5, 20, 20, 0, 20"/>
        <w:right w:val="nil" w:sz="0" w:space="3" w:color="000000" tmln="20, 20, 20, 0, 60"/>
        <w:between w:val="nil" w:sz="0" w:space="0" w:color="000000" tmln="20, 20, 20, 0, 0"/>
      </w:pBdr>
      <w:shd w:val="solid" w:color="EEEEEE" tmshd="1677721856, 0, 15658734"/>
    </w:pPr>
    <w:rPr>
      <w:rFonts w:ascii="Liberation Mono" w:hAnsi="Liberation Mono" w:eastAsia="Liberation Mono" w:cs="Liberation Mono"/>
      <w:sz w:val="20"/>
      <w:szCs w:val="20"/>
    </w:rPr>
  </w:style>
  <w:style w:type="paragraph" w:styleId="para10" w:customStyle="1">
    <w:name w:val="Table Heading"/>
    <w:qFormat/>
    <w:basedOn w:val="para8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Liberation Serif" w:hAnsi="Liberation Serif" w:eastAsia="Noto Serif CJK SC" w:cs="Droid Sans Devanagari"/>
        <w:kern w:val="1"/>
        <w:sz w:val="20"/>
        <w:szCs w:val="24"/>
        <w:lang w:val="de-de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</w:rPr>
  </w:style>
  <w:style w:type="paragraph" w:styleId="para1" w:customStyle="1">
    <w:name w:val="Heading"/>
    <w:qFormat/>
    <w:basedOn w:val="para0"/>
    <w:next w:val="para4"/>
    <w:pPr>
      <w:spacing w:before="240" w:after="120"/>
      <w:keepNext/>
    </w:pPr>
    <w:rPr>
      <w:rFonts w:ascii="Liberation Sans" w:hAnsi="Liberation Sans" w:eastAsia="Noto Sans CJK SC"/>
      <w:sz w:val="28"/>
      <w:szCs w:val="28"/>
    </w:rPr>
  </w:style>
  <w:style w:type="paragraph" w:styleId="para2">
    <w:name w:val="heading 1"/>
    <w:qFormat/>
    <w:basedOn w:val="para1"/>
    <w:next w:val="para4"/>
    <w:pPr>
      <w:numPr>
        <w:ilvl w:val="0"/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para3">
    <w:name w:val="heading 2"/>
    <w:qFormat/>
    <w:basedOn w:val="para1"/>
    <w:next w:val="para4"/>
    <w:pPr>
      <w:numPr>
        <w:ilvl w:val="1"/>
        <w:numId w:val="1"/>
      </w:numPr>
      <w:ind w:left="0" w:firstLine="0"/>
      <w:spacing w:before="200"/>
      <w:outlineLvl w:val="1"/>
    </w:pPr>
    <w:rPr>
      <w:b/>
      <w:bCs/>
      <w:sz w:val="32"/>
      <w:szCs w:val="32"/>
    </w:rPr>
  </w:style>
  <w:style w:type="paragraph" w:styleId="para4">
    <w:name w:val="Body Text"/>
    <w:qFormat/>
    <w:basedOn w:val="para0"/>
    <w:pPr>
      <w:spacing w:after="140" w:line="276" w:lineRule="auto"/>
    </w:pPr>
  </w:style>
  <w:style w:type="paragraph" w:styleId="para5">
    <w:name w:val="List"/>
    <w:qFormat/>
    <w:basedOn w:val="para4"/>
  </w:style>
  <w:style w:type="paragraph" w:styleId="para6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7" w:customStyle="1">
    <w:name w:val="Index"/>
    <w:qFormat/>
    <w:basedOn w:val="para0"/>
    <w:pPr>
      <w:suppressLineNumbers/>
    </w:pPr>
  </w:style>
  <w:style w:type="paragraph" w:styleId="para8" w:customStyle="1">
    <w:name w:val="Table Contents"/>
    <w:qFormat/>
    <w:basedOn w:val="para0"/>
    <w:pPr>
      <w:suppressLineNumbers/>
    </w:pPr>
  </w:style>
  <w:style w:type="paragraph" w:styleId="para9" w:customStyle="1">
    <w:name w:val="Preformatted Text"/>
    <w:qFormat/>
    <w:basedOn w:val="para0"/>
    <w:pPr>
      <w:pBdr>
        <w:top w:val="single" w:sz="2" w:space="1" w:color="000000" tmln="5, 20, 20, 0, 20"/>
        <w:left w:val="nil" w:sz="0" w:space="3" w:color="000000" tmln="20, 20, 20, 0, 60"/>
        <w:bottom w:val="single" w:sz="2" w:space="1" w:color="000000" tmln="5, 20, 20, 0, 20"/>
        <w:right w:val="nil" w:sz="0" w:space="3" w:color="000000" tmln="20, 20, 20, 0, 60"/>
        <w:between w:val="nil" w:sz="0" w:space="0" w:color="000000" tmln="20, 20, 20, 0, 0"/>
      </w:pBdr>
      <w:shd w:val="solid" w:color="EEEEEE" tmshd="1677721856, 0, 15658734"/>
    </w:pPr>
    <w:rPr>
      <w:rFonts w:ascii="Liberation Mono" w:hAnsi="Liberation Mono" w:eastAsia="Liberation Mono" w:cs="Liberation Mono"/>
      <w:sz w:val="20"/>
      <w:szCs w:val="20"/>
    </w:rPr>
  </w:style>
  <w:style w:type="paragraph" w:styleId="para10" w:customStyle="1">
    <w:name w:val="Table Heading"/>
    <w:qFormat/>
    <w:basedOn w:val="para8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Liberation Sans"/>
        <a:ea typeface="Noto Sans CJK SC"/>
        <a:cs typeface="Droid Sans Devanagari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2024 rev.1206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43</cp:revision>
  <dcterms:created xsi:type="dcterms:W3CDTF">2020-12-14T23:27:56Z</dcterms:created>
  <dcterms:modified xsi:type="dcterms:W3CDTF">2023-12-20T20:40:25Z</dcterms:modified>
</cp:coreProperties>
</file>