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9C" w:rsidRPr="00066704" w:rsidRDefault="0071169C" w:rsidP="0071169C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Федеральное государственное образовательное бюджетное</w:t>
      </w:r>
    </w:p>
    <w:p w:rsidR="0071169C" w:rsidRPr="00066704" w:rsidRDefault="0071169C" w:rsidP="0071169C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учреждение высшего образования</w:t>
      </w:r>
    </w:p>
    <w:p w:rsidR="0071169C" w:rsidRPr="00066704" w:rsidRDefault="0071169C" w:rsidP="0071169C">
      <w:pPr>
        <w:ind w:right="252"/>
        <w:jc w:val="center"/>
        <w:rPr>
          <w:rFonts w:eastAsia="Calibri"/>
          <w:b/>
        </w:rPr>
      </w:pPr>
      <w:r w:rsidRPr="00066704">
        <w:rPr>
          <w:rFonts w:eastAsia="Calibri"/>
          <w:b/>
        </w:rPr>
        <w:t>«Финансовый университет при Правительстве Российской Федерации»</w:t>
      </w:r>
    </w:p>
    <w:p w:rsidR="0071169C" w:rsidRPr="00066704" w:rsidRDefault="0071169C" w:rsidP="0071169C">
      <w:pPr>
        <w:ind w:right="252"/>
        <w:jc w:val="center"/>
        <w:rPr>
          <w:rFonts w:eastAsia="Calibri"/>
          <w:b/>
        </w:rPr>
      </w:pPr>
      <w:r w:rsidRPr="00066704">
        <w:rPr>
          <w:rFonts w:eastAsia="Calibri"/>
          <w:b/>
        </w:rPr>
        <w:t>(Финансовый университет)</w:t>
      </w:r>
    </w:p>
    <w:p w:rsidR="0071169C" w:rsidRPr="007376D9" w:rsidRDefault="0071169C" w:rsidP="0071169C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Колледж информатики и программирования</w:t>
      </w:r>
    </w:p>
    <w:p w:rsidR="0071169C" w:rsidRPr="00066704" w:rsidRDefault="0071169C" w:rsidP="0071169C">
      <w:pPr>
        <w:spacing w:after="175" w:line="387" w:lineRule="auto"/>
        <w:ind w:right="252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Специальность: </w:t>
      </w:r>
      <w:r w:rsidRPr="00066704">
        <w:rPr>
          <w:rFonts w:eastAsia="Calibri"/>
          <w:szCs w:val="28"/>
          <w:u w:val="single"/>
        </w:rPr>
        <w:t>Обеспечение информационной безопасности автоматизированных систем</w:t>
      </w:r>
    </w:p>
    <w:p w:rsidR="0071169C" w:rsidRPr="00066704" w:rsidRDefault="0071169C" w:rsidP="0071169C">
      <w:pPr>
        <w:spacing w:after="175" w:line="387" w:lineRule="auto"/>
        <w:ind w:right="252"/>
        <w:jc w:val="center"/>
        <w:rPr>
          <w:rFonts w:eastAsia="Calibri"/>
          <w:b/>
          <w:szCs w:val="28"/>
        </w:rPr>
      </w:pPr>
      <w:r w:rsidRPr="00066704">
        <w:rPr>
          <w:rFonts w:eastAsia="Calibri"/>
          <w:b/>
          <w:szCs w:val="28"/>
        </w:rPr>
        <w:t>ОТЧЕТ</w:t>
      </w:r>
    </w:p>
    <w:p w:rsidR="0071169C" w:rsidRDefault="0071169C" w:rsidP="0071169C">
      <w:pPr>
        <w:spacing w:after="175" w:line="387" w:lineRule="auto"/>
        <w:ind w:right="252"/>
        <w:jc w:val="center"/>
        <w:rPr>
          <w:rFonts w:eastAsia="Calibri"/>
          <w:i/>
          <w:szCs w:val="28"/>
          <w:vertAlign w:val="superscript"/>
        </w:rPr>
      </w:pPr>
      <w:r>
        <w:rPr>
          <w:rFonts w:eastAsia="Calibri"/>
          <w:szCs w:val="28"/>
        </w:rPr>
        <w:t>ПО ПРАКТИЧЕСКОЙ РАБОТЕ</w:t>
      </w:r>
      <w:r>
        <w:rPr>
          <w:rFonts w:eastAsia="Calibri"/>
          <w:szCs w:val="28"/>
        </w:rPr>
        <w:t xml:space="preserve"> №4</w:t>
      </w:r>
      <w:r w:rsidRPr="00066704">
        <w:rPr>
          <w:rFonts w:eastAsia="Calibri"/>
          <w:szCs w:val="28"/>
        </w:rPr>
        <w:br/>
      </w:r>
      <w:r w:rsidRPr="00066704">
        <w:rPr>
          <w:rFonts w:eastAsia="Calibri"/>
          <w:i/>
          <w:szCs w:val="28"/>
          <w:vertAlign w:val="superscript"/>
        </w:rPr>
        <w:t>(указать вид (этап) практики)</w:t>
      </w:r>
    </w:p>
    <w:p w:rsidR="0071169C" w:rsidRPr="00066704" w:rsidRDefault="0071169C" w:rsidP="0071169C">
      <w:pPr>
        <w:spacing w:after="175" w:line="387" w:lineRule="auto"/>
        <w:ind w:right="252"/>
        <w:jc w:val="center"/>
        <w:rPr>
          <w:rFonts w:eastAsia="Calibri"/>
          <w:szCs w:val="28"/>
        </w:rPr>
      </w:pPr>
    </w:p>
    <w:p w:rsidR="0071169C" w:rsidRPr="00066704" w:rsidRDefault="0071169C" w:rsidP="0071169C">
      <w:pPr>
        <w:spacing w:after="175" w:line="387" w:lineRule="auto"/>
        <w:ind w:right="252"/>
        <w:rPr>
          <w:rFonts w:eastAsia="Calibri"/>
          <w:i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(наименование профессионального модуля_)</w:t>
      </w:r>
    </w:p>
    <w:p w:rsidR="0071169C" w:rsidRPr="00066704" w:rsidRDefault="0071169C" w:rsidP="0071169C">
      <w:pPr>
        <w:spacing w:after="175" w:line="360" w:lineRule="auto"/>
        <w:ind w:right="252"/>
        <w:jc w:val="right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Выполнил:</w:t>
      </w:r>
    </w:p>
    <w:p w:rsidR="0071169C" w:rsidRPr="00066704" w:rsidRDefault="0071169C" w:rsidP="0071169C">
      <w:pPr>
        <w:tabs>
          <w:tab w:val="left" w:pos="4820"/>
          <w:tab w:val="left" w:pos="5387"/>
        </w:tabs>
        <w:spacing w:after="175" w:line="360" w:lineRule="auto"/>
        <w:ind w:right="252" w:firstLine="709"/>
        <w:jc w:val="right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                     </w:t>
      </w:r>
      <w:r>
        <w:rPr>
          <w:rFonts w:eastAsia="Calibri"/>
          <w:szCs w:val="28"/>
        </w:rPr>
        <w:t xml:space="preserve">  обучающийся учебной группы </w:t>
      </w:r>
      <w:r>
        <w:rPr>
          <w:rFonts w:eastAsia="Calibri"/>
          <w:szCs w:val="28"/>
        </w:rPr>
        <w:br/>
        <w:t>№3</w:t>
      </w:r>
      <w:r w:rsidRPr="00066704">
        <w:rPr>
          <w:rFonts w:eastAsia="Calibri"/>
          <w:szCs w:val="28"/>
        </w:rPr>
        <w:t>ОИБАС-</w:t>
      </w:r>
      <w:r>
        <w:rPr>
          <w:rFonts w:eastAsia="Calibri"/>
          <w:szCs w:val="28"/>
        </w:rPr>
        <w:t>6</w:t>
      </w:r>
      <w:r w:rsidRPr="00066704">
        <w:rPr>
          <w:rFonts w:eastAsia="Calibri"/>
          <w:szCs w:val="28"/>
        </w:rPr>
        <w:t>18</w:t>
      </w:r>
    </w:p>
    <w:p w:rsidR="0071169C" w:rsidRPr="00066704" w:rsidRDefault="0071169C" w:rsidP="0071169C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  </w:t>
      </w:r>
      <w:r>
        <w:rPr>
          <w:rFonts w:eastAsia="Calibri"/>
          <w:szCs w:val="28"/>
          <w:u w:val="single"/>
        </w:rPr>
        <w:t>В. А. Бочкарев</w:t>
      </w:r>
    </w:p>
    <w:p w:rsidR="0071169C" w:rsidRPr="00066704" w:rsidRDefault="0071169C" w:rsidP="0071169C">
      <w:pPr>
        <w:spacing w:after="175" w:line="360" w:lineRule="auto"/>
        <w:ind w:right="252"/>
        <w:jc w:val="center"/>
        <w:rPr>
          <w:rFonts w:eastAsia="Calibri"/>
          <w:szCs w:val="28"/>
          <w:u w:val="single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                                                                                                             </w:t>
      </w:r>
      <w:r>
        <w:rPr>
          <w:rFonts w:eastAsia="Calibri"/>
          <w:i/>
          <w:szCs w:val="28"/>
          <w:vertAlign w:val="superscript"/>
        </w:rPr>
        <w:t xml:space="preserve">                                                                                                          </w:t>
      </w:r>
      <w:r w:rsidRPr="00066704">
        <w:rPr>
          <w:rFonts w:eastAsia="Calibri"/>
          <w:i/>
          <w:szCs w:val="28"/>
          <w:vertAlign w:val="superscript"/>
        </w:rPr>
        <w:t xml:space="preserve">     (</w:t>
      </w:r>
      <w:proofErr w:type="gramStart"/>
      <w:r w:rsidRPr="00066704">
        <w:rPr>
          <w:rFonts w:eastAsia="Calibri"/>
          <w:i/>
          <w:szCs w:val="28"/>
          <w:vertAlign w:val="superscript"/>
        </w:rPr>
        <w:t xml:space="preserve">подпись)   </w:t>
      </w:r>
      <w:proofErr w:type="gramEnd"/>
      <w:r w:rsidRPr="00066704">
        <w:rPr>
          <w:rFonts w:eastAsia="Calibri"/>
          <w:i/>
          <w:szCs w:val="28"/>
          <w:vertAlign w:val="superscript"/>
        </w:rPr>
        <w:t xml:space="preserve">                        </w:t>
      </w:r>
      <w:r>
        <w:rPr>
          <w:rFonts w:eastAsia="Calibri"/>
          <w:i/>
          <w:szCs w:val="28"/>
          <w:vertAlign w:val="superscript"/>
        </w:rPr>
        <w:t xml:space="preserve"> </w:t>
      </w:r>
      <w:r w:rsidRPr="00066704">
        <w:rPr>
          <w:rFonts w:eastAsia="Calibri"/>
          <w:i/>
          <w:szCs w:val="28"/>
          <w:vertAlign w:val="superscript"/>
        </w:rPr>
        <w:t xml:space="preserve"> (И.О. Фамилия)</w:t>
      </w:r>
      <w:r w:rsidRPr="00066704">
        <w:rPr>
          <w:rFonts w:eastAsia="Calibri"/>
          <w:szCs w:val="28"/>
        </w:rPr>
        <w:t xml:space="preserve">                                                          </w:t>
      </w:r>
    </w:p>
    <w:p w:rsidR="0071169C" w:rsidRPr="00066704" w:rsidRDefault="0071169C" w:rsidP="0071169C">
      <w:pPr>
        <w:tabs>
          <w:tab w:val="left" w:pos="3119"/>
          <w:tab w:val="left" w:pos="3261"/>
        </w:tabs>
        <w:spacing w:after="175" w:line="360" w:lineRule="auto"/>
        <w:ind w:right="252"/>
        <w:jc w:val="center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                              </w:t>
      </w:r>
      <w:r>
        <w:rPr>
          <w:rFonts w:eastAsia="Calibri"/>
          <w:szCs w:val="28"/>
        </w:rPr>
        <w:t>Преподаватель</w:t>
      </w:r>
      <w:r w:rsidRPr="00066704">
        <w:rPr>
          <w:rFonts w:eastAsia="Calibri"/>
          <w:szCs w:val="28"/>
        </w:rPr>
        <w:t>:</w:t>
      </w:r>
    </w:p>
    <w:p w:rsidR="0071169C" w:rsidRPr="00066704" w:rsidRDefault="0071169C" w:rsidP="0071169C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 xml:space="preserve">И. В. </w:t>
      </w:r>
      <w:proofErr w:type="spellStart"/>
      <w:r>
        <w:rPr>
          <w:rFonts w:eastAsia="Calibri"/>
          <w:szCs w:val="28"/>
          <w:u w:val="single"/>
        </w:rPr>
        <w:t>Сиберев</w:t>
      </w:r>
      <w:proofErr w:type="spellEnd"/>
    </w:p>
    <w:p w:rsidR="0071169C" w:rsidRPr="00066704" w:rsidRDefault="0071169C" w:rsidP="0071169C">
      <w:pPr>
        <w:spacing w:after="175" w:line="360" w:lineRule="auto"/>
        <w:ind w:right="252"/>
        <w:jc w:val="right"/>
        <w:rPr>
          <w:rFonts w:eastAsia="Calibri"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    (И.О. Фамилия)</w:t>
      </w:r>
    </w:p>
    <w:p w:rsidR="0071169C" w:rsidRPr="00066704" w:rsidRDefault="0071169C" w:rsidP="0071169C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  </w:t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</w:p>
    <w:p w:rsidR="0071169C" w:rsidRDefault="0071169C" w:rsidP="0071169C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(</w:t>
      </w:r>
      <w:proofErr w:type="gramStart"/>
      <w:r w:rsidRPr="00066704">
        <w:rPr>
          <w:rFonts w:eastAsia="Calibri"/>
          <w:i/>
          <w:szCs w:val="28"/>
          <w:vertAlign w:val="superscript"/>
        </w:rPr>
        <w:t xml:space="preserve">оценка)   </w:t>
      </w:r>
      <w:proofErr w:type="gramEnd"/>
      <w:r w:rsidRPr="00066704">
        <w:rPr>
          <w:rFonts w:eastAsia="Calibri"/>
          <w:i/>
          <w:szCs w:val="28"/>
          <w:vertAlign w:val="superscript"/>
        </w:rPr>
        <w:t xml:space="preserve">                                            (подпись)</w:t>
      </w:r>
    </w:p>
    <w:p w:rsidR="0071169C" w:rsidRDefault="0071169C" w:rsidP="0071169C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:rsidR="0071169C" w:rsidRDefault="0071169C" w:rsidP="0071169C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:rsidR="0071169C" w:rsidRDefault="0071169C" w:rsidP="0071169C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:rsidR="0071169C" w:rsidRPr="00066704" w:rsidRDefault="0071169C" w:rsidP="0071169C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:rsidR="0071169C" w:rsidRPr="00066704" w:rsidRDefault="0071169C" w:rsidP="0071169C">
      <w:pPr>
        <w:spacing w:after="175" w:line="387" w:lineRule="auto"/>
        <w:ind w:right="252"/>
        <w:jc w:val="center"/>
      </w:pPr>
      <w:r w:rsidRPr="00066704">
        <w:rPr>
          <w:rFonts w:eastAsia="Calibri"/>
          <w:b/>
          <w:szCs w:val="28"/>
        </w:rPr>
        <w:t>Москва – 2020г.</w:t>
      </w:r>
    </w:p>
    <w:p w:rsidR="003F2487" w:rsidRPr="000C35B7" w:rsidRDefault="0071169C" w:rsidP="000C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5B7">
        <w:rPr>
          <w:rFonts w:ascii="Times New Roman" w:hAnsi="Times New Roman" w:cs="Times New Roman"/>
          <w:sz w:val="28"/>
          <w:szCs w:val="28"/>
        </w:rPr>
        <w:lastRenderedPageBreak/>
        <w:t>Цель работы: Научиться работать с _</w:t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35B7">
        <w:rPr>
          <w:rFonts w:ascii="Times New Roman" w:hAnsi="Times New Roman" w:cs="Times New Roman"/>
          <w:sz w:val="28"/>
          <w:szCs w:val="28"/>
        </w:rPr>
        <w:t>8, _</w:t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35B7">
        <w:rPr>
          <w:rFonts w:ascii="Times New Roman" w:hAnsi="Times New Roman" w:cs="Times New Roman"/>
          <w:sz w:val="28"/>
          <w:szCs w:val="28"/>
        </w:rPr>
        <w:t>16, _</w:t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35B7">
        <w:rPr>
          <w:rFonts w:ascii="Times New Roman" w:hAnsi="Times New Roman" w:cs="Times New Roman"/>
          <w:sz w:val="28"/>
          <w:szCs w:val="28"/>
        </w:rPr>
        <w:t>32, _</w:t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35B7">
        <w:rPr>
          <w:rFonts w:ascii="Times New Roman" w:hAnsi="Times New Roman" w:cs="Times New Roman"/>
          <w:sz w:val="28"/>
          <w:szCs w:val="28"/>
        </w:rPr>
        <w:t>64, понять, как будет размещать в памяти и работать с таким типом данных компилятор, у которого максимальный размер регистра 32 бита.</w:t>
      </w:r>
    </w:p>
    <w:p w:rsidR="0071169C" w:rsidRPr="000C35B7" w:rsidRDefault="0071169C" w:rsidP="000C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5B7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9172C5" w:rsidRPr="000C35B7" w:rsidRDefault="009172C5" w:rsidP="000C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5B7">
        <w:rPr>
          <w:rFonts w:ascii="Times New Roman" w:hAnsi="Times New Roman" w:cs="Times New Roman"/>
          <w:sz w:val="28"/>
          <w:szCs w:val="28"/>
        </w:rPr>
        <w:t>Описать все непонятные команды и операнды, использованные в коде ассемблерной вставки.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35B7">
        <w:rPr>
          <w:rFonts w:ascii="Times New Roman" w:hAnsi="Times New Roman" w:cs="Times New Roman"/>
          <w:sz w:val="28"/>
          <w:szCs w:val="28"/>
          <w:lang w:val="en-US"/>
        </w:rPr>
        <w:t>stdafx.h</w:t>
      </w:r>
      <w:proofErr w:type="spellEnd"/>
      <w:r w:rsidRPr="000C35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35B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C35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35B7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0C35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  <w:lang w:val="en-US"/>
        </w:rPr>
      </w:pP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35B7">
        <w:rPr>
          <w:rFonts w:ascii="Times New Roman" w:hAnsi="Times New Roman" w:cs="Times New Roman"/>
          <w:color w:val="569CD6"/>
          <w:sz w:val="28"/>
          <w:szCs w:val="28"/>
          <w:lang w:val="en-US"/>
        </w:rPr>
        <w:t>using</w:t>
      </w:r>
      <w:proofErr w:type="gramEnd"/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 xml:space="preserve"> </w:t>
      </w:r>
      <w:r w:rsidRPr="000C35B7">
        <w:rPr>
          <w:rFonts w:ascii="Times New Roman" w:hAnsi="Times New Roman" w:cs="Times New Roman"/>
          <w:color w:val="569CD6"/>
          <w:sz w:val="28"/>
          <w:szCs w:val="28"/>
          <w:lang w:val="en-US"/>
        </w:rPr>
        <w:t>namespace</w:t>
      </w:r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 xml:space="preserve"> </w:t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std;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35B7">
        <w:rPr>
          <w:rFonts w:ascii="Times New Roman" w:hAnsi="Times New Roman" w:cs="Times New Roman"/>
          <w:color w:val="569CD6"/>
          <w:sz w:val="28"/>
          <w:szCs w:val="28"/>
          <w:lang w:val="en-US"/>
        </w:rPr>
        <w:t>int</w:t>
      </w:r>
      <w:proofErr w:type="gramEnd"/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 xml:space="preserve"> </w:t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5B7">
        <w:rPr>
          <w:rFonts w:ascii="Times New Roman" w:hAnsi="Times New Roman" w:cs="Times New Roman"/>
          <w:sz w:val="28"/>
          <w:szCs w:val="28"/>
        </w:rPr>
        <w:t>{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69CD6"/>
          <w:sz w:val="28"/>
          <w:szCs w:val="28"/>
        </w:rPr>
        <w:t>__int64</w:t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sz w:val="28"/>
          <w:szCs w:val="28"/>
        </w:rPr>
        <w:t>a(3);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69CD6"/>
          <w:sz w:val="28"/>
          <w:szCs w:val="28"/>
        </w:rPr>
        <w:t>__</w:t>
      </w:r>
      <w:proofErr w:type="spellStart"/>
      <w:r w:rsidRPr="000C35B7">
        <w:rPr>
          <w:rFonts w:ascii="Times New Roman" w:hAnsi="Times New Roman" w:cs="Times New Roman"/>
          <w:color w:val="569CD6"/>
          <w:sz w:val="28"/>
          <w:szCs w:val="28"/>
        </w:rPr>
        <w:t>asm</w:t>
      </w:r>
      <w:proofErr w:type="spellEnd"/>
      <w:r w:rsidRPr="000C35B7">
        <w:rPr>
          <w:rFonts w:ascii="Times New Roman" w:hAnsi="Times New Roman" w:cs="Times New Roman"/>
          <w:color w:val="DCDCDC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sz w:val="28"/>
          <w:szCs w:val="28"/>
        </w:rPr>
        <w:t>{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>//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mov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dword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[a], 3 // поместить в </w:t>
      </w:r>
      <w:proofErr w:type="gram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переменную</w:t>
      </w:r>
      <w:proofErr w:type="gram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а значение 3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//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mov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dword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 xml:space="preserve"> </w:t>
      </w:r>
      <w:proofErr w:type="spellStart"/>
      <w:proofErr w:type="gramStart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ptr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[</w:t>
      </w:r>
      <w:proofErr w:type="spellStart"/>
      <w:proofErr w:type="gram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ebp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 xml:space="preserve"> - 8], 0 // 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ab/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ab/>
      </w:r>
      <w:r w:rsidRPr="000C35B7">
        <w:rPr>
          <w:rFonts w:ascii="Times New Roman" w:hAnsi="Times New Roman" w:cs="Times New Roman"/>
          <w:color w:val="569CD6"/>
          <w:sz w:val="28"/>
          <w:szCs w:val="28"/>
          <w:lang w:val="en-US"/>
        </w:rPr>
        <w:t>__int64</w:t>
      </w:r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 xml:space="preserve"> </w:t>
      </w:r>
      <w:proofErr w:type="gramStart"/>
      <w:r w:rsidRPr="000C35B7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0C35B7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ab/>
      </w:r>
      <w:r w:rsidRPr="000C35B7">
        <w:rPr>
          <w:rFonts w:ascii="Times New Roman" w:hAnsi="Times New Roman" w:cs="Times New Roman"/>
          <w:color w:val="569CD6"/>
          <w:sz w:val="28"/>
          <w:szCs w:val="28"/>
        </w:rPr>
        <w:t>__</w:t>
      </w:r>
      <w:proofErr w:type="spellStart"/>
      <w:r w:rsidRPr="000C35B7">
        <w:rPr>
          <w:rFonts w:ascii="Times New Roman" w:hAnsi="Times New Roman" w:cs="Times New Roman"/>
          <w:color w:val="569CD6"/>
          <w:sz w:val="28"/>
          <w:szCs w:val="28"/>
        </w:rPr>
        <w:t>asm</w:t>
      </w:r>
      <w:proofErr w:type="spellEnd"/>
      <w:r w:rsidRPr="000C35B7">
        <w:rPr>
          <w:rFonts w:ascii="Times New Roman" w:hAnsi="Times New Roman" w:cs="Times New Roman"/>
          <w:color w:val="DCDCDC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sz w:val="28"/>
          <w:szCs w:val="28"/>
        </w:rPr>
        <w:t>{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>//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mov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dword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>[b], 4 // переметить в переменную b значение 4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//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mov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dword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 xml:space="preserve"> </w:t>
      </w:r>
      <w:proofErr w:type="spellStart"/>
      <w:proofErr w:type="gramStart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ptr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[</w:t>
      </w:r>
      <w:proofErr w:type="spellStart"/>
      <w:proofErr w:type="gram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ebp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 xml:space="preserve"> - 18h], 0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ab/>
      </w:r>
      <w:r w:rsidRPr="000C35B7">
        <w:rPr>
          <w:rFonts w:ascii="Times New Roman" w:hAnsi="Times New Roman" w:cs="Times New Roman"/>
          <w:sz w:val="28"/>
          <w:szCs w:val="28"/>
        </w:rPr>
        <w:t>}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69CD6"/>
          <w:sz w:val="28"/>
          <w:szCs w:val="28"/>
        </w:rPr>
        <w:t>__int64</w:t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sz w:val="28"/>
          <w:szCs w:val="28"/>
        </w:rPr>
        <w:t>c(0);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69CD6"/>
          <w:sz w:val="28"/>
          <w:szCs w:val="28"/>
        </w:rPr>
        <w:t>__</w:t>
      </w:r>
      <w:proofErr w:type="spellStart"/>
      <w:r w:rsidRPr="000C35B7">
        <w:rPr>
          <w:rFonts w:ascii="Times New Roman" w:hAnsi="Times New Roman" w:cs="Times New Roman"/>
          <w:color w:val="569CD6"/>
          <w:sz w:val="28"/>
          <w:szCs w:val="28"/>
        </w:rPr>
        <w:t>asm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>//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xorps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xmm0, xmm0 //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обитной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операция исключающего </w:t>
      </w:r>
      <w:proofErr w:type="gram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или  над</w:t>
      </w:r>
      <w:proofErr w:type="gram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128 битным регистром с плавающей запятой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lastRenderedPageBreak/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>//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movlpd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qword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>[c], xmm0 // перемещение в переменную с значения из 128 битного регистра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B4B4B4"/>
          <w:sz w:val="28"/>
          <w:szCs w:val="28"/>
        </w:rPr>
        <w:t>}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>//c = a + b;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569CD6"/>
          <w:sz w:val="28"/>
          <w:szCs w:val="28"/>
        </w:rPr>
        <w:t>__</w:t>
      </w:r>
      <w:proofErr w:type="spellStart"/>
      <w:r w:rsidRPr="000C35B7">
        <w:rPr>
          <w:rFonts w:ascii="Times New Roman" w:hAnsi="Times New Roman" w:cs="Times New Roman"/>
          <w:color w:val="569CD6"/>
          <w:sz w:val="28"/>
          <w:szCs w:val="28"/>
        </w:rPr>
        <w:t>asm</w:t>
      </w:r>
      <w:proofErr w:type="spellEnd"/>
      <w:r w:rsidRPr="000C35B7">
        <w:rPr>
          <w:rFonts w:ascii="Times New Roman" w:hAnsi="Times New Roman" w:cs="Times New Roman"/>
          <w:color w:val="DCDCDC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sz w:val="28"/>
          <w:szCs w:val="28"/>
        </w:rPr>
        <w:t>{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sz w:val="28"/>
          <w:szCs w:val="28"/>
        </w:rPr>
        <w:tab/>
      </w:r>
      <w:r w:rsidRPr="000C35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[a] 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>//</w:t>
      </w:r>
      <w:proofErr w:type="gram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помещаем  в</w:t>
      </w:r>
      <w:proofErr w:type="gram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eax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часть переменной а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[b] 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//добавляем в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eax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часть переменной b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35B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0C35B7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- 8] 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//перемещаем в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eсx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вторую половину а лежащей в стеке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adc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35B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0C35B7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- 18h] 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>// добавляем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color w:val="57A64A"/>
          <w:sz w:val="28"/>
          <w:szCs w:val="28"/>
          <w:lang w:val="en-US"/>
        </w:rPr>
        <w:t>c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переносом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к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есx</w:t>
      </w:r>
      <w:proofErr w:type="spellEnd"/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 вторую половину b лежащей в стеке 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[c],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0C35B7">
        <w:rPr>
          <w:rFonts w:ascii="Times New Roman" w:hAnsi="Times New Roman" w:cs="Times New Roman"/>
          <w:color w:val="DCDCDC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// перемещаем в первую половину переменной с результат из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eax</w:t>
      </w:r>
      <w:proofErr w:type="spellEnd"/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35B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0C35B7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- 28h], </w:t>
      </w:r>
      <w:proofErr w:type="spellStart"/>
      <w:r w:rsidRPr="000C35B7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0C35B7">
        <w:rPr>
          <w:rFonts w:ascii="Times New Roman" w:hAnsi="Times New Roman" w:cs="Times New Roman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color w:val="57A64A"/>
          <w:sz w:val="28"/>
          <w:szCs w:val="28"/>
        </w:rPr>
        <w:t xml:space="preserve">// перемещаем в вторую половину переменной с (место в стеке) результат из </w:t>
      </w:r>
      <w:proofErr w:type="spellStart"/>
      <w:r w:rsidRPr="000C35B7">
        <w:rPr>
          <w:rFonts w:ascii="Times New Roman" w:hAnsi="Times New Roman" w:cs="Times New Roman"/>
          <w:color w:val="57A64A"/>
          <w:sz w:val="28"/>
          <w:szCs w:val="28"/>
        </w:rPr>
        <w:t>ecx</w:t>
      </w:r>
      <w:proofErr w:type="spellEnd"/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</w:rPr>
        <w:tab/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ab/>
      </w:r>
      <w:proofErr w:type="spellStart"/>
      <w:proofErr w:type="gramStart"/>
      <w:r w:rsidRPr="000C35B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C35B7">
        <w:rPr>
          <w:rFonts w:ascii="Times New Roman" w:hAnsi="Times New Roman" w:cs="Times New Roman"/>
          <w:sz w:val="28"/>
          <w:szCs w:val="28"/>
          <w:lang w:val="en-US"/>
        </w:rPr>
        <w:t xml:space="preserve"> &lt;&lt; c &lt;&lt; </w:t>
      </w:r>
      <w:proofErr w:type="spellStart"/>
      <w:r w:rsidRPr="000C35B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35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35B7" w:rsidRPr="000C35B7" w:rsidRDefault="000C35B7" w:rsidP="000C35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DCDCDC"/>
          <w:sz w:val="28"/>
          <w:szCs w:val="28"/>
          <w:lang w:val="en-US"/>
        </w:rPr>
      </w:pPr>
      <w:r w:rsidRPr="000C35B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35B7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gramEnd"/>
      <w:r w:rsidRPr="000C35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C35B7">
        <w:rPr>
          <w:rFonts w:ascii="Times New Roman" w:hAnsi="Times New Roman" w:cs="Times New Roman"/>
          <w:color w:val="D69D85"/>
          <w:sz w:val="28"/>
          <w:szCs w:val="28"/>
          <w:lang w:val="en-US"/>
        </w:rPr>
        <w:t>"pause"</w:t>
      </w:r>
      <w:r w:rsidRPr="000C35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35B7" w:rsidRDefault="000C35B7" w:rsidP="002F5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5B7">
        <w:rPr>
          <w:rFonts w:ascii="Times New Roman" w:hAnsi="Times New Roman" w:cs="Times New Roman"/>
          <w:color w:val="DCDCDC"/>
          <w:sz w:val="28"/>
          <w:szCs w:val="28"/>
          <w:lang w:val="en-US"/>
        </w:rPr>
        <w:tab/>
      </w:r>
      <w:proofErr w:type="spellStart"/>
      <w:r w:rsidRPr="000C35B7">
        <w:rPr>
          <w:rFonts w:ascii="Times New Roman" w:hAnsi="Times New Roman" w:cs="Times New Roman"/>
          <w:color w:val="569CD6"/>
          <w:sz w:val="28"/>
          <w:szCs w:val="28"/>
        </w:rPr>
        <w:t>return</w:t>
      </w:r>
      <w:proofErr w:type="spellEnd"/>
      <w:r w:rsidRPr="000C35B7">
        <w:rPr>
          <w:rFonts w:ascii="Times New Roman" w:hAnsi="Times New Roman" w:cs="Times New Roman"/>
          <w:color w:val="DCDCDC"/>
          <w:sz w:val="28"/>
          <w:szCs w:val="28"/>
        </w:rPr>
        <w:t xml:space="preserve"> </w:t>
      </w:r>
      <w:r w:rsidRPr="000C35B7">
        <w:rPr>
          <w:rFonts w:ascii="Times New Roman" w:hAnsi="Times New Roman" w:cs="Times New Roman"/>
          <w:sz w:val="28"/>
          <w:szCs w:val="28"/>
        </w:rPr>
        <w:t>0;</w:t>
      </w:r>
    </w:p>
    <w:p w:rsidR="002F5CFF" w:rsidRPr="002F5CFF" w:rsidRDefault="002F5CFF" w:rsidP="002F5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практической работы я разобрался и научился работать с </w:t>
      </w:r>
      <w:r w:rsidRPr="002F5C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64.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F5CFF" w:rsidRPr="002F5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31"/>
    <w:rsid w:val="000C35B7"/>
    <w:rsid w:val="002F5CFF"/>
    <w:rsid w:val="0071169C"/>
    <w:rsid w:val="00712758"/>
    <w:rsid w:val="009172C5"/>
    <w:rsid w:val="00A14731"/>
    <w:rsid w:val="00E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47D75-66AB-4224-8020-4F33A896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2020-10-23T09:30:00Z</dcterms:created>
  <dcterms:modified xsi:type="dcterms:W3CDTF">2020-10-23T10:11:00Z</dcterms:modified>
</cp:coreProperties>
</file>