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AD3D7">
      <w:pPr>
        <w:pStyle w:val="4"/>
        <w:keepNext w:val="0"/>
        <w:keepLines w:val="0"/>
        <w:widowControl/>
        <w:numPr>
          <w:numId w:val="0"/>
        </w:numPr>
        <w:suppressLineNumbers w:val="0"/>
        <w:rPr>
          <w:rStyle w:val="16"/>
          <w:rFonts w:hint="default" w:ascii="Times New Roman" w:hAnsi="Times New Roman" w:cs="Times New Roman"/>
          <w:b/>
          <w:bCs/>
          <w:sz w:val="32"/>
          <w:szCs w:val="32"/>
          <w:highlight w:val="yellow"/>
        </w:rPr>
      </w:pPr>
      <w:r>
        <w:rPr>
          <w:rStyle w:val="16"/>
          <w:rFonts w:hint="default" w:ascii="Times New Roman" w:hAnsi="Times New Roman" w:cs="Times New Roman"/>
          <w:b/>
          <w:bCs/>
          <w:sz w:val="36"/>
          <w:szCs w:val="36"/>
          <w:highlight w:val="yellow"/>
        </w:rPr>
        <w:t>Case Study</w:t>
      </w:r>
      <w:r>
        <w:rPr>
          <w:rStyle w:val="16"/>
          <w:rFonts w:hint="default" w:cs="Times New Roman"/>
          <w:b/>
          <w:bCs/>
          <w:sz w:val="36"/>
          <w:szCs w:val="36"/>
          <w:highlight w:val="yellow"/>
          <w:lang w:val="en-IN"/>
        </w:rPr>
        <w:t xml:space="preserve">: </w:t>
      </w:r>
      <w:r>
        <w:rPr>
          <w:rStyle w:val="16"/>
          <w:rFonts w:hint="default" w:ascii="Times New Roman" w:hAnsi="Times New Roman" w:cs="Times New Roman"/>
          <w:b/>
          <w:bCs/>
          <w:color w:val="auto"/>
          <w:sz w:val="36"/>
          <w:szCs w:val="36"/>
          <w:highlight w:val="yellow"/>
        </w:rPr>
        <w:t>myScheme.gov.in</w:t>
      </w:r>
    </w:p>
    <w:p w14:paraId="6A52048A">
      <w:pPr>
        <w:pStyle w:val="4"/>
        <w:keepNext w:val="0"/>
        <w:keepLines w:val="0"/>
        <w:widowControl/>
        <w:suppressLineNumbers w:val="0"/>
        <w:rPr>
          <w:rStyle w:val="16"/>
          <w:rFonts w:hint="default" w:ascii="Times New Roman" w:hAnsi="Times New Roman" w:cs="Times New Roman"/>
          <w:b/>
          <w:bCs/>
          <w:sz w:val="28"/>
          <w:szCs w:val="28"/>
          <w:highlight w:val="none"/>
          <w:lang w:val="en-IN"/>
        </w:rPr>
      </w:pPr>
      <w:r>
        <w:rPr>
          <w:rStyle w:val="16"/>
          <w:rFonts w:hint="default" w:cs="Times New Roman"/>
          <w:b/>
          <w:bCs/>
          <w:sz w:val="24"/>
          <w:szCs w:val="24"/>
          <w:highlight w:val="none"/>
          <w:lang w:val="en-IN"/>
        </w:rPr>
        <w:t>URL</w:t>
      </w:r>
      <w:r>
        <w:rPr>
          <w:rStyle w:val="16"/>
          <w:rFonts w:hint="default" w:cs="Times New Roman"/>
          <w:b/>
          <w:bCs/>
          <w:sz w:val="28"/>
          <w:szCs w:val="28"/>
          <w:highlight w:val="none"/>
          <w:lang w:val="en-IN"/>
        </w:rPr>
        <w:t xml:space="preserve"> - </w:t>
      </w:r>
      <w:r>
        <w:rPr>
          <w:rFonts w:hint="default" w:ascii="Times New Roman" w:hAnsi="Times New Roman" w:eastAsia="SimSun" w:cs="Times New Roman"/>
          <w:sz w:val="24"/>
          <w:szCs w:val="24"/>
          <w:highlight w:val="none"/>
        </w:rPr>
        <w:t>https://www.myscheme.gov.in</w:t>
      </w:r>
    </w:p>
    <w:p w14:paraId="2FADE50C">
      <w:pPr>
        <w:pStyle w:val="15"/>
        <w:keepNext w:val="0"/>
        <w:keepLines w:val="0"/>
        <w:widowControl/>
        <w:suppressLineNumbers w:val="0"/>
        <w:spacing w:line="360" w:lineRule="auto"/>
        <w:jc w:val="both"/>
      </w:pPr>
      <w:r>
        <w:t xml:space="preserve">Before developing any website, it is very important to study existing websites to understand their design, functionality, and usability. This process is known as a case study. In this case study, the website </w:t>
      </w:r>
      <w:r>
        <w:rPr>
          <w:rStyle w:val="16"/>
        </w:rPr>
        <w:t>myScheme.gov.in</w:t>
      </w:r>
      <w:r>
        <w:t xml:space="preserve"> is analyzed. It is an official Government of India portal developed under the Digital India initiative to help citizens easily find information about government welfare schemes.</w:t>
      </w:r>
    </w:p>
    <w:p w14:paraId="758BF0D9">
      <w:pPr>
        <w:pStyle w:val="15"/>
        <w:keepNext w:val="0"/>
        <w:keepLines w:val="0"/>
        <w:widowControl/>
        <w:suppressLineNumbers w:val="0"/>
        <w:spacing w:line="360" w:lineRule="auto"/>
        <w:jc w:val="both"/>
      </w:pPr>
      <w:r>
        <w:t>The myScheme website acts as a centralized platform where citizens can search for both Central and State Government schemes. The main purpose of this website is to reduce the difficulty faced by users in finding suitable schemes by bringing all scheme-related information to one place. Users can check eligibility, understand benefits, and get guidance on how to apply for schemes.</w:t>
      </w:r>
    </w:p>
    <w:p w14:paraId="410CC840">
      <w:pPr>
        <w:pStyle w:val="15"/>
        <w:keepNext w:val="0"/>
        <w:keepLines w:val="0"/>
        <w:widowControl/>
        <w:suppressLineNumbers w:val="0"/>
        <w:spacing w:line="360" w:lineRule="auto"/>
        <w:jc w:val="both"/>
      </w:pPr>
      <w:r>
        <w:t>The website is designed for a wide range of users such as students, farmers, women, senior citizens, entrepreneurs, job seekers, and economically weaker sections. The interface of the website is simple and clean, which makes it easy to use even for people with basic digital knowledge. The navigation is smooth, and users can easily move from one page to another without confusion.</w:t>
      </w:r>
    </w:p>
    <w:p w14:paraId="25695BF8">
      <w:pPr>
        <w:pStyle w:val="15"/>
        <w:keepNext w:val="0"/>
        <w:keepLines w:val="0"/>
        <w:widowControl/>
        <w:suppressLineNumbers w:val="0"/>
        <w:spacing w:line="360" w:lineRule="auto"/>
        <w:jc w:val="both"/>
      </w:pPr>
      <w:r>
        <w:t>One of the key features of myScheme.gov.in is its eligibility-based scheme search. Users can enter details such as age, gender, occupation, income, and state, and the website displays schemes that match the user’s profile. Each scheme page provides detailed information including eligibility criteria, benefits, required documents, and the application process. The website also supports multiple Indian languages and includes accessibility features for people with disabilities.</w:t>
      </w:r>
    </w:p>
    <w:p w14:paraId="27A98C84">
      <w:pPr>
        <w:pStyle w:val="15"/>
        <w:keepNext w:val="0"/>
        <w:keepLines w:val="0"/>
        <w:widowControl/>
        <w:suppressLineNumbers w:val="0"/>
        <w:spacing w:line="360" w:lineRule="auto"/>
        <w:jc w:val="both"/>
      </w:pPr>
      <w:r>
        <w:t>The design of the website is responsive and works well on mobile phones, tablets, and desktop computers. It uses a government-standard layout with proper text spacing and readable fonts. The website uses HTTPS encryption and a .gov.in domain, which ensures security and reliability. The information provided on the portal is official and sourced from respective government ministries.</w:t>
      </w:r>
    </w:p>
    <w:p w14:paraId="1F3FC049">
      <w:pPr>
        <w:pStyle w:val="15"/>
        <w:keepNext w:val="0"/>
        <w:keepLines w:val="0"/>
        <w:widowControl/>
        <w:suppressLineNumbers w:val="0"/>
        <w:spacing w:line="360" w:lineRule="auto"/>
        <w:jc w:val="both"/>
      </w:pPr>
      <w:r>
        <w:t>However, the website also has some limitations. Most schemes do not allow direct online application through the portal, and users are redirected to external government websites. Sometimes the website becomes slow due to heavy traffic, and continuous internet access is required to use it effectively. People with low digital literacy may face some difficulties while using the platform.</w:t>
      </w:r>
    </w:p>
    <w:p w14:paraId="54F4A7BC">
      <w:pPr>
        <w:pStyle w:val="15"/>
        <w:keepNext w:val="0"/>
        <w:keepLines w:val="0"/>
        <w:widowControl/>
        <w:suppressLineNumbers w:val="0"/>
        <w:spacing w:line="360" w:lineRule="auto"/>
        <w:jc w:val="both"/>
      </w:pPr>
      <w:r>
        <w:t>From this case study, several important lessons are learned that are useful before developing a website. A good website should have a simple and user-friendly design, clear navigation, well-organized content, and accessibility features. Search filters and eligibility-based suggestions greatly improve user experience. Mobile responsiveness is also an important factor.</w:t>
      </w:r>
    </w:p>
    <w:p w14:paraId="50B28EC7">
      <w:pPr>
        <w:pStyle w:val="15"/>
        <w:keepNext w:val="0"/>
        <w:keepLines w:val="0"/>
        <w:widowControl/>
        <w:suppressLineNumbers w:val="0"/>
        <w:spacing w:line="360" w:lineRule="auto"/>
        <w:jc w:val="both"/>
      </w:pPr>
      <w:r>
        <w:t xml:space="preserve">In conclusion, </w:t>
      </w:r>
      <w:r>
        <w:rPr>
          <w:rStyle w:val="16"/>
        </w:rPr>
        <w:t>myScheme.gov.in</w:t>
      </w:r>
      <w:r>
        <w:t xml:space="preserve"> is a good and useful government website that successfully helps citizens discover government welfare schemes in a simple and transparent manner. Despite a few limitations, the website fulfills its purpose effectively and serves as a good example of a citizen-centric digital platform. This case study provides valuable insights for planning and developing an effective website.</w:t>
      </w:r>
    </w:p>
    <w:p w14:paraId="79FF9B1B">
      <w:pPr>
        <w:pStyle w:val="15"/>
        <w:keepNext w:val="0"/>
        <w:keepLines w:val="0"/>
        <w:widowControl/>
        <w:suppressLineNumbers w:val="0"/>
        <w:spacing w:line="360" w:lineRule="auto"/>
        <w:jc w:val="both"/>
      </w:pPr>
    </w:p>
    <w:p w14:paraId="1221A214">
      <w:pPr>
        <w:pStyle w:val="15"/>
        <w:keepNext w:val="0"/>
        <w:keepLines w:val="0"/>
        <w:widowControl/>
        <w:suppressLineNumbers w:val="0"/>
        <w:spacing w:line="360" w:lineRule="auto"/>
        <w:jc w:val="both"/>
      </w:pPr>
    </w:p>
    <w:p w14:paraId="395F0012">
      <w:pPr>
        <w:pStyle w:val="15"/>
        <w:keepNext w:val="0"/>
        <w:keepLines w:val="0"/>
        <w:widowControl/>
        <w:suppressLineNumbers w:val="0"/>
        <w:spacing w:line="360" w:lineRule="auto"/>
        <w:jc w:val="both"/>
      </w:pPr>
    </w:p>
    <w:p w14:paraId="1EA2CC9A">
      <w:pPr>
        <w:pStyle w:val="15"/>
        <w:keepNext w:val="0"/>
        <w:keepLines w:val="0"/>
        <w:widowControl/>
        <w:suppressLineNumbers w:val="0"/>
        <w:spacing w:line="360" w:lineRule="auto"/>
        <w:jc w:val="both"/>
      </w:pPr>
    </w:p>
    <w:p w14:paraId="5687C280">
      <w:pPr>
        <w:pStyle w:val="15"/>
        <w:keepNext w:val="0"/>
        <w:keepLines w:val="0"/>
        <w:widowControl/>
        <w:suppressLineNumbers w:val="0"/>
        <w:spacing w:line="360" w:lineRule="auto"/>
        <w:jc w:val="both"/>
      </w:pPr>
    </w:p>
    <w:p w14:paraId="08C004D0">
      <w:pPr>
        <w:pStyle w:val="15"/>
        <w:keepNext w:val="0"/>
        <w:keepLines w:val="0"/>
        <w:widowControl/>
        <w:suppressLineNumbers w:val="0"/>
        <w:spacing w:line="360" w:lineRule="auto"/>
        <w:jc w:val="both"/>
      </w:pPr>
    </w:p>
    <w:p w14:paraId="34F29FEB">
      <w:pPr>
        <w:pStyle w:val="15"/>
        <w:keepNext w:val="0"/>
        <w:keepLines w:val="0"/>
        <w:widowControl/>
        <w:suppressLineNumbers w:val="0"/>
        <w:spacing w:line="360" w:lineRule="auto"/>
        <w:jc w:val="both"/>
      </w:pPr>
    </w:p>
    <w:p w14:paraId="10E58202">
      <w:pPr>
        <w:pStyle w:val="15"/>
        <w:keepNext w:val="0"/>
        <w:keepLines w:val="0"/>
        <w:widowControl/>
        <w:suppressLineNumbers w:val="0"/>
        <w:spacing w:line="360" w:lineRule="auto"/>
        <w:jc w:val="both"/>
      </w:pPr>
    </w:p>
    <w:p w14:paraId="32A1D30E">
      <w:pPr>
        <w:pStyle w:val="15"/>
        <w:keepNext w:val="0"/>
        <w:keepLines w:val="0"/>
        <w:widowControl/>
        <w:suppressLineNumbers w:val="0"/>
        <w:spacing w:line="360" w:lineRule="auto"/>
        <w:jc w:val="both"/>
      </w:pPr>
    </w:p>
    <w:p w14:paraId="44200FD2">
      <w:pPr>
        <w:pStyle w:val="4"/>
        <w:keepNext w:val="0"/>
        <w:keepLines w:val="0"/>
        <w:widowControl/>
        <w:numPr>
          <w:numId w:val="0"/>
        </w:numPr>
        <w:suppressLineNumbers w:val="0"/>
        <w:ind w:leftChars="0"/>
        <w:rPr>
          <w:rStyle w:val="16"/>
          <w:rFonts w:hint="default"/>
          <w:b/>
          <w:bCs/>
          <w:sz w:val="36"/>
          <w:szCs w:val="36"/>
          <w:highlight w:val="yellow"/>
          <w:lang w:val="en-IN"/>
        </w:rPr>
      </w:pPr>
    </w:p>
    <w:p w14:paraId="72AFD266">
      <w:pPr>
        <w:pStyle w:val="4"/>
        <w:keepNext w:val="0"/>
        <w:keepLines w:val="0"/>
        <w:widowControl/>
        <w:numPr>
          <w:numId w:val="0"/>
        </w:numPr>
        <w:suppressLineNumbers w:val="0"/>
        <w:ind w:leftChars="0"/>
        <w:rPr>
          <w:rStyle w:val="16"/>
          <w:rFonts w:hint="default"/>
          <w:b/>
          <w:bCs/>
          <w:sz w:val="36"/>
          <w:szCs w:val="36"/>
          <w:highlight w:val="yellow"/>
          <w:lang w:val="en-IN"/>
        </w:rPr>
      </w:pPr>
      <w:r>
        <w:rPr>
          <w:rStyle w:val="16"/>
          <w:rFonts w:hint="default"/>
          <w:b/>
          <w:bCs/>
          <w:sz w:val="36"/>
          <w:szCs w:val="36"/>
          <w:highlight w:val="yellow"/>
          <w:lang w:val="en-IN"/>
        </w:rPr>
        <w:t xml:space="preserve">2 Case Study : </w:t>
      </w:r>
      <w:r>
        <w:rPr>
          <w:rStyle w:val="16"/>
          <w:b/>
          <w:bCs/>
          <w:sz w:val="36"/>
          <w:szCs w:val="36"/>
          <w:highlight w:val="yellow"/>
        </w:rPr>
        <w:t>mofpi.gov.i</w:t>
      </w:r>
      <w:r>
        <w:rPr>
          <w:rStyle w:val="16"/>
          <w:rFonts w:hint="default"/>
          <w:b/>
          <w:bCs/>
          <w:sz w:val="36"/>
          <w:szCs w:val="36"/>
          <w:highlight w:val="yellow"/>
          <w:lang w:val="en-IN"/>
        </w:rPr>
        <w:t>n</w:t>
      </w:r>
    </w:p>
    <w:p w14:paraId="387672C8">
      <w:pPr>
        <w:pStyle w:val="15"/>
        <w:keepNext w:val="0"/>
        <w:keepLines w:val="0"/>
        <w:widowControl/>
        <w:suppressLineNumbers w:val="0"/>
        <w:spacing w:line="360" w:lineRule="auto"/>
        <w:jc w:val="both"/>
        <w:rPr>
          <w:rFonts w:hint="default"/>
          <w:b/>
          <w:bCs/>
          <w:lang w:val="en-IN"/>
        </w:rPr>
      </w:pPr>
      <w:r>
        <w:rPr>
          <w:rFonts w:hint="default"/>
          <w:b/>
          <w:bCs/>
          <w:lang w:val="en-IN"/>
        </w:rPr>
        <w:t xml:space="preserve">URL : </w:t>
      </w:r>
      <w:r>
        <w:rPr>
          <w:rFonts w:hint="default" w:ascii="Times New Roman" w:hAnsi="Times New Roman" w:eastAsia="SimSun" w:cs="Times New Roman"/>
          <w:b/>
          <w:bCs/>
          <w:sz w:val="24"/>
          <w:szCs w:val="24"/>
        </w:rPr>
        <w:t>https://mofpi.gov.in</w:t>
      </w:r>
    </w:p>
    <w:p w14:paraId="1F4146BE">
      <w:pPr>
        <w:pStyle w:val="15"/>
        <w:keepNext w:val="0"/>
        <w:keepLines w:val="0"/>
        <w:widowControl/>
        <w:suppressLineNumbers w:val="0"/>
        <w:spacing w:line="360" w:lineRule="auto"/>
        <w:jc w:val="both"/>
      </w:pPr>
      <w:r>
        <w:t xml:space="preserve">Before developing any website, it is essential to study existing websites to understand their design, structure, usability, and functionality. This process helps developers learn how information is organized and presented to users. In this case study, the website </w:t>
      </w:r>
      <w:r>
        <w:rPr>
          <w:rStyle w:val="16"/>
        </w:rPr>
        <w:t>mofpi.gov.in</w:t>
      </w:r>
      <w:r>
        <w:t xml:space="preserve"> is analyzed. It is the official website of the </w:t>
      </w:r>
      <w:r>
        <w:rPr>
          <w:rStyle w:val="16"/>
        </w:rPr>
        <w:t>Ministry of Food Processing Industries (MoFPI), Government of India</w:t>
      </w:r>
      <w:r>
        <w:t>, and is mainly designed to provide authentic and up-to-date information related to the food processing sector in the country.</w:t>
      </w:r>
    </w:p>
    <w:p w14:paraId="07BF5E82">
      <w:pPr>
        <w:pStyle w:val="15"/>
        <w:keepNext w:val="0"/>
        <w:keepLines w:val="0"/>
        <w:widowControl/>
        <w:suppressLineNumbers w:val="0"/>
        <w:spacing w:line="360" w:lineRule="auto"/>
        <w:jc w:val="both"/>
      </w:pPr>
      <w:r>
        <w:t xml:space="preserve">The primary purpose of the mofpi.gov.in website is to inform users about various </w:t>
      </w:r>
      <w:r>
        <w:rPr>
          <w:rStyle w:val="16"/>
        </w:rPr>
        <w:t>government schemes, policies, guidelines, initiatives, and financial assistance programs</w:t>
      </w:r>
      <w:r>
        <w:t xml:space="preserve"> launched to support food processing industries, entrepreneurs, farmers, and investors. The website acts as an important communication platform between the government and stakeholders by publishing notifications, circulars, reports, and policy updates.</w:t>
      </w:r>
    </w:p>
    <w:p w14:paraId="1E605AEE">
      <w:pPr>
        <w:pStyle w:val="15"/>
        <w:keepNext w:val="0"/>
        <w:keepLines w:val="0"/>
        <w:widowControl/>
        <w:suppressLineNumbers w:val="0"/>
        <w:spacing w:line="360" w:lineRule="auto"/>
        <w:jc w:val="both"/>
      </w:pPr>
      <w:r>
        <w:t>The website is mainly useful for stakeholders such as food processing entrepreneurs, investors, researchers, policymakers, and students. It also serves farmers and small business owners who are looking for government support schemes. The content available on the website is official and reliable since it is published directly by the concerned ministry. Regular updates and announcements ensure that users receive the latest information.</w:t>
      </w:r>
    </w:p>
    <w:p w14:paraId="24A86632">
      <w:pPr>
        <w:pStyle w:val="15"/>
        <w:keepNext w:val="0"/>
        <w:keepLines w:val="0"/>
        <w:widowControl/>
        <w:suppressLineNumbers w:val="0"/>
        <w:spacing w:line="360" w:lineRule="auto"/>
        <w:jc w:val="both"/>
      </w:pPr>
      <w:r>
        <w:t xml:space="preserve">In terms of design, the website follows a </w:t>
      </w:r>
      <w:r>
        <w:rPr>
          <w:rStyle w:val="16"/>
        </w:rPr>
        <w:t>simple and informative layout</w:t>
      </w:r>
      <w:r>
        <w:t>, which is common for government portals. The information is divided into sections such as schemes, policies, media, notifications, and contact details. However, for common users or first-time visitors, navigation may feel slightly complex because of the large amount of information and multiple menus. The website also has limited interactive features, as its main focus is on providing information rather than user interaction.</w:t>
      </w:r>
    </w:p>
    <w:p w14:paraId="7F1954E5">
      <w:pPr>
        <w:pStyle w:val="15"/>
        <w:keepNext w:val="0"/>
        <w:keepLines w:val="0"/>
        <w:widowControl/>
        <w:suppressLineNumbers w:val="0"/>
        <w:spacing w:line="360" w:lineRule="auto"/>
        <w:jc w:val="both"/>
      </w:pPr>
      <w:r>
        <w:t xml:space="preserve">Overall, </w:t>
      </w:r>
      <w:r>
        <w:rPr>
          <w:rStyle w:val="16"/>
        </w:rPr>
        <w:t>mofpi.gov.in</w:t>
      </w:r>
      <w:r>
        <w:t xml:space="preserve"> successfully fulfills its purpose as an informational government website. Despite minor limitations in navigation and interactivity, it provides valuable and trustworthy information to its users. This case study highlights the importance of clarity, reliability, and structured content while designing informational websites and serves as a good reference for website planning and development.</w:t>
      </w:r>
    </w:p>
    <w:p w14:paraId="7E2441D6">
      <w:pPr>
        <w:keepNext w:val="0"/>
        <w:keepLines w:val="0"/>
        <w:widowControl/>
        <w:suppressLineNumbers w:val="0"/>
        <w:jc w:val="left"/>
        <w:rPr>
          <w:rStyle w:val="16"/>
          <w:rFonts w:ascii="SimSun" w:hAnsi="SimSun" w:eastAsia="SimSun" w:cs="SimSun"/>
          <w:sz w:val="24"/>
          <w:szCs w:val="24"/>
        </w:rPr>
      </w:pPr>
    </w:p>
    <w:p w14:paraId="18676353">
      <w:pPr>
        <w:keepNext w:val="0"/>
        <w:keepLines w:val="0"/>
        <w:widowControl/>
        <w:numPr>
          <w:numId w:val="0"/>
        </w:numPr>
        <w:suppressLineNumbers w:val="0"/>
        <w:spacing w:line="360" w:lineRule="auto"/>
        <w:ind w:leftChars="0"/>
        <w:jc w:val="both"/>
        <w:rPr>
          <w:rStyle w:val="16"/>
          <w:rFonts w:hint="default" w:ascii="Times New Roman" w:hAnsi="Times New Roman" w:eastAsia="SimSun" w:cs="Times New Roman"/>
          <w:sz w:val="36"/>
          <w:szCs w:val="36"/>
          <w:highlight w:val="yellow"/>
          <w:lang w:val="en-IN"/>
        </w:rPr>
      </w:pPr>
      <w:r>
        <w:rPr>
          <w:rStyle w:val="16"/>
          <w:rFonts w:hint="default" w:ascii="Times New Roman" w:hAnsi="Times New Roman" w:eastAsia="SimSun" w:cs="Times New Roman"/>
          <w:sz w:val="36"/>
          <w:szCs w:val="36"/>
          <w:highlight w:val="yellow"/>
          <w:lang w:val="en-IN"/>
        </w:rPr>
        <w:t xml:space="preserve">Case Study : </w:t>
      </w:r>
      <w:r>
        <w:rPr>
          <w:rStyle w:val="16"/>
          <w:rFonts w:hint="default" w:ascii="Times New Roman" w:hAnsi="Times New Roman" w:eastAsia="SimSun" w:cs="Times New Roman"/>
          <w:sz w:val="36"/>
          <w:szCs w:val="36"/>
          <w:highlight w:val="yellow"/>
        </w:rPr>
        <w:t xml:space="preserve">PrimeVideo </w:t>
      </w:r>
    </w:p>
    <w:p w14:paraId="2A432F17">
      <w:pPr>
        <w:keepNext w:val="0"/>
        <w:keepLines w:val="0"/>
        <w:widowControl/>
        <w:numPr>
          <w:numId w:val="0"/>
        </w:numPr>
        <w:suppressLineNumbers w:val="0"/>
        <w:spacing w:line="360" w:lineRule="auto"/>
        <w:ind w:leftChars="0"/>
        <w:jc w:val="both"/>
        <w:rPr>
          <w:rStyle w:val="16"/>
          <w:rFonts w:hint="default" w:ascii="Times New Roman" w:hAnsi="Times New Roman" w:eastAsia="SimSun" w:cs="Times New Roman"/>
          <w:b/>
          <w:bCs/>
          <w:sz w:val="36"/>
          <w:szCs w:val="36"/>
          <w:highlight w:val="yellow"/>
          <w:lang w:val="en-IN"/>
        </w:rPr>
      </w:pPr>
      <w:r>
        <w:rPr>
          <w:rStyle w:val="16"/>
          <w:rFonts w:hint="default" w:ascii="Times New Roman" w:hAnsi="Times New Roman" w:eastAsia="SimSun" w:cs="Times New Roman"/>
          <w:b/>
          <w:bCs/>
          <w:sz w:val="24"/>
          <w:szCs w:val="24"/>
          <w:highlight w:val="none"/>
          <w:lang w:val="en-IN"/>
        </w:rPr>
        <w:t xml:space="preserve">URL : </w:t>
      </w:r>
      <w:r>
        <w:rPr>
          <w:rFonts w:hint="default" w:ascii="Times New Roman" w:hAnsi="Times New Roman" w:eastAsia="SimSun" w:cs="Times New Roman"/>
          <w:b/>
          <w:bCs/>
          <w:sz w:val="24"/>
          <w:szCs w:val="24"/>
        </w:rPr>
        <w:t>https://www.primevideo.com/offers/nonprimehomepage/ref=dv_web_force_root</w:t>
      </w:r>
    </w:p>
    <w:p w14:paraId="780E0D8C">
      <w:pPr>
        <w:pStyle w:val="15"/>
        <w:keepNext w:val="0"/>
        <w:keepLines w:val="0"/>
        <w:widowControl/>
        <w:suppressLineNumbers w:val="0"/>
        <w:spacing w:line="360" w:lineRule="auto"/>
        <w:jc w:val="both"/>
      </w:pPr>
      <w:r>
        <w:t xml:space="preserve">Before developing any website, it’s useful to study existing websites to understand their design, purpose, key features, and user experience. This case study analyzes the webpage </w:t>
      </w:r>
      <w:r>
        <w:rPr>
          <w:rStyle w:val="16"/>
        </w:rPr>
        <w:fldChar w:fldCharType="begin"/>
      </w:r>
      <w:r>
        <w:rPr>
          <w:rStyle w:val="16"/>
        </w:rPr>
        <w:instrText xml:space="preserve"> HYPERLINK "https://www.primevideo.com/offers/nonprimehomepage/ref=dv_web_force_root" \t "_new" </w:instrText>
      </w:r>
      <w:r>
        <w:rPr>
          <w:rStyle w:val="16"/>
        </w:rPr>
        <w:fldChar w:fldCharType="separate"/>
      </w:r>
      <w:r>
        <w:rPr>
          <w:rStyle w:val="14"/>
        </w:rPr>
        <w:t>https://www.primevideo.com/offers/nonprimehomepage/ref=dv_web_force_root</w:t>
      </w:r>
      <w:r>
        <w:rPr>
          <w:rStyle w:val="16"/>
        </w:rPr>
        <w:fldChar w:fldCharType="end"/>
      </w:r>
      <w:r>
        <w:t xml:space="preserve">, which is part of </w:t>
      </w:r>
      <w:r>
        <w:rPr>
          <w:rStyle w:val="16"/>
        </w:rPr>
        <w:t>Amazon Prime Video</w:t>
      </w:r>
      <w:r>
        <w:t>, a popular online video-streaming service.</w:t>
      </w:r>
    </w:p>
    <w:p w14:paraId="355EC1F4">
      <w:pPr>
        <w:pStyle w:val="15"/>
        <w:keepNext w:val="0"/>
        <w:keepLines w:val="0"/>
        <w:widowControl/>
        <w:suppressLineNumbers w:val="0"/>
        <w:spacing w:line="360" w:lineRule="auto"/>
        <w:jc w:val="both"/>
      </w:pPr>
      <w:r>
        <w:t xml:space="preserve">The </w:t>
      </w:r>
      <w:r>
        <w:rPr>
          <w:rStyle w:val="16"/>
        </w:rPr>
        <w:t>Prime Video offers page</w:t>
      </w:r>
      <w:r>
        <w:t xml:space="preserve"> is designed mainly for </w:t>
      </w:r>
      <w:r>
        <w:rPr>
          <w:rStyle w:val="16"/>
        </w:rPr>
        <w:t>non-Prime users</w:t>
      </w:r>
      <w:r>
        <w:t xml:space="preserve"> — people who are not yet subscribed to Amazon Prime or Prime Video. It displays </w:t>
      </w:r>
      <w:r>
        <w:rPr>
          <w:rStyle w:val="16"/>
        </w:rPr>
        <w:t>subscription offers, promotions, and incentives</w:t>
      </w:r>
      <w:r>
        <w:t xml:space="preserve"> to encourage users to sign up for Amazon Prime or Prime Video plans, often including trial options or discounted pricing during specific sales events. </w:t>
      </w:r>
    </w:p>
    <w:p w14:paraId="6E98750F">
      <w:pPr>
        <w:pStyle w:val="15"/>
        <w:keepNext w:val="0"/>
        <w:keepLines w:val="0"/>
        <w:widowControl/>
        <w:suppressLineNumbers w:val="0"/>
        <w:spacing w:line="360" w:lineRule="auto"/>
        <w:jc w:val="both"/>
      </w:pPr>
      <w:r>
        <w:t xml:space="preserve">The purpose of this page is to highlight benefits such as streaming of movies, TV shows, Amazon Originals, and other entertainment content available via Prime membership. It also informs users about special pricing, seasonal deals, and limited-time membership offers. The content typically includes promotional messaging, pricing comparisons, and calls-to-action (e.g., “Start Free Trial” or “Subscribe Now”). The page plays a </w:t>
      </w:r>
      <w:r>
        <w:rPr>
          <w:rStyle w:val="16"/>
        </w:rPr>
        <w:t>marketing and conversion role</w:t>
      </w:r>
      <w:r>
        <w:t xml:space="preserve"> — convincing visitors to become paying subscribers by showcasing value and offers. </w:t>
      </w:r>
    </w:p>
    <w:p w14:paraId="6B8BFA0A">
      <w:pPr>
        <w:pStyle w:val="15"/>
        <w:keepNext w:val="0"/>
        <w:keepLines w:val="0"/>
        <w:widowControl/>
        <w:suppressLineNumbers w:val="0"/>
        <w:spacing w:line="360" w:lineRule="auto"/>
        <w:jc w:val="both"/>
      </w:pPr>
      <w:r>
        <w:t xml:space="preserve">The design of this offers page reflects Amazon’s branding and interface — clean sections with visuals, clear pricing, and prominent buttons for subscribing. It is part of a large, secure domain managed by Amazon, indicating authenticity and reliability. Some SEO tools show strong optimization for search engines, meaning it’s structured to rank well and reach users searching for Prime Video offers online. </w:t>
      </w:r>
    </w:p>
    <w:p w14:paraId="68141369">
      <w:pPr>
        <w:pStyle w:val="15"/>
        <w:keepNext w:val="0"/>
        <w:keepLines w:val="0"/>
        <w:widowControl/>
        <w:suppressLineNumbers w:val="0"/>
        <w:spacing w:line="360" w:lineRule="auto"/>
        <w:jc w:val="both"/>
      </w:pPr>
      <w:r>
        <w:t>However, there are limitations. For new visitors who do not yet have an Amazon account, navigating the subscription options and understanding differences between membership types (Prime, Prime Lite, add-on ad-free options, etc.) can be confusing. Sometimes the specific offer pricing or availability varies by user account or region, which can lead to inconsistent experiences. In addition, because this page is mostly promotional, it does not provide deep information about content or features beyond the benefits of subscribing.</w:t>
      </w:r>
    </w:p>
    <w:p w14:paraId="7C18D2CE">
      <w:pPr>
        <w:pStyle w:val="15"/>
        <w:keepNext w:val="0"/>
        <w:keepLines w:val="0"/>
        <w:widowControl/>
        <w:suppressLineNumbers w:val="0"/>
        <w:spacing w:line="360" w:lineRule="auto"/>
        <w:jc w:val="both"/>
      </w:pPr>
      <w:r>
        <w:t xml:space="preserve">In conclusion, the </w:t>
      </w:r>
      <w:r>
        <w:rPr>
          <w:rStyle w:val="16"/>
        </w:rPr>
        <w:t>Prime Video non-prime offers page</w:t>
      </w:r>
      <w:r>
        <w:t xml:space="preserve"> is primarily a promotional and conversion page designed to attract non-Prime users to subscribe to Amazon Prime or Prime Video. It serves its purpose of presenting offers clearly but could improve in clarity and navigation for first-time users. It provides useful insights into how marketing pages are structured for user engagement and conversion, which is valuable when planning promotional sections of any website.</w:t>
      </w:r>
    </w:p>
    <w:p w14:paraId="0755F12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502E5B73">
      <w:pPr>
        <w:keepNext w:val="0"/>
        <w:keepLines w:val="0"/>
        <w:widowControl/>
        <w:suppressLineNumbers w:val="0"/>
        <w:spacing w:line="360" w:lineRule="auto"/>
        <w:jc w:val="both"/>
        <w:rPr>
          <w:rFonts w:hint="default" w:ascii="Times New Roman" w:hAnsi="Times New Roman" w:eastAsia="SimSun" w:cs="Times New Roman"/>
          <w:sz w:val="24"/>
          <w:szCs w:val="24"/>
        </w:rPr>
      </w:pPr>
    </w:p>
    <w:p w14:paraId="7A04B4BF">
      <w:pPr>
        <w:keepNext w:val="0"/>
        <w:keepLines w:val="0"/>
        <w:widowControl/>
        <w:suppressLineNumbers w:val="0"/>
        <w:spacing w:line="360" w:lineRule="auto"/>
        <w:jc w:val="both"/>
        <w:rPr>
          <w:rFonts w:hint="default" w:ascii="Times New Roman" w:hAnsi="Times New Roman" w:eastAsia="SimSun" w:cs="Times New Roman"/>
          <w:sz w:val="24"/>
          <w:szCs w:val="24"/>
          <w:lang w:val="en-US" w:eastAsia="zh-CN"/>
        </w:rPr>
      </w:pPr>
    </w:p>
    <w:p w14:paraId="5445DDA9">
      <w:pPr>
        <w:keepNext w:val="0"/>
        <w:keepLines w:val="0"/>
        <w:widowControl/>
        <w:suppressLineNumbers w:val="0"/>
        <w:jc w:val="left"/>
        <w:rPr>
          <w:rFonts w:ascii="SimSun" w:hAnsi="SimSun" w:eastAsia="SimSun" w:cs="SimSun"/>
          <w:kern w:val="0"/>
          <w:sz w:val="24"/>
          <w:szCs w:val="24"/>
          <w:lang w:val="en-US" w:eastAsia="zh-CN" w:bidi="ar"/>
        </w:rPr>
      </w:pPr>
    </w:p>
    <w:p w14:paraId="60641708">
      <w:pPr>
        <w:keepNext w:val="0"/>
        <w:keepLines w:val="0"/>
        <w:widowControl/>
        <w:suppressLineNumbers w:val="0"/>
        <w:jc w:val="left"/>
        <w:rPr>
          <w:rFonts w:ascii="SimSun" w:hAnsi="SimSun" w:eastAsia="SimSun" w:cs="SimSun"/>
          <w:kern w:val="0"/>
          <w:sz w:val="24"/>
          <w:szCs w:val="24"/>
          <w:lang w:val="en-US" w:eastAsia="zh-CN" w:bidi="ar"/>
        </w:rPr>
      </w:pPr>
    </w:p>
    <w:p w14:paraId="0A0A1911">
      <w:pPr>
        <w:keepNext w:val="0"/>
        <w:keepLines w:val="0"/>
        <w:widowControl/>
        <w:suppressLineNumbers w:val="0"/>
        <w:jc w:val="left"/>
        <w:rPr>
          <w:rFonts w:ascii="SimSun" w:hAnsi="SimSun" w:eastAsia="SimSun" w:cs="SimSun"/>
          <w:kern w:val="0"/>
          <w:sz w:val="24"/>
          <w:szCs w:val="24"/>
          <w:lang w:val="en-US" w:eastAsia="zh-CN" w:bidi="ar"/>
        </w:rPr>
      </w:pPr>
    </w:p>
    <w:p w14:paraId="4C691ACE">
      <w:pPr>
        <w:keepNext w:val="0"/>
        <w:keepLines w:val="0"/>
        <w:widowControl/>
        <w:suppressLineNumbers w:val="0"/>
        <w:jc w:val="left"/>
        <w:rPr>
          <w:rFonts w:ascii="SimSun" w:hAnsi="SimSun" w:eastAsia="SimSun" w:cs="SimSun"/>
          <w:kern w:val="0"/>
          <w:sz w:val="24"/>
          <w:szCs w:val="24"/>
          <w:lang w:val="en-US" w:eastAsia="zh-CN" w:bidi="ar"/>
        </w:rPr>
      </w:pPr>
    </w:p>
    <w:p w14:paraId="413317DD">
      <w:pPr>
        <w:keepNext w:val="0"/>
        <w:keepLines w:val="0"/>
        <w:widowControl/>
        <w:suppressLineNumbers w:val="0"/>
        <w:jc w:val="left"/>
        <w:rPr>
          <w:rFonts w:ascii="SimSun" w:hAnsi="SimSun" w:eastAsia="SimSun" w:cs="SimSun"/>
          <w:kern w:val="0"/>
          <w:sz w:val="24"/>
          <w:szCs w:val="24"/>
          <w:lang w:val="en-US" w:eastAsia="zh-CN" w:bidi="ar"/>
        </w:rPr>
      </w:pPr>
    </w:p>
    <w:p w14:paraId="64FC01A4">
      <w:pPr>
        <w:keepNext w:val="0"/>
        <w:keepLines w:val="0"/>
        <w:widowControl/>
        <w:suppressLineNumbers w:val="0"/>
        <w:jc w:val="left"/>
      </w:pPr>
    </w:p>
    <w:p w14:paraId="061EB26D"/>
    <w:p w14:paraId="444715F2"/>
    <w:p w14:paraId="0FCF5B94"/>
    <w:p w14:paraId="46E3CAB9"/>
    <w:p w14:paraId="66037933"/>
    <w:p w14:paraId="275001EA"/>
    <w:p w14:paraId="3D33FAFC"/>
    <w:p w14:paraId="70BCB70C"/>
    <w:p w14:paraId="5AE8B981"/>
    <w:p w14:paraId="00727584"/>
    <w:p w14:paraId="7C7C0857"/>
    <w:p w14:paraId="72912362"/>
    <w:p w14:paraId="00894123"/>
    <w:p w14:paraId="03C89662"/>
    <w:p w14:paraId="47B32280"/>
    <w:p w14:paraId="25AABF11">
      <w:pPr>
        <w:numPr>
          <w:numId w:val="0"/>
        </w:numPr>
        <w:spacing w:line="360" w:lineRule="auto"/>
        <w:jc w:val="both"/>
        <w:rPr>
          <w:rStyle w:val="16"/>
          <w:rFonts w:hint="default" w:ascii="Times New Roman" w:hAnsi="Times New Roman" w:eastAsia="SimSun" w:cs="Times New Roman"/>
          <w:sz w:val="36"/>
          <w:szCs w:val="36"/>
          <w:highlight w:val="yellow"/>
          <w:lang w:val="en-IN"/>
        </w:rPr>
      </w:pPr>
      <w:r>
        <w:rPr>
          <w:rStyle w:val="16"/>
          <w:rFonts w:hint="default" w:ascii="Times New Roman" w:hAnsi="Times New Roman" w:eastAsia="SimSun" w:cs="Times New Roman"/>
          <w:sz w:val="36"/>
          <w:szCs w:val="36"/>
          <w:highlight w:val="yellow"/>
          <w:lang w:val="en-IN"/>
        </w:rPr>
        <w:t>Case Study : I</w:t>
      </w:r>
      <w:r>
        <w:rPr>
          <w:rStyle w:val="16"/>
          <w:rFonts w:hint="default" w:ascii="Times New Roman" w:hAnsi="Times New Roman" w:eastAsia="SimSun" w:cs="Times New Roman"/>
          <w:sz w:val="36"/>
          <w:szCs w:val="36"/>
          <w:highlight w:val="yellow"/>
        </w:rPr>
        <w:t>ndian</w:t>
      </w:r>
      <w:r>
        <w:rPr>
          <w:rStyle w:val="16"/>
          <w:rFonts w:hint="default" w:ascii="Times New Roman" w:hAnsi="Times New Roman" w:eastAsia="SimSun" w:cs="Times New Roman"/>
          <w:sz w:val="36"/>
          <w:szCs w:val="36"/>
          <w:highlight w:val="yellow"/>
          <w:lang w:val="en-IN"/>
        </w:rPr>
        <w:t xml:space="preserve"> E</w:t>
      </w:r>
      <w:r>
        <w:rPr>
          <w:rStyle w:val="16"/>
          <w:rFonts w:hint="default" w:ascii="Times New Roman" w:hAnsi="Times New Roman" w:eastAsia="SimSun" w:cs="Times New Roman"/>
          <w:sz w:val="36"/>
          <w:szCs w:val="36"/>
          <w:highlight w:val="yellow"/>
        </w:rPr>
        <w:t>xpres</w:t>
      </w:r>
      <w:r>
        <w:rPr>
          <w:rStyle w:val="16"/>
          <w:rFonts w:hint="default" w:ascii="Times New Roman" w:hAnsi="Times New Roman" w:eastAsia="SimSun" w:cs="Times New Roman"/>
          <w:sz w:val="36"/>
          <w:szCs w:val="36"/>
          <w:highlight w:val="yellow"/>
          <w:lang w:val="en-IN"/>
        </w:rPr>
        <w:t>s</w:t>
      </w:r>
    </w:p>
    <w:p w14:paraId="0B76E402">
      <w:pPr>
        <w:numPr>
          <w:numId w:val="0"/>
        </w:numPr>
        <w:spacing w:line="360" w:lineRule="auto"/>
        <w:jc w:val="both"/>
        <w:rPr>
          <w:rFonts w:hint="default"/>
          <w:b/>
          <w:bCs/>
          <w:sz w:val="24"/>
          <w:szCs w:val="21"/>
          <w:lang w:val="en-IN"/>
        </w:rPr>
      </w:pPr>
      <w:r>
        <w:rPr>
          <w:rFonts w:hint="default"/>
          <w:b/>
          <w:bCs/>
          <w:sz w:val="24"/>
          <w:szCs w:val="21"/>
          <w:lang w:val="en-IN"/>
        </w:rPr>
        <w:t xml:space="preserve">URL : </w:t>
      </w:r>
      <w:r>
        <w:rPr>
          <w:rFonts w:hint="default" w:ascii="Times New Roman" w:hAnsi="Times New Roman" w:eastAsia="SimSun" w:cs="Times New Roman"/>
          <w:b/>
          <w:bCs/>
          <w:sz w:val="28"/>
          <w:szCs w:val="28"/>
        </w:rPr>
        <w:t>https://indianexpress.com</w:t>
      </w:r>
    </w:p>
    <w:p w14:paraId="55BD80B6">
      <w:pPr>
        <w:pStyle w:val="15"/>
        <w:keepNext w:val="0"/>
        <w:keepLines w:val="0"/>
        <w:widowControl/>
        <w:suppressLineNumbers w:val="0"/>
        <w:spacing w:line="360" w:lineRule="auto"/>
        <w:jc w:val="both"/>
      </w:pPr>
      <w:r>
        <w:t xml:space="preserve">The website </w:t>
      </w:r>
      <w:r>
        <w:rPr>
          <w:rStyle w:val="16"/>
        </w:rPr>
        <w:t>indianexpress.com</w:t>
      </w:r>
      <w:r>
        <w:t xml:space="preserve"> is the official online platform of </w:t>
      </w:r>
      <w:r>
        <w:rPr>
          <w:rStyle w:val="9"/>
        </w:rPr>
        <w:t>The Indian Express</w:t>
      </w:r>
      <w:r>
        <w:t xml:space="preserve">, one of India’s most respected and widely read news organizations. The primary purpose of this website is to deliver </w:t>
      </w:r>
      <w:r>
        <w:rPr>
          <w:rStyle w:val="16"/>
        </w:rPr>
        <w:t>accurate, reliable, and up-to-date news</w:t>
      </w:r>
      <w:r>
        <w:t xml:space="preserve"> to readers across the country and around the world. It covers a wide range of topics such as national and international news, politics, business, economy, sports, entertainment, technology, lifestyle, education, and opinion articles. This wide coverage helps readers stay informed about current events and important issues.</w:t>
      </w:r>
    </w:p>
    <w:p w14:paraId="75EFA456">
      <w:pPr>
        <w:pStyle w:val="15"/>
        <w:keepNext w:val="0"/>
        <w:keepLines w:val="0"/>
        <w:widowControl/>
        <w:suppressLineNumbers w:val="0"/>
        <w:spacing w:line="360" w:lineRule="auto"/>
        <w:jc w:val="both"/>
      </w:pPr>
      <w:r>
        <w:t xml:space="preserve">In terms of </w:t>
      </w:r>
      <w:r>
        <w:rPr>
          <w:rStyle w:val="16"/>
        </w:rPr>
        <w:t>design and layout</w:t>
      </w:r>
      <w:r>
        <w:t xml:space="preserve">, indianexpress.com follows a professional and structured approach. The homepage is well-organized with clearly labeled sections, headlines, and featured stories. Important news is highlighted at the top, while category-wise news is arranged below, making it easier for users to find the information they are looking for. The website is </w:t>
      </w:r>
      <w:r>
        <w:rPr>
          <w:rStyle w:val="16"/>
        </w:rPr>
        <w:t>mobile-friendly</w:t>
      </w:r>
      <w:r>
        <w:t>, which means it works smoothly on smartphones and tablets, allowing users to read news anytime and anywhere.</w:t>
      </w:r>
    </w:p>
    <w:p w14:paraId="3DB92F1D">
      <w:pPr>
        <w:pStyle w:val="15"/>
        <w:keepNext w:val="0"/>
        <w:keepLines w:val="0"/>
        <w:widowControl/>
        <w:suppressLineNumbers w:val="0"/>
        <w:spacing w:line="360" w:lineRule="auto"/>
        <w:jc w:val="both"/>
      </w:pPr>
      <w:r>
        <w:t xml:space="preserve">The website also focuses on </w:t>
      </w:r>
      <w:r>
        <w:rPr>
          <w:rStyle w:val="16"/>
        </w:rPr>
        <w:t>usability and navigation</w:t>
      </w:r>
      <w:r>
        <w:t xml:space="preserve">. Users can easily move between sections using the menu bar and search option. Articles are presented with readable fonts, images, and related news links, which improves the reading experience. The website uses </w:t>
      </w:r>
      <w:r>
        <w:rPr>
          <w:rStyle w:val="16"/>
        </w:rPr>
        <w:t>HTTPS</w:t>
      </w:r>
      <w:r>
        <w:t xml:space="preserve">, ensuring secure browsing and building trust among users. Since it belongs to a reputed news organization, the content is considered </w:t>
      </w:r>
      <w:r>
        <w:rPr>
          <w:rStyle w:val="16"/>
        </w:rPr>
        <w:t>credible and trustworthy</w:t>
      </w:r>
      <w:r>
        <w:t>, especially for academic, competitive exam, and general awareness purposes.</w:t>
      </w:r>
    </w:p>
    <w:p w14:paraId="54B15AF3">
      <w:pPr>
        <w:pStyle w:val="15"/>
        <w:keepNext w:val="0"/>
        <w:keepLines w:val="0"/>
        <w:widowControl/>
        <w:suppressLineNumbers w:val="0"/>
        <w:spacing w:line="360" w:lineRule="auto"/>
        <w:jc w:val="both"/>
      </w:pPr>
      <w:r>
        <w:t xml:space="preserve">However, one limitation of indianexpress.com is that the </w:t>
      </w:r>
      <w:r>
        <w:rPr>
          <w:rStyle w:val="16"/>
        </w:rPr>
        <w:t>large volume of content</w:t>
      </w:r>
      <w:r>
        <w:t xml:space="preserve"> can sometimes feel overwhelming, especially for new users. Advertisements and multiple headlines on the homepage may distract readers. Despite this, the website successfully fulfills its purpose of delivering quality journalism.</w:t>
      </w:r>
    </w:p>
    <w:p w14:paraId="53EBD2CB">
      <w:pPr>
        <w:pStyle w:val="15"/>
        <w:keepNext w:val="0"/>
        <w:keepLines w:val="0"/>
        <w:widowControl/>
        <w:suppressLineNumbers w:val="0"/>
        <w:spacing w:line="360" w:lineRule="auto"/>
        <w:jc w:val="both"/>
      </w:pPr>
      <w:r>
        <w:t xml:space="preserve">Overall, </w:t>
      </w:r>
      <w:r>
        <w:rPr>
          <w:rStyle w:val="16"/>
        </w:rPr>
        <w:t>indianexpress.com</w:t>
      </w:r>
      <w:r>
        <w:t xml:space="preserve"> is an effective, informative, and reliable news portal. It serves as an excellent example of a </w:t>
      </w:r>
      <w:r>
        <w:rPr>
          <w:rStyle w:val="16"/>
        </w:rPr>
        <w:t>professional news website</w:t>
      </w:r>
      <w:r>
        <w:t xml:space="preserve"> in terms of content quality, design, and functionality, making it a good reference for students studying website analysis or case studies.</w:t>
      </w:r>
    </w:p>
    <w:p w14:paraId="1D092611">
      <w:pPr>
        <w:spacing w:line="360" w:lineRule="auto"/>
        <w:jc w:val="both"/>
        <w:rPr>
          <w:rFonts w:hint="default" w:ascii="Times New Roman" w:hAnsi="Times New Roman" w:eastAsia="SimSun" w:cs="Times New Roman"/>
          <w:sz w:val="24"/>
          <w:szCs w:val="24"/>
        </w:rPr>
      </w:pPr>
    </w:p>
    <w:p w14:paraId="4FCDC7A8">
      <w:pPr>
        <w:spacing w:line="360" w:lineRule="auto"/>
        <w:jc w:val="both"/>
        <w:rPr>
          <w:rFonts w:hint="default" w:ascii="Times New Roman" w:hAnsi="Times New Roman" w:eastAsia="SimSun" w:cs="Times New Roman"/>
          <w:sz w:val="24"/>
          <w:szCs w:val="24"/>
        </w:rPr>
      </w:pPr>
    </w:p>
    <w:p w14:paraId="5AC6F6E2">
      <w:pPr>
        <w:spacing w:line="360" w:lineRule="auto"/>
        <w:jc w:val="both"/>
      </w:pPr>
    </w:p>
    <w:p w14:paraId="4EF91BA9">
      <w:pPr>
        <w:spacing w:line="360" w:lineRule="auto"/>
        <w:jc w:val="both"/>
        <w:rPr>
          <w:rFonts w:ascii="Times New Roman" w:hAnsi="Times New Roman" w:cs="Times New Roman"/>
          <w:b/>
          <w:bCs/>
          <w:sz w:val="32"/>
          <w:szCs w:val="32"/>
          <w:lang w:val="en-US"/>
        </w:rPr>
      </w:pPr>
    </w:p>
    <w:p w14:paraId="4D2DA922">
      <w:pPr>
        <w:spacing w:line="360" w:lineRule="auto"/>
        <w:jc w:val="both"/>
        <w:rPr>
          <w:rFonts w:ascii="Times New Roman" w:hAnsi="Times New Roman" w:cs="Times New Roman"/>
          <w:b/>
          <w:bCs/>
          <w:sz w:val="32"/>
          <w:szCs w:val="32"/>
          <w:lang w:val="en-US"/>
        </w:rPr>
      </w:pPr>
    </w:p>
    <w:p w14:paraId="5A32924D">
      <w:pPr>
        <w:spacing w:line="360" w:lineRule="auto"/>
        <w:jc w:val="both"/>
        <w:rPr>
          <w:rFonts w:ascii="Times New Roman" w:hAnsi="Times New Roman" w:cs="Times New Roman"/>
          <w:b/>
          <w:bCs/>
          <w:sz w:val="32"/>
          <w:szCs w:val="32"/>
          <w:lang w:val="en-US"/>
        </w:rPr>
      </w:pPr>
    </w:p>
    <w:p w14:paraId="44F2160C">
      <w:pPr>
        <w:spacing w:line="360" w:lineRule="auto"/>
        <w:jc w:val="both"/>
        <w:rPr>
          <w:rFonts w:ascii="Times New Roman" w:hAnsi="Times New Roman" w:cs="Times New Roman"/>
          <w:b/>
          <w:bCs/>
          <w:sz w:val="32"/>
          <w:szCs w:val="32"/>
          <w:lang w:val="en-US"/>
        </w:rPr>
      </w:pPr>
    </w:p>
    <w:p w14:paraId="4756DB43">
      <w:pPr>
        <w:spacing w:line="360" w:lineRule="auto"/>
        <w:jc w:val="both"/>
        <w:rPr>
          <w:rFonts w:ascii="Times New Roman" w:hAnsi="Times New Roman" w:cs="Times New Roman"/>
          <w:b/>
          <w:bCs/>
          <w:sz w:val="32"/>
          <w:szCs w:val="32"/>
          <w:lang w:val="en-US"/>
        </w:rPr>
      </w:pPr>
    </w:p>
    <w:p w14:paraId="72E1EC44">
      <w:pPr>
        <w:spacing w:line="360" w:lineRule="auto"/>
        <w:jc w:val="both"/>
        <w:rPr>
          <w:rFonts w:ascii="Times New Roman" w:hAnsi="Times New Roman" w:cs="Times New Roman"/>
          <w:b/>
          <w:bCs/>
          <w:sz w:val="32"/>
          <w:szCs w:val="32"/>
          <w:lang w:val="en-US"/>
        </w:rPr>
      </w:pPr>
    </w:p>
    <w:p w14:paraId="603DB28D">
      <w:pPr>
        <w:spacing w:line="360" w:lineRule="auto"/>
        <w:jc w:val="both"/>
        <w:rPr>
          <w:rFonts w:ascii="Times New Roman" w:hAnsi="Times New Roman" w:cs="Times New Roman"/>
          <w:b/>
          <w:bCs/>
          <w:sz w:val="32"/>
          <w:szCs w:val="32"/>
          <w:lang w:val="en-US"/>
        </w:rPr>
      </w:pPr>
    </w:p>
    <w:p w14:paraId="3563E567">
      <w:pPr>
        <w:spacing w:line="360" w:lineRule="auto"/>
        <w:jc w:val="both"/>
        <w:rPr>
          <w:rFonts w:ascii="Times New Roman" w:hAnsi="Times New Roman" w:cs="Times New Roman"/>
          <w:b/>
          <w:bCs/>
          <w:sz w:val="32"/>
          <w:szCs w:val="32"/>
          <w:lang w:val="en-US"/>
        </w:rPr>
      </w:pPr>
    </w:p>
    <w:p w14:paraId="59BC6502">
      <w:pPr>
        <w:spacing w:line="360" w:lineRule="auto"/>
        <w:jc w:val="both"/>
        <w:rPr>
          <w:rFonts w:ascii="Times New Roman" w:hAnsi="Times New Roman" w:cs="Times New Roman"/>
          <w:b/>
          <w:bCs/>
          <w:sz w:val="32"/>
          <w:szCs w:val="32"/>
          <w:lang w:val="en-US"/>
        </w:rPr>
      </w:pPr>
    </w:p>
    <w:p w14:paraId="6A02541B">
      <w:pPr>
        <w:spacing w:line="360" w:lineRule="auto"/>
        <w:jc w:val="both"/>
        <w:rPr>
          <w:rFonts w:ascii="Times New Roman" w:hAnsi="Times New Roman" w:cs="Times New Roman"/>
          <w:b/>
          <w:bCs/>
          <w:sz w:val="32"/>
          <w:szCs w:val="32"/>
          <w:lang w:val="en-US"/>
        </w:rPr>
      </w:pPr>
    </w:p>
    <w:p w14:paraId="67298C7B">
      <w:pPr>
        <w:spacing w:line="360" w:lineRule="auto"/>
        <w:jc w:val="both"/>
        <w:rPr>
          <w:rFonts w:ascii="Times New Roman" w:hAnsi="Times New Roman" w:cs="Times New Roman"/>
          <w:b/>
          <w:bCs/>
          <w:sz w:val="32"/>
          <w:szCs w:val="32"/>
          <w:lang w:val="en-US"/>
        </w:rPr>
      </w:pPr>
    </w:p>
    <w:p w14:paraId="0B3DB857">
      <w:pPr>
        <w:spacing w:line="360" w:lineRule="auto"/>
        <w:jc w:val="both"/>
        <w:rPr>
          <w:rFonts w:ascii="Times New Roman" w:hAnsi="Times New Roman" w:cs="Times New Roman"/>
          <w:b/>
          <w:bCs/>
          <w:sz w:val="32"/>
          <w:szCs w:val="32"/>
          <w:lang w:val="en-US"/>
        </w:rPr>
      </w:pPr>
    </w:p>
    <w:p w14:paraId="49E500E7">
      <w:pPr>
        <w:spacing w:line="360" w:lineRule="auto"/>
        <w:jc w:val="both"/>
        <w:rPr>
          <w:rFonts w:ascii="Times New Roman" w:hAnsi="Times New Roman" w:cs="Times New Roman"/>
          <w:b/>
          <w:bCs/>
          <w:sz w:val="32"/>
          <w:szCs w:val="32"/>
          <w:lang w:val="en-US"/>
        </w:rPr>
      </w:pPr>
    </w:p>
    <w:p w14:paraId="1D635353">
      <w:pPr>
        <w:spacing w:line="360" w:lineRule="auto"/>
        <w:jc w:val="both"/>
        <w:rPr>
          <w:rFonts w:ascii="Times New Roman" w:hAnsi="Times New Roman" w:cs="Times New Roman"/>
          <w:b/>
          <w:bCs/>
          <w:sz w:val="32"/>
          <w:szCs w:val="32"/>
          <w:lang w:val="en-US"/>
        </w:rPr>
      </w:pPr>
    </w:p>
    <w:p w14:paraId="62211997">
      <w:pPr>
        <w:pStyle w:val="4"/>
        <w:keepNext w:val="0"/>
        <w:keepLines w:val="0"/>
        <w:widowControl/>
        <w:suppressLineNumbers w:val="0"/>
        <w:rPr>
          <w:rStyle w:val="16"/>
          <w:rFonts w:hint="default"/>
          <w:b/>
          <w:bCs/>
          <w:sz w:val="36"/>
          <w:szCs w:val="36"/>
          <w:highlight w:val="yellow"/>
          <w:lang w:val="en-IN"/>
        </w:rPr>
      </w:pPr>
    </w:p>
    <w:p w14:paraId="5B93256B">
      <w:pPr>
        <w:pStyle w:val="4"/>
        <w:keepNext w:val="0"/>
        <w:keepLines w:val="0"/>
        <w:widowControl/>
        <w:suppressLineNumbers w:val="0"/>
        <w:rPr>
          <w:rStyle w:val="16"/>
          <w:b/>
          <w:bCs/>
          <w:sz w:val="36"/>
          <w:szCs w:val="36"/>
          <w:highlight w:val="yellow"/>
        </w:rPr>
      </w:pPr>
      <w:r>
        <w:rPr>
          <w:rStyle w:val="16"/>
          <w:rFonts w:hint="default"/>
          <w:b/>
          <w:bCs/>
          <w:sz w:val="36"/>
          <w:szCs w:val="36"/>
          <w:highlight w:val="yellow"/>
          <w:lang w:val="en-IN"/>
        </w:rPr>
        <w:t>Case Study :</w:t>
      </w:r>
      <w:r>
        <w:rPr>
          <w:rStyle w:val="16"/>
          <w:b/>
          <w:bCs/>
          <w:sz w:val="36"/>
          <w:szCs w:val="36"/>
          <w:highlight w:val="yellow"/>
        </w:rPr>
        <w:t>HDFC Bank</w:t>
      </w:r>
    </w:p>
    <w:p w14:paraId="72905E86">
      <w:pPr>
        <w:pStyle w:val="4"/>
        <w:keepNext w:val="0"/>
        <w:keepLines w:val="0"/>
        <w:widowControl/>
        <w:suppressLineNumbers w:val="0"/>
        <w:rPr>
          <w:rStyle w:val="16"/>
          <w:rFonts w:hint="default"/>
          <w:b/>
          <w:bCs/>
          <w:sz w:val="24"/>
          <w:szCs w:val="24"/>
          <w:highlight w:val="none"/>
          <w:lang w:val="en-IN"/>
        </w:rPr>
      </w:pPr>
      <w:r>
        <w:rPr>
          <w:rStyle w:val="16"/>
          <w:rFonts w:hint="default"/>
          <w:b/>
          <w:bCs/>
          <w:sz w:val="24"/>
          <w:szCs w:val="24"/>
          <w:highlight w:val="none"/>
          <w:lang w:val="en-IN"/>
        </w:rPr>
        <w:t xml:space="preserve">Url : </w:t>
      </w:r>
      <w:r>
        <w:rPr>
          <w:sz w:val="24"/>
          <w:szCs w:val="24"/>
          <w:highlight w:val="none"/>
        </w:rPr>
        <w:t xml:space="preserve"> </w:t>
      </w:r>
      <w:r>
        <w:rPr>
          <w:rStyle w:val="16"/>
          <w:b/>
          <w:bCs/>
          <w:sz w:val="24"/>
          <w:szCs w:val="24"/>
          <w:highlight w:val="none"/>
        </w:rPr>
        <w:fldChar w:fldCharType="begin"/>
      </w:r>
      <w:r>
        <w:rPr>
          <w:rStyle w:val="16"/>
          <w:b/>
          <w:bCs/>
          <w:sz w:val="24"/>
          <w:szCs w:val="24"/>
          <w:highlight w:val="none"/>
        </w:rPr>
        <w:instrText xml:space="preserve"> HYPERLINK "https://www.hdfc.bank.in/" </w:instrText>
      </w:r>
      <w:r>
        <w:rPr>
          <w:rStyle w:val="16"/>
          <w:b/>
          <w:bCs/>
          <w:sz w:val="24"/>
          <w:szCs w:val="24"/>
          <w:highlight w:val="none"/>
        </w:rPr>
        <w:fldChar w:fldCharType="separate"/>
      </w:r>
      <w:r>
        <w:rPr>
          <w:rStyle w:val="14"/>
          <w:sz w:val="24"/>
          <w:szCs w:val="24"/>
          <w:highlight w:val="none"/>
        </w:rPr>
        <w:t>https://www.hdfc.bank.in/</w:t>
      </w:r>
      <w:r>
        <w:rPr>
          <w:rStyle w:val="16"/>
          <w:b/>
          <w:bCs/>
          <w:sz w:val="24"/>
          <w:szCs w:val="24"/>
          <w:highlight w:val="none"/>
        </w:rPr>
        <w:fldChar w:fldCharType="end"/>
      </w:r>
    </w:p>
    <w:p w14:paraId="47F9106F">
      <w:pPr>
        <w:pStyle w:val="15"/>
        <w:keepNext w:val="0"/>
        <w:keepLines w:val="0"/>
        <w:widowControl/>
        <w:suppressLineNumbers w:val="0"/>
        <w:spacing w:line="360" w:lineRule="auto"/>
        <w:jc w:val="both"/>
      </w:pPr>
      <w:r>
        <w:t xml:space="preserve">The website </w:t>
      </w:r>
      <w:r>
        <w:rPr>
          <w:rStyle w:val="16"/>
        </w:rPr>
        <w:fldChar w:fldCharType="begin"/>
      </w:r>
      <w:r>
        <w:rPr>
          <w:rStyle w:val="16"/>
        </w:rPr>
        <w:instrText xml:space="preserve"> HYPERLINK "https://www.hdfc.bank.in/" </w:instrText>
      </w:r>
      <w:r>
        <w:rPr>
          <w:rStyle w:val="16"/>
        </w:rPr>
        <w:fldChar w:fldCharType="separate"/>
      </w:r>
      <w:r>
        <w:rPr>
          <w:rStyle w:val="14"/>
        </w:rPr>
        <w:t>https://www.hdfc.bank.in/</w:t>
      </w:r>
      <w:r>
        <w:rPr>
          <w:rStyle w:val="16"/>
        </w:rPr>
        <w:fldChar w:fldCharType="end"/>
      </w:r>
      <w:r>
        <w:t xml:space="preserve"> is the official online portal of </w:t>
      </w:r>
      <w:r>
        <w:rPr>
          <w:rStyle w:val="16"/>
        </w:rPr>
        <w:t>HDFC Bank</w:t>
      </w:r>
      <w:r>
        <w:t xml:space="preserve">, which is one of the largest and most trusted private sector banks in India. The main objective of this website is to provide customers with </w:t>
      </w:r>
      <w:r>
        <w:rPr>
          <w:rStyle w:val="16"/>
        </w:rPr>
        <w:t>easy, secure, and convenient access</w:t>
      </w:r>
      <w:r>
        <w:t xml:space="preserve"> to a wide range of banking and financial services. It acts as a digital gateway where users can explore banking products, access online services, and get customer support without visiting a physical bank branch.</w:t>
      </w:r>
    </w:p>
    <w:p w14:paraId="3BB83292">
      <w:pPr>
        <w:pStyle w:val="15"/>
        <w:keepNext w:val="0"/>
        <w:keepLines w:val="0"/>
        <w:widowControl/>
        <w:suppressLineNumbers w:val="0"/>
        <w:spacing w:line="360" w:lineRule="auto"/>
        <w:jc w:val="both"/>
      </w:pPr>
      <w:r>
        <w:t xml:space="preserve">The website offers detailed information about various </w:t>
      </w:r>
      <w:r>
        <w:rPr>
          <w:rStyle w:val="16"/>
        </w:rPr>
        <w:t>banking products and services</w:t>
      </w:r>
      <w:r>
        <w:t xml:space="preserve">, including savings and current accounts, fixed and recurring deposits, home and personal loans, credit and debit cards, insurance, and investment options. In addition, it supports </w:t>
      </w:r>
      <w:r>
        <w:rPr>
          <w:rStyle w:val="16"/>
        </w:rPr>
        <w:t>digital banking services</w:t>
      </w:r>
      <w:r>
        <w:t xml:space="preserve"> such as NetBanking, mobile banking apps, online fund transfers, bill payments, and service requests. These features help customers manage their finances efficiently at any time.</w:t>
      </w:r>
    </w:p>
    <w:p w14:paraId="2FC44112">
      <w:pPr>
        <w:pStyle w:val="15"/>
        <w:keepNext w:val="0"/>
        <w:keepLines w:val="0"/>
        <w:widowControl/>
        <w:suppressLineNumbers w:val="0"/>
        <w:spacing w:line="360" w:lineRule="auto"/>
        <w:jc w:val="both"/>
      </w:pPr>
      <w:r>
        <w:t xml:space="preserve">In terms of </w:t>
      </w:r>
      <w:r>
        <w:rPr>
          <w:rStyle w:val="16"/>
        </w:rPr>
        <w:t>design and usability</w:t>
      </w:r>
      <w:r>
        <w:t>, the website follows a clean, professional, and corporate layout. The homepage is well-structured with clearly labeled menus, quick links, and login options for personal and business users. Product categories are arranged logically, making it easier for users to find relevant information. The use of standard fonts, icons, and consistent colors reflects the bank’s brand identity and creates a sense of trust and reliability.</w:t>
      </w:r>
    </w:p>
    <w:p w14:paraId="69A94975">
      <w:pPr>
        <w:pStyle w:val="15"/>
        <w:keepNext w:val="0"/>
        <w:keepLines w:val="0"/>
        <w:widowControl/>
        <w:suppressLineNumbers w:val="0"/>
        <w:spacing w:line="360" w:lineRule="auto"/>
        <w:jc w:val="both"/>
      </w:pPr>
      <w:r>
        <w:t xml:space="preserve">A major strength of the website is its </w:t>
      </w:r>
      <w:r>
        <w:rPr>
          <w:rStyle w:val="16"/>
        </w:rPr>
        <w:t>high level of security</w:t>
      </w:r>
      <w:r>
        <w:t xml:space="preserve">. The use of the </w:t>
      </w:r>
      <w:r>
        <w:rPr>
          <w:rStyle w:val="16"/>
        </w:rPr>
        <w:t>“.bank.in” domain</w:t>
      </w:r>
      <w:r>
        <w:t>, which is mandated by the Reserve Bank of India, ensures enhanced cybersecurity and reduces the risk of phishing or fraudulent websites. The website also uses secure encryption and authentication methods to protect customer data during online transactions, which is critical for online banking platforms.</w:t>
      </w:r>
    </w:p>
    <w:p w14:paraId="6416400B">
      <w:pPr>
        <w:pStyle w:val="15"/>
        <w:keepNext w:val="0"/>
        <w:keepLines w:val="0"/>
        <w:widowControl/>
        <w:suppressLineNumbers w:val="0"/>
        <w:spacing w:line="360" w:lineRule="auto"/>
        <w:jc w:val="both"/>
      </w:pPr>
      <w:r>
        <w:t xml:space="preserve">However, for users who are </w:t>
      </w:r>
      <w:r>
        <w:rPr>
          <w:rStyle w:val="16"/>
        </w:rPr>
        <w:t>not familiar with digital banking</w:t>
      </w:r>
      <w:r>
        <w:t>, some features or processes may appear complex. Navigating through multiple menus or completing certain online services may require basic digital knowledge. Despite this limitation, the website provides help sections, FAQs, and customer care support to assist users</w:t>
      </w:r>
    </w:p>
    <w:p w14:paraId="7B4B00E4">
      <w:pPr>
        <w:pStyle w:val="15"/>
        <w:keepNext w:val="0"/>
        <w:keepLines w:val="0"/>
        <w:widowControl/>
        <w:suppressLineNumbers w:val="0"/>
        <w:spacing w:line="360" w:lineRule="auto"/>
        <w:jc w:val="both"/>
        <w:rPr>
          <w:rFonts w:hint="default"/>
        </w:rPr>
      </w:pPr>
      <w:bookmarkStart w:id="0" w:name="_GoBack"/>
      <w:bookmarkEnd w:id="0"/>
    </w:p>
    <w:p w14:paraId="7A432A18">
      <w:pPr>
        <w:keepNext w:val="0"/>
        <w:keepLines w:val="0"/>
        <w:widowControl/>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sz w:val="28"/>
          <w:szCs w:val="28"/>
        </w:rPr>
        <w:t xml:space="preserve"> Website Evaluation Table</w:t>
      </w:r>
    </w:p>
    <w:p w14:paraId="62A5B1C5">
      <w:pPr>
        <w:keepNext w:val="0"/>
        <w:keepLines w:val="0"/>
        <w:widowControl/>
        <w:suppressLineNumbers w:val="0"/>
        <w:jc w:val="center"/>
        <w:rPr>
          <w:rFonts w:ascii="SimSun" w:hAnsi="SimSun" w:eastAsia="SimSun" w:cs="SimSun"/>
          <w:kern w:val="0"/>
          <w:sz w:val="24"/>
          <w:szCs w:val="24"/>
          <w:lang w:val="en-US" w:eastAsia="zh-CN" w:bidi="ar"/>
        </w:rPr>
      </w:pPr>
    </w:p>
    <w:tbl>
      <w:tblPr>
        <w:tblStyle w:val="17"/>
        <w:tblW w:w="9869" w:type="dxa"/>
        <w:tblInd w:w="-4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1974"/>
        <w:gridCol w:w="1948"/>
        <w:gridCol w:w="2364"/>
        <w:gridCol w:w="1527"/>
        <w:gridCol w:w="1494"/>
      </w:tblGrid>
      <w:tr w14:paraId="156B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4781832">
            <w:p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Sr no</w:t>
            </w:r>
          </w:p>
        </w:tc>
        <w:tc>
          <w:tcPr>
            <w:tcW w:w="1974" w:type="dxa"/>
          </w:tcPr>
          <w:p w14:paraId="0B1C3573">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Website URL</w:t>
            </w:r>
          </w:p>
        </w:tc>
        <w:tc>
          <w:tcPr>
            <w:tcW w:w="1948" w:type="dxa"/>
          </w:tcPr>
          <w:p w14:paraId="1A9969D5">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Purpose of Website</w:t>
            </w:r>
          </w:p>
        </w:tc>
        <w:tc>
          <w:tcPr>
            <w:tcW w:w="2364" w:type="dxa"/>
          </w:tcPr>
          <w:p w14:paraId="62E1BA33">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Things Liked</w:t>
            </w:r>
          </w:p>
        </w:tc>
        <w:tc>
          <w:tcPr>
            <w:tcW w:w="1527" w:type="dxa"/>
          </w:tcPr>
          <w:p w14:paraId="73696FD9">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Things Disliked</w:t>
            </w:r>
          </w:p>
        </w:tc>
        <w:tc>
          <w:tcPr>
            <w:tcW w:w="1494" w:type="dxa"/>
          </w:tcPr>
          <w:p w14:paraId="204B07DD">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Overall Evaluation</w:t>
            </w:r>
          </w:p>
        </w:tc>
      </w:tr>
      <w:tr w14:paraId="69635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B1C0309">
            <w:pPr>
              <w:spacing w:line="360" w:lineRule="auto"/>
              <w:jc w:val="center"/>
              <w:rPr>
                <w:rFonts w:hint="default" w:ascii="Times New Roman" w:hAnsi="Times New Roman" w:cs="Times New Roman"/>
                <w:b/>
                <w:bCs/>
                <w:sz w:val="24"/>
                <w:szCs w:val="24"/>
                <w:vertAlign w:val="baseline"/>
                <w:lang w:val="en-IN"/>
              </w:rPr>
            </w:pPr>
            <w:r>
              <w:rPr>
                <w:rFonts w:hint="default" w:ascii="Times New Roman" w:hAnsi="Times New Roman" w:cs="Times New Roman"/>
                <w:b w:val="0"/>
                <w:bCs w:val="0"/>
                <w:sz w:val="24"/>
                <w:szCs w:val="24"/>
                <w:vertAlign w:val="baseline"/>
                <w:lang w:val="en-IN"/>
              </w:rPr>
              <w:t>1</w:t>
            </w:r>
          </w:p>
        </w:tc>
        <w:tc>
          <w:tcPr>
            <w:tcW w:w="1974" w:type="dxa"/>
          </w:tcPr>
          <w:p w14:paraId="4B41700F">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https://www.myscheme.gov.in</w:t>
            </w:r>
          </w:p>
        </w:tc>
        <w:tc>
          <w:tcPr>
            <w:tcW w:w="1948" w:type="dxa"/>
          </w:tcPr>
          <w:p w14:paraId="0592DBCA">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To provide a centralized platform for government schemes</w:t>
            </w:r>
          </w:p>
        </w:tc>
        <w:tc>
          <w:tcPr>
            <w:tcW w:w="2364" w:type="dxa"/>
          </w:tcPr>
          <w:p w14:paraId="6AAB1B1D">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Simple UI, eligibility filter, official data, multilingual support</w:t>
            </w:r>
          </w:p>
        </w:tc>
        <w:tc>
          <w:tcPr>
            <w:tcW w:w="1527" w:type="dxa"/>
          </w:tcPr>
          <w:p w14:paraId="4EBC91C0">
            <w:pPr>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eastAsia="SimSun" w:cs="Times New Roman"/>
                <w:sz w:val="24"/>
                <w:szCs w:val="24"/>
              </w:rPr>
              <w:t>No direct application, sometimes slow, internet dependent</w:t>
            </w:r>
          </w:p>
        </w:tc>
        <w:tc>
          <w:tcPr>
            <w:tcW w:w="1494" w:type="dxa"/>
          </w:tcPr>
          <w:p w14:paraId="3FD4EAE3">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Good Website</w:t>
            </w:r>
          </w:p>
          <w:p w14:paraId="00F4A29B">
            <w:pPr>
              <w:spacing w:line="360" w:lineRule="auto"/>
              <w:jc w:val="center"/>
              <w:rPr>
                <w:rFonts w:hint="default" w:ascii="Times New Roman" w:hAnsi="Times New Roman" w:eastAsia="SimSun" w:cs="Times New Roman"/>
                <w:sz w:val="24"/>
                <w:szCs w:val="24"/>
              </w:rPr>
            </w:pPr>
          </w:p>
          <w:p w14:paraId="08B80C3B">
            <w:pPr>
              <w:spacing w:line="360" w:lineRule="auto"/>
              <w:jc w:val="both"/>
              <w:rPr>
                <w:rFonts w:hint="default" w:ascii="Times New Roman" w:hAnsi="Times New Roman" w:eastAsia="SimSun" w:cs="Times New Roman"/>
                <w:sz w:val="24"/>
                <w:szCs w:val="24"/>
                <w:lang w:val="en-US"/>
              </w:rPr>
            </w:pPr>
          </w:p>
        </w:tc>
      </w:tr>
      <w:tr w14:paraId="44E1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076F031">
            <w:p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2</w:t>
            </w:r>
          </w:p>
        </w:tc>
        <w:tc>
          <w:tcPr>
            <w:tcW w:w="1974" w:type="dxa"/>
          </w:tcPr>
          <w:p w14:paraId="5AA8510B">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https://mofpi.gov.in</w:t>
            </w:r>
          </w:p>
        </w:tc>
        <w:tc>
          <w:tcPr>
            <w:tcW w:w="1948" w:type="dxa"/>
          </w:tcPr>
          <w:p w14:paraId="26EBFE24">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provide information about the Ministry of Food Processing Industries, its schemes, policies, initiatives, and support for the food processing sector</w:t>
            </w:r>
          </w:p>
        </w:tc>
        <w:tc>
          <w:tcPr>
            <w:tcW w:w="2364" w:type="dxa"/>
          </w:tcPr>
          <w:p w14:paraId="0A3DD403">
            <w:pPr>
              <w:spacing w:line="360" w:lineRule="auto"/>
              <w:jc w:val="center"/>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Official government website, detailed information about schemes and policies, updates and notifications, clear sections for stakeholders, reliable data</w:t>
            </w:r>
          </w:p>
        </w:tc>
        <w:tc>
          <w:tcPr>
            <w:tcW w:w="1527" w:type="dxa"/>
          </w:tcPr>
          <w:p w14:paraId="41C8D3C7">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Website design is basic, navigation can be confusing for new users, limited user interaction, not very user-friendly for common citizens</w:t>
            </w:r>
          </w:p>
        </w:tc>
        <w:tc>
          <w:tcPr>
            <w:tcW w:w="1494" w:type="dxa"/>
          </w:tcPr>
          <w:p w14:paraId="74C0DA1C">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Good Website</w:t>
            </w:r>
          </w:p>
        </w:tc>
      </w:tr>
      <w:tr w14:paraId="666A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B3E9DB9">
            <w:p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3</w:t>
            </w:r>
          </w:p>
        </w:tc>
        <w:tc>
          <w:tcPr>
            <w:tcW w:w="1974" w:type="dxa"/>
          </w:tcPr>
          <w:p w14:paraId="0B530B96">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https://www.primevideo.com/offers/nonprimehomepage/ref=dv_web_force_root</w:t>
            </w:r>
          </w:p>
        </w:tc>
        <w:tc>
          <w:tcPr>
            <w:tcW w:w="1948" w:type="dxa"/>
          </w:tcPr>
          <w:p w14:paraId="03737F4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provide information about the Ministry of Food Processing Industries, its schemes, policies, initiatives, and support for the food processing sector</w:t>
            </w:r>
          </w:p>
        </w:tc>
        <w:tc>
          <w:tcPr>
            <w:tcW w:w="2364" w:type="dxa"/>
          </w:tcPr>
          <w:p w14:paraId="2B4779D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Official government website, detailed information about schemes and policies, updates and notifications, clear sections for stakeholders, reliable data</w:t>
            </w:r>
          </w:p>
        </w:tc>
        <w:tc>
          <w:tcPr>
            <w:tcW w:w="1527" w:type="dxa"/>
          </w:tcPr>
          <w:p w14:paraId="676B60E2">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Website design is basic, navigation can be confusing for new users, limited user interaction, not very user-friendly for common citizens</w:t>
            </w:r>
          </w:p>
        </w:tc>
        <w:tc>
          <w:tcPr>
            <w:tcW w:w="1494" w:type="dxa"/>
          </w:tcPr>
          <w:p w14:paraId="484326A2">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Good Website</w:t>
            </w:r>
          </w:p>
        </w:tc>
      </w:tr>
      <w:tr w14:paraId="63219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AAB194D">
            <w:p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4</w:t>
            </w:r>
          </w:p>
        </w:tc>
        <w:tc>
          <w:tcPr>
            <w:tcW w:w="1974" w:type="dxa"/>
          </w:tcPr>
          <w:p w14:paraId="79DD83F3">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https://indianexpress.com</w:t>
            </w:r>
          </w:p>
        </w:tc>
        <w:tc>
          <w:tcPr>
            <w:tcW w:w="1948" w:type="dxa"/>
          </w:tcPr>
          <w:p w14:paraId="1032B18C">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provide reliable and up-to-date news, opinions, and editorial content to readers across India and globally</w:t>
            </w:r>
          </w:p>
        </w:tc>
        <w:tc>
          <w:tcPr>
            <w:tcW w:w="2364" w:type="dxa"/>
          </w:tcPr>
          <w:p w14:paraId="05BC9CAA">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Comprehensive news coverage, organized categories, reliable and credible content, fast updates, works across devices</w:t>
            </w:r>
          </w:p>
        </w:tc>
        <w:tc>
          <w:tcPr>
            <w:tcW w:w="1527" w:type="dxa"/>
          </w:tcPr>
          <w:p w14:paraId="4BCD7F17">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Heavy content volume, complex navigation for first-time users</w:t>
            </w:r>
          </w:p>
        </w:tc>
        <w:tc>
          <w:tcPr>
            <w:tcW w:w="1494" w:type="dxa"/>
          </w:tcPr>
          <w:p w14:paraId="0A321829">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Good News Website</w:t>
            </w:r>
          </w:p>
        </w:tc>
      </w:tr>
      <w:tr w14:paraId="4313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210558F3">
            <w:pPr>
              <w:spacing w:line="360" w:lineRule="auto"/>
              <w:jc w:val="center"/>
              <w:rPr>
                <w:rFonts w:hint="default" w:ascii="Times New Roman" w:hAnsi="Times New Roman" w:cs="Times New Roman"/>
                <w:b w:val="0"/>
                <w:bCs w:val="0"/>
                <w:sz w:val="24"/>
                <w:szCs w:val="24"/>
                <w:vertAlign w:val="baseline"/>
                <w:lang w:val="en-IN"/>
              </w:rPr>
            </w:pPr>
            <w:r>
              <w:rPr>
                <w:rFonts w:hint="default" w:ascii="Times New Roman" w:hAnsi="Times New Roman" w:cs="Times New Roman"/>
                <w:b w:val="0"/>
                <w:bCs w:val="0"/>
                <w:sz w:val="24"/>
                <w:szCs w:val="24"/>
                <w:vertAlign w:val="baseline"/>
                <w:lang w:val="en-IN"/>
              </w:rPr>
              <w:t>5</w:t>
            </w:r>
          </w:p>
        </w:tc>
        <w:tc>
          <w:tcPr>
            <w:tcW w:w="1974" w:type="dxa"/>
          </w:tcPr>
          <w:p w14:paraId="4B354CF4">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https://www.hdfc.bank.in</w:t>
            </w:r>
          </w:p>
        </w:tc>
        <w:tc>
          <w:tcPr>
            <w:tcW w:w="1948" w:type="dxa"/>
          </w:tcPr>
          <w:p w14:paraId="2ECC7DDE">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provide secure and detailed information about HDFC Bank’s financial products, services, digital banking, and customer support</w:t>
            </w:r>
          </w:p>
        </w:tc>
        <w:tc>
          <w:tcPr>
            <w:tcW w:w="2364" w:type="dxa"/>
          </w:tcPr>
          <w:p w14:paraId="0CA60230">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Official, secure banking portal; structured product information; secure domain; easy access to digital services</w:t>
            </w:r>
          </w:p>
        </w:tc>
        <w:tc>
          <w:tcPr>
            <w:tcW w:w="1527" w:type="dxa"/>
          </w:tcPr>
          <w:p w14:paraId="71266447">
            <w:pPr>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Could be complex for users with low digital knowledge; many options may confuse first-time visitors</w:t>
            </w:r>
          </w:p>
        </w:tc>
        <w:tc>
          <w:tcPr>
            <w:tcW w:w="1494" w:type="dxa"/>
          </w:tcPr>
          <w:p w14:paraId="060BB661">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Good Website</w:t>
            </w:r>
          </w:p>
        </w:tc>
      </w:tr>
    </w:tbl>
    <w:p w14:paraId="79D06215">
      <w:pPr>
        <w:pStyle w:val="15"/>
        <w:keepNext w:val="0"/>
        <w:keepLines w:val="0"/>
        <w:widowControl/>
        <w:suppressLineNumbers w:val="0"/>
      </w:pPr>
    </w:p>
    <w:p w14:paraId="1FF1F7F2">
      <w:pPr>
        <w:pStyle w:val="15"/>
        <w:keepNext w:val="0"/>
        <w:keepLines w:val="0"/>
        <w:widowControl/>
        <w:suppressLineNumbers w:val="0"/>
      </w:pPr>
    </w:p>
    <w:p w14:paraId="1EC7F1E6">
      <w:pPr>
        <w:pStyle w:val="15"/>
        <w:keepNext w:val="0"/>
        <w:keepLines w:val="0"/>
        <w:widowControl/>
        <w:suppressLineNumbers w:val="0"/>
      </w:pPr>
    </w:p>
    <w:p w14:paraId="1618A422">
      <w:pPr>
        <w:spacing w:line="360" w:lineRule="auto"/>
        <w:rPr>
          <w:rFonts w:hint="default" w:ascii="Times New Roman" w:hAnsi="Times New Roman" w:cs="Times New Roman"/>
          <w:b/>
          <w:bCs/>
          <w:sz w:val="32"/>
          <w:szCs w:val="32"/>
          <w:lang w:val="en-US"/>
        </w:rPr>
      </w:pPr>
    </w:p>
    <w:p w14:paraId="1B15B390">
      <w:pPr>
        <w:spacing w:line="360" w:lineRule="auto"/>
        <w:rPr>
          <w:rFonts w:hint="default" w:ascii="Times New Roman" w:hAnsi="Times New Roman" w:cs="Times New Roman"/>
          <w:b/>
          <w:bCs/>
          <w:sz w:val="32"/>
          <w:szCs w:val="32"/>
          <w:lang w:val="en-US"/>
        </w:rPr>
      </w:pPr>
    </w:p>
    <w:p w14:paraId="3A459508">
      <w:pPr>
        <w:spacing w:line="360" w:lineRule="auto"/>
        <w:rPr>
          <w:rFonts w:hint="default" w:ascii="Times New Roman" w:hAnsi="Times New Roman" w:cs="Times New Roman"/>
          <w:b/>
          <w:bCs/>
          <w:sz w:val="32"/>
          <w:szCs w:val="32"/>
          <w:lang w:val="en-US"/>
        </w:rPr>
      </w:pPr>
    </w:p>
    <w:p w14:paraId="72C5FB95">
      <w:pPr>
        <w:spacing w:line="360" w:lineRule="auto"/>
        <w:rPr>
          <w:rFonts w:hint="default" w:ascii="Times New Roman" w:hAnsi="Times New Roman" w:cs="Times New Roman"/>
          <w:b/>
          <w:bCs/>
          <w:sz w:val="32"/>
          <w:szCs w:val="32"/>
          <w:lang w:val="en-US"/>
        </w:rPr>
      </w:pPr>
    </w:p>
    <w:p w14:paraId="5BC67CE4">
      <w:pPr>
        <w:spacing w:line="360" w:lineRule="auto"/>
        <w:rPr>
          <w:rFonts w:hint="default" w:ascii="Times New Roman" w:hAnsi="Times New Roman" w:cs="Times New Roman"/>
          <w:b/>
          <w:bCs/>
          <w:sz w:val="32"/>
          <w:szCs w:val="32"/>
          <w:lang w:val="en-US"/>
        </w:rPr>
      </w:pPr>
    </w:p>
    <w:p w14:paraId="151AA0F2">
      <w:pPr>
        <w:spacing w:line="360" w:lineRule="auto"/>
        <w:rPr>
          <w:rFonts w:hint="default" w:ascii="Times New Roman" w:hAnsi="Times New Roman" w:cs="Times New Roman"/>
          <w:b/>
          <w:bCs/>
          <w:sz w:val="32"/>
          <w:szCs w:val="32"/>
          <w:lang w:val="en-US"/>
        </w:rPr>
      </w:pPr>
    </w:p>
    <w:p w14:paraId="61DF136A">
      <w:pPr>
        <w:spacing w:line="360" w:lineRule="auto"/>
        <w:rPr>
          <w:rFonts w:hint="default" w:ascii="Times New Roman" w:hAnsi="Times New Roman" w:cs="Times New Roman"/>
          <w:b/>
          <w:bCs/>
          <w:sz w:val="32"/>
          <w:szCs w:val="32"/>
          <w:lang w:val="en-US"/>
        </w:rPr>
      </w:pPr>
    </w:p>
    <w:p w14:paraId="00FD7C39">
      <w:pPr>
        <w:spacing w:line="360" w:lineRule="auto"/>
        <w:rPr>
          <w:rFonts w:hint="default" w:ascii="Times New Roman" w:hAnsi="Times New Roman" w:cs="Times New Roman"/>
          <w:b/>
          <w:bCs/>
          <w:sz w:val="32"/>
          <w:szCs w:val="32"/>
          <w:lang w:val="en-US"/>
        </w:rPr>
      </w:pPr>
    </w:p>
    <w:p w14:paraId="226B0541">
      <w:pPr>
        <w:spacing w:line="360" w:lineRule="auto"/>
        <w:rPr>
          <w:rFonts w:hint="default" w:ascii="Times New Roman" w:hAnsi="Times New Roman" w:cs="Times New Roman"/>
          <w:b/>
          <w:bCs/>
          <w:sz w:val="32"/>
          <w:szCs w:val="32"/>
          <w:lang w:val="en-US"/>
        </w:rPr>
      </w:pPr>
    </w:p>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3B56D">
    <w:pPr>
      <w:pStyle w:val="10"/>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EA50B7">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FEA50B7">
                    <w:pPr>
                      <w:pStyle w:val="10"/>
                    </w:pPr>
                    <w:r>
                      <w:fldChar w:fldCharType="begin"/>
                    </w:r>
                    <w:r>
                      <w:instrText xml:space="preserve"> PAGE  \* MERGEFORMAT </w:instrText>
                    </w:r>
                    <w:r>
                      <w:fldChar w:fldCharType="separate"/>
                    </w:r>
                    <w:r>
                      <w:t>1</w:t>
                    </w:r>
                    <w:r>
                      <w:fldChar w:fldCharType="end"/>
                    </w:r>
                  </w:p>
                </w:txbxContent>
              </v:textbox>
            </v:shape>
          </w:pict>
        </mc:Fallback>
      </mc:AlternateContent>
    </w:r>
  </w:p>
  <w:p w14:paraId="71981CD7">
    <w:pPr>
      <w:pStyle w:val="10"/>
      <w:rPr>
        <w:rFonts w:hint="default"/>
        <w:lang w:val="en-IN"/>
      </w:rPr>
    </w:pPr>
  </w:p>
  <w:p w14:paraId="0E4B99DF">
    <w:pPr>
      <w:pStyle w:val="10"/>
      <w:rPr>
        <w:rFonts w:hint="default"/>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925"/>
    <w:rsid w:val="00030399"/>
    <w:rsid w:val="00090962"/>
    <w:rsid w:val="000A3D9C"/>
    <w:rsid w:val="000A5E70"/>
    <w:rsid w:val="000E33DE"/>
    <w:rsid w:val="000F2B3B"/>
    <w:rsid w:val="00232EE9"/>
    <w:rsid w:val="002A432B"/>
    <w:rsid w:val="003361A4"/>
    <w:rsid w:val="00362198"/>
    <w:rsid w:val="003D0BF6"/>
    <w:rsid w:val="00493C98"/>
    <w:rsid w:val="005070EE"/>
    <w:rsid w:val="005700C1"/>
    <w:rsid w:val="005B50BC"/>
    <w:rsid w:val="006D1170"/>
    <w:rsid w:val="006E404C"/>
    <w:rsid w:val="00700232"/>
    <w:rsid w:val="00704470"/>
    <w:rsid w:val="00774EC0"/>
    <w:rsid w:val="008376E3"/>
    <w:rsid w:val="0083793D"/>
    <w:rsid w:val="008D023D"/>
    <w:rsid w:val="00A6126B"/>
    <w:rsid w:val="00AE61B4"/>
    <w:rsid w:val="00AF1AC1"/>
    <w:rsid w:val="00B118C8"/>
    <w:rsid w:val="00B55965"/>
    <w:rsid w:val="00B923AC"/>
    <w:rsid w:val="00BC0C46"/>
    <w:rsid w:val="00BC1E07"/>
    <w:rsid w:val="00C416D3"/>
    <w:rsid w:val="00C67DD0"/>
    <w:rsid w:val="00C92D86"/>
    <w:rsid w:val="00D512AA"/>
    <w:rsid w:val="00D82942"/>
    <w:rsid w:val="00DB4996"/>
    <w:rsid w:val="00F81345"/>
    <w:rsid w:val="00FC7B92"/>
    <w:rsid w:val="00FE3925"/>
    <w:rsid w:val="00FF0071"/>
    <w:rsid w:val="017546F1"/>
    <w:rsid w:val="02A50666"/>
    <w:rsid w:val="02B9266D"/>
    <w:rsid w:val="059A3B3C"/>
    <w:rsid w:val="06481722"/>
    <w:rsid w:val="06A37E34"/>
    <w:rsid w:val="06AB6FEC"/>
    <w:rsid w:val="074D2288"/>
    <w:rsid w:val="0B6636C2"/>
    <w:rsid w:val="0BE92617"/>
    <w:rsid w:val="0C160917"/>
    <w:rsid w:val="0E132956"/>
    <w:rsid w:val="130804C5"/>
    <w:rsid w:val="18206027"/>
    <w:rsid w:val="19C553D6"/>
    <w:rsid w:val="1D13223F"/>
    <w:rsid w:val="1D561A2F"/>
    <w:rsid w:val="1F946598"/>
    <w:rsid w:val="23607D95"/>
    <w:rsid w:val="23713407"/>
    <w:rsid w:val="24B12FA8"/>
    <w:rsid w:val="27D40264"/>
    <w:rsid w:val="28A21BB6"/>
    <w:rsid w:val="2ABB5AA9"/>
    <w:rsid w:val="2BBF24BC"/>
    <w:rsid w:val="2BD177EF"/>
    <w:rsid w:val="2BD36576"/>
    <w:rsid w:val="2F5D7D41"/>
    <w:rsid w:val="31056DF8"/>
    <w:rsid w:val="32CE6B16"/>
    <w:rsid w:val="34984755"/>
    <w:rsid w:val="37684573"/>
    <w:rsid w:val="38AE268C"/>
    <w:rsid w:val="39EA01CE"/>
    <w:rsid w:val="3A127D55"/>
    <w:rsid w:val="3B875338"/>
    <w:rsid w:val="3C1D10AF"/>
    <w:rsid w:val="3CD73D60"/>
    <w:rsid w:val="3CDD4114"/>
    <w:rsid w:val="3D860681"/>
    <w:rsid w:val="3EE96C43"/>
    <w:rsid w:val="3F04526F"/>
    <w:rsid w:val="419A3FAE"/>
    <w:rsid w:val="420F3F6D"/>
    <w:rsid w:val="4218267E"/>
    <w:rsid w:val="442D2553"/>
    <w:rsid w:val="45EE6A98"/>
    <w:rsid w:val="468653C0"/>
    <w:rsid w:val="488A4B91"/>
    <w:rsid w:val="49942AC5"/>
    <w:rsid w:val="4A23362D"/>
    <w:rsid w:val="4C7D7865"/>
    <w:rsid w:val="501C16FA"/>
    <w:rsid w:val="504610AC"/>
    <w:rsid w:val="51F31300"/>
    <w:rsid w:val="521F5647"/>
    <w:rsid w:val="567E6280"/>
    <w:rsid w:val="56C62E6D"/>
    <w:rsid w:val="5C60789B"/>
    <w:rsid w:val="5CDC4C66"/>
    <w:rsid w:val="5DC60467"/>
    <w:rsid w:val="62B87005"/>
    <w:rsid w:val="63954D2A"/>
    <w:rsid w:val="651C646F"/>
    <w:rsid w:val="652006F9"/>
    <w:rsid w:val="698750BA"/>
    <w:rsid w:val="6C08064C"/>
    <w:rsid w:val="6D8D0448"/>
    <w:rsid w:val="6E062690"/>
    <w:rsid w:val="6E121466"/>
    <w:rsid w:val="6E8D2AF8"/>
    <w:rsid w:val="700F5A55"/>
    <w:rsid w:val="70B25771"/>
    <w:rsid w:val="73E0372B"/>
    <w:rsid w:val="74CC462D"/>
    <w:rsid w:val="782530AA"/>
    <w:rsid w:val="7B132478"/>
    <w:rsid w:val="7B28499C"/>
    <w:rsid w:val="7C5B5C19"/>
    <w:rsid w:val="7C7F4279"/>
    <w:rsid w:val="7C8E156E"/>
    <w:rsid w:val="7E3F4F2E"/>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Mangal" w:asciiTheme="minorHAnsi" w:hAnsiTheme="minorHAnsi" w:eastAsiaTheme="minorHAnsi"/>
      <w:sz w:val="22"/>
      <w:lang w:val="en-IN" w:eastAsia="en-US" w:bidi="mr-IN"/>
    </w:rPr>
  </w:style>
  <w:style w:type="paragraph" w:styleId="2">
    <w:name w:val="heading 1"/>
    <w:basedOn w:val="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5">
    <w:name w:val="heading 4"/>
    <w:basedOn w:val="1"/>
    <w:next w:val="1"/>
    <w:link w:val="20"/>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6"/>
    <w:basedOn w:val="1"/>
    <w:next w:val="1"/>
    <w:link w:val="21"/>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20"/>
    <w:rPr>
      <w:i/>
      <w:iCs/>
    </w:rPr>
  </w:style>
  <w:style w:type="paragraph" w:styleId="10">
    <w:name w:val="footer"/>
    <w:basedOn w:val="1"/>
    <w:link w:val="23"/>
    <w:unhideWhenUsed/>
    <w:qFormat/>
    <w:uiPriority w:val="99"/>
    <w:pPr>
      <w:tabs>
        <w:tab w:val="center" w:pos="4513"/>
        <w:tab w:val="right" w:pos="9026"/>
      </w:tabs>
      <w:spacing w:after="0" w:line="240" w:lineRule="auto"/>
    </w:pPr>
  </w:style>
  <w:style w:type="paragraph" w:styleId="11">
    <w:name w:val="header"/>
    <w:basedOn w:val="1"/>
    <w:link w:val="22"/>
    <w:unhideWhenUsed/>
    <w:qFormat/>
    <w:uiPriority w:val="99"/>
    <w:pPr>
      <w:tabs>
        <w:tab w:val="center" w:pos="4513"/>
        <w:tab w:val="right" w:pos="9026"/>
      </w:tabs>
      <w:spacing w:after="0" w:line="240" w:lineRule="auto"/>
    </w:pPr>
  </w:style>
  <w:style w:type="character" w:styleId="12">
    <w:name w:val="HTML Code"/>
    <w:basedOn w:val="7"/>
    <w:semiHidden/>
    <w:unhideWhenUsed/>
    <w:qFormat/>
    <w:uiPriority w:val="99"/>
    <w:rPr>
      <w:rFonts w:ascii="Courier New" w:hAnsi="Courier New" w:cs="Courier New"/>
      <w:sz w:val="20"/>
      <w:szCs w:val="20"/>
    </w:rPr>
  </w:style>
  <w:style w:type="paragraph" w:styleId="13">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6">
    <w:name w:val="Strong"/>
    <w:basedOn w:val="7"/>
    <w:qFormat/>
    <w:uiPriority w:val="22"/>
    <w:rPr>
      <w:b/>
      <w:bCs/>
    </w:rPr>
  </w:style>
  <w:style w:type="table" w:styleId="17">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character" w:customStyle="1" w:styleId="19">
    <w:name w:val="Heading 3 Char"/>
    <w:basedOn w:val="7"/>
    <w:link w:val="4"/>
    <w:qFormat/>
    <w:uiPriority w:val="9"/>
    <w:rPr>
      <w:rFonts w:ascii="Times New Roman" w:hAnsi="Times New Roman" w:eastAsia="Times New Roman" w:cs="Times New Roman"/>
      <w:b/>
      <w:bCs/>
      <w:sz w:val="27"/>
      <w:szCs w:val="27"/>
      <w:lang w:eastAsia="en-IN"/>
    </w:rPr>
  </w:style>
  <w:style w:type="character" w:customStyle="1" w:styleId="20">
    <w:name w:val="Heading 4 Char"/>
    <w:basedOn w:val="7"/>
    <w:link w:val="5"/>
    <w:semiHidden/>
    <w:qFormat/>
    <w:uiPriority w:val="9"/>
    <w:rPr>
      <w:rFonts w:asciiTheme="majorHAnsi" w:hAnsiTheme="majorHAnsi" w:eastAsiaTheme="majorEastAsia" w:cstheme="majorBidi"/>
      <w:i/>
      <w:iCs/>
      <w:color w:val="2E75B6" w:themeColor="accent1" w:themeShade="BF"/>
    </w:rPr>
  </w:style>
  <w:style w:type="character" w:customStyle="1" w:styleId="21">
    <w:name w:val="Heading 6 Char"/>
    <w:basedOn w:val="7"/>
    <w:link w:val="6"/>
    <w:semiHidden/>
    <w:qFormat/>
    <w:uiPriority w:val="9"/>
    <w:rPr>
      <w:rFonts w:asciiTheme="majorHAnsi" w:hAnsiTheme="majorHAnsi" w:eastAsiaTheme="majorEastAsia" w:cstheme="majorBidi"/>
      <w:color w:val="1F4E79" w:themeColor="accent1" w:themeShade="80"/>
    </w:rPr>
  </w:style>
  <w:style w:type="character" w:customStyle="1" w:styleId="22">
    <w:name w:val="Header Char"/>
    <w:basedOn w:val="7"/>
    <w:link w:val="11"/>
    <w:qFormat/>
    <w:uiPriority w:val="99"/>
    <w:rPr>
      <w:rFonts w:cs="Mangal"/>
    </w:rPr>
  </w:style>
  <w:style w:type="character" w:customStyle="1" w:styleId="23">
    <w:name w:val="Footer Char"/>
    <w:basedOn w:val="7"/>
    <w:link w:val="10"/>
    <w:qFormat/>
    <w:uiPriority w:val="99"/>
    <w:rPr>
      <w:rFonts w:cs="Mang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7C6F21-F52B-4BFE-A5FA-90302DC9C31B}">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3446</Words>
  <Characters>19643</Characters>
  <Lines>163</Lines>
  <Paragraphs>46</Paragraphs>
  <TotalTime>7</TotalTime>
  <ScaleCrop>false</ScaleCrop>
  <LinksUpToDate>false</LinksUpToDate>
  <CharactersWithSpaces>23043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2025-10-07T16:09:00Z</dcterms:created>
  <dc:creator>Omsai</dc:creator>
  <cp:lastModifiedBy>Kaveri Lute</cp:lastModifiedBy>
  <dcterms:modified xsi:type="dcterms:W3CDTF">2026-01-23T06:07:13Z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874EA0D4C86E4FD6B6FC400125788E9F_13</vt:lpwstr>
  </property>
</Properties>
</file>