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8B225" w14:textId="77777777" w:rsidR="004931D6" w:rsidRDefault="004931D6" w:rsidP="004931D6">
      <w:pPr>
        <w:pStyle w:val="NormalWeb"/>
      </w:pPr>
      <w:r>
        <w:rPr>
          <w:rStyle w:val="Strong"/>
        </w:rPr>
        <w:t>Abstract</w:t>
      </w:r>
    </w:p>
    <w:p w14:paraId="5347089C" w14:textId="6C21B905" w:rsidR="004931D6" w:rsidRDefault="004931D6" w:rsidP="004931D6">
      <w:pPr>
        <w:pStyle w:val="NormalWeb"/>
      </w:pPr>
      <w:r>
        <w:rPr>
          <w:rStyle w:val="Strong"/>
        </w:rPr>
        <w:t>Introduction:</w:t>
      </w:r>
      <w:r>
        <w:t xml:space="preserve"> In recent years, the application of convolutional neural networks (CNNs) has revolutionized image </w:t>
      </w:r>
      <w:r>
        <w:t>Classification</w:t>
      </w:r>
      <w:r>
        <w:t xml:space="preserve"> tasks, enabling machines to perceive and classify visual information with remarkable accuracy. This project aims to train a basic CNN model to classify a small set of objects in images using the CIFAR dataset, leveraging the powerful VGG19 architecture.</w:t>
      </w:r>
    </w:p>
    <w:p w14:paraId="67223A56" w14:textId="77777777" w:rsidR="004931D6" w:rsidRDefault="004931D6" w:rsidP="004931D6">
      <w:pPr>
        <w:pStyle w:val="NormalWeb"/>
      </w:pPr>
      <w:r>
        <w:rPr>
          <w:rStyle w:val="Strong"/>
        </w:rPr>
        <w:t>Problem Statement and Overview:</w:t>
      </w:r>
      <w:r>
        <w:t xml:space="preserve"> The primary objective of this project is to develop a robust image classification model capable of accurately distinguishing between several predefined classes of objects. The challenge lies in training the model to generalize well across different images while maintaining high classification accuracy.</w:t>
      </w:r>
    </w:p>
    <w:p w14:paraId="2724E423" w14:textId="137BBC5F" w:rsidR="004931D6" w:rsidRDefault="004931D6" w:rsidP="004931D6">
      <w:pPr>
        <w:pStyle w:val="NormalWeb"/>
      </w:pPr>
      <w:r>
        <w:rPr>
          <w:rStyle w:val="Strong"/>
        </w:rPr>
        <w:t>Tools and Applications Used:</w:t>
      </w:r>
      <w:r>
        <w:t xml:space="preserve"> The project utilizes the CIFAR-10 dataset, which consists of 60,000 32x32 colo</w:t>
      </w:r>
      <w:r>
        <w:t>u</w:t>
      </w:r>
      <w:r>
        <w:t xml:space="preserve">r images in 10 classes, with 6,000 images per class. The VGG19 model, a deep convolutional neural network architecture known for its effectiveness in image recognition tasks, serves as the backbone for our classification model. Python programming language, along with TensorFlow and </w:t>
      </w:r>
      <w:proofErr w:type="spellStart"/>
      <w:r>
        <w:t>Keras</w:t>
      </w:r>
      <w:proofErr w:type="spellEnd"/>
      <w:r>
        <w:t xml:space="preserve"> frameworks, are employed for model implementation and training.</w:t>
      </w:r>
    </w:p>
    <w:p w14:paraId="4D50E5F6" w14:textId="77777777" w:rsidR="004931D6" w:rsidRDefault="004931D6" w:rsidP="004931D6">
      <w:pPr>
        <w:pStyle w:val="NormalWeb"/>
      </w:pPr>
      <w:r>
        <w:rPr>
          <w:rStyle w:val="Strong"/>
        </w:rPr>
        <w:t>Detailed Description of Submodules:</w:t>
      </w:r>
    </w:p>
    <w:p w14:paraId="3392E0A4" w14:textId="2587147C" w:rsidR="004931D6" w:rsidRDefault="004931D6" w:rsidP="004931D6">
      <w:pPr>
        <w:pStyle w:val="NormalWeb"/>
        <w:numPr>
          <w:ilvl w:val="0"/>
          <w:numId w:val="1"/>
        </w:numPr>
      </w:pPr>
      <w:r>
        <w:rPr>
          <w:rStyle w:val="Strong"/>
        </w:rPr>
        <w:t>Data Preparation:</w:t>
      </w:r>
      <w:r>
        <w:t xml:space="preserve"> The CIFAR-10 dataset is </w:t>
      </w:r>
      <w:proofErr w:type="spellStart"/>
      <w:r>
        <w:t>pr</w:t>
      </w:r>
      <w:r>
        <w:t>e</w:t>
      </w:r>
      <w:r>
        <w:t>processed</w:t>
      </w:r>
      <w:proofErr w:type="spellEnd"/>
      <w:r>
        <w:t xml:space="preserve"> to normalize pixel values and augment the dataset to enhance model performance and generalization.</w:t>
      </w:r>
    </w:p>
    <w:p w14:paraId="24C0B7FD" w14:textId="77777777" w:rsidR="004931D6" w:rsidRDefault="004931D6" w:rsidP="004931D6">
      <w:pPr>
        <w:pStyle w:val="NormalWeb"/>
        <w:numPr>
          <w:ilvl w:val="0"/>
          <w:numId w:val="1"/>
        </w:numPr>
      </w:pPr>
      <w:r>
        <w:rPr>
          <w:rStyle w:val="Strong"/>
        </w:rPr>
        <w:t>Model Architecture:</w:t>
      </w:r>
      <w:r>
        <w:t xml:space="preserve"> The VGG19 model architecture is utilized, consisting of 19 layers with convolutional and pooling layers followed by fully connected layers. Transfer learning is applied by initializing the model with pre-trained weights on ImageNet.</w:t>
      </w:r>
    </w:p>
    <w:p w14:paraId="105F3889" w14:textId="77777777" w:rsidR="004931D6" w:rsidRDefault="004931D6" w:rsidP="004931D6">
      <w:pPr>
        <w:pStyle w:val="NormalWeb"/>
        <w:numPr>
          <w:ilvl w:val="0"/>
          <w:numId w:val="1"/>
        </w:numPr>
      </w:pPr>
      <w:r>
        <w:rPr>
          <w:rStyle w:val="Strong"/>
        </w:rPr>
        <w:t>Training and Validation:</w:t>
      </w:r>
      <w:r>
        <w:t xml:space="preserve"> The model is trained on the training dataset and validated on a separate validation set to monitor performance metrics such as accuracy, loss, and validation accuracy.</w:t>
      </w:r>
    </w:p>
    <w:p w14:paraId="30088828" w14:textId="77777777" w:rsidR="004931D6" w:rsidRDefault="004931D6" w:rsidP="004931D6">
      <w:pPr>
        <w:pStyle w:val="NormalWeb"/>
        <w:numPr>
          <w:ilvl w:val="0"/>
          <w:numId w:val="1"/>
        </w:numPr>
      </w:pPr>
      <w:r>
        <w:rPr>
          <w:rStyle w:val="Strong"/>
        </w:rPr>
        <w:t>Evaluation:</w:t>
      </w:r>
      <w:r>
        <w:t xml:space="preserve"> After training, the model's performance is evaluated on a test dataset to assess its ability to generalize to unseen data and accurately classify images into their respective classes.</w:t>
      </w:r>
    </w:p>
    <w:p w14:paraId="525C3CB3" w14:textId="77777777" w:rsidR="004931D6" w:rsidRDefault="004931D6" w:rsidP="004931D6">
      <w:pPr>
        <w:pStyle w:val="NormalWeb"/>
      </w:pPr>
      <w:r>
        <w:rPr>
          <w:rStyle w:val="Strong"/>
        </w:rPr>
        <w:t>Design or Flow of the Project:</w:t>
      </w:r>
      <w:r>
        <w:t xml:space="preserve"> The project workflow begins with data preprocessing, followed by the construction and compilation of the VGG19 model. The model is then trained using stochastic gradient descent with a focus on minimizing categorical cross-entropy loss. Training progress and validation metrics are monitored iteratively until satisfactory performance is achieved. Finally, the model's effectiveness is evaluated through comprehensive testing on a separate test set.</w:t>
      </w:r>
    </w:p>
    <w:p w14:paraId="37917485" w14:textId="77777777" w:rsidR="004931D6" w:rsidRDefault="004931D6" w:rsidP="004931D6">
      <w:pPr>
        <w:pStyle w:val="NormalWeb"/>
      </w:pPr>
      <w:r>
        <w:rPr>
          <w:rStyle w:val="Strong"/>
        </w:rPr>
        <w:t>Conclusion or Expected Output:</w:t>
      </w:r>
      <w:r>
        <w:t xml:space="preserve"> Upon completion, the project expects to deliver a well-trained CNN model capable of accurately classifying images from the CIFAR-10 dataset into their respective categories. The expected output includes high classification accuracy and robust performance on unseen data, demonstrating the effectiveness of the VGG19 architecture in image classification tasks.</w:t>
      </w:r>
    </w:p>
    <w:p w14:paraId="622FF5D2" w14:textId="77777777" w:rsidR="004931D6" w:rsidRDefault="004931D6" w:rsidP="004931D6">
      <w:pPr>
        <w:pStyle w:val="NormalWeb"/>
      </w:pPr>
      <w:r>
        <w:t xml:space="preserve">In summary, this project underscores the significance of CNNs in image recognition and provides insights into the practical application of transfer learning with the VGG19 model. </w:t>
      </w:r>
    </w:p>
    <w:p w14:paraId="203D7761" w14:textId="77777777" w:rsidR="006058DD" w:rsidRDefault="006058DD"/>
    <w:sectPr w:rsidR="006058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16053"/>
    <w:multiLevelType w:val="multilevel"/>
    <w:tmpl w:val="59765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117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1D6"/>
    <w:rsid w:val="003E7BFC"/>
    <w:rsid w:val="004931D6"/>
    <w:rsid w:val="006058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58AC5"/>
  <w15:chartTrackingRefBased/>
  <w15:docId w15:val="{7D250B70-5E8B-4F20-8390-7FB8F203C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31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931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572636">
      <w:bodyDiv w:val="1"/>
      <w:marLeft w:val="0"/>
      <w:marRight w:val="0"/>
      <w:marTop w:val="0"/>
      <w:marBottom w:val="0"/>
      <w:divBdr>
        <w:top w:val="none" w:sz="0" w:space="0" w:color="auto"/>
        <w:left w:val="none" w:sz="0" w:space="0" w:color="auto"/>
        <w:bottom w:val="none" w:sz="0" w:space="0" w:color="auto"/>
        <w:right w:val="none" w:sz="0" w:space="0" w:color="auto"/>
      </w:divBdr>
    </w:div>
    <w:div w:id="1779176330">
      <w:bodyDiv w:val="1"/>
      <w:marLeft w:val="0"/>
      <w:marRight w:val="0"/>
      <w:marTop w:val="0"/>
      <w:marBottom w:val="0"/>
      <w:divBdr>
        <w:top w:val="none" w:sz="0" w:space="0" w:color="auto"/>
        <w:left w:val="none" w:sz="0" w:space="0" w:color="auto"/>
        <w:bottom w:val="none" w:sz="0" w:space="0" w:color="auto"/>
        <w:right w:val="none" w:sz="0" w:space="0" w:color="auto"/>
      </w:divBdr>
    </w:div>
    <w:div w:id="189407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458</Words>
  <Characters>2614</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seeta rama karthikeya varma Mudunuri</dc:creator>
  <cp:keywords/>
  <dc:description/>
  <cp:lastModifiedBy>seeta rama karthikeya varma Mudunuri</cp:lastModifiedBy>
  <cp:revision>1</cp:revision>
  <dcterms:created xsi:type="dcterms:W3CDTF">2024-07-10T09:09:00Z</dcterms:created>
  <dcterms:modified xsi:type="dcterms:W3CDTF">2024-07-10T09:15:00Z</dcterms:modified>
</cp:coreProperties>
</file>