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b w:val="1"/>
          <w:sz w:val="48"/>
          <w:szCs w:val="48"/>
        </w:rPr>
      </w:pPr>
      <w:bookmarkStart w:colFirst="0" w:colLast="0" w:name="_bph6sfiqshtf" w:id="0"/>
      <w:bookmarkEnd w:id="0"/>
      <w:r w:rsidDel="00000000" w:rsidR="00000000" w:rsidRPr="00000000">
        <w:rPr>
          <w:rtl w:val="0"/>
        </w:rPr>
      </w:r>
    </w:p>
    <w:p w:rsidR="00000000" w:rsidDel="00000000" w:rsidP="00000000" w:rsidRDefault="00000000" w:rsidRPr="00000000" w14:paraId="00000002">
      <w:pPr>
        <w:pStyle w:val="Title"/>
        <w:ind w:left="0" w:firstLine="0"/>
        <w:rPr>
          <w:b w:val="1"/>
          <w:sz w:val="48"/>
          <w:szCs w:val="48"/>
        </w:rPr>
      </w:pPr>
      <w:bookmarkStart w:colFirst="0" w:colLast="0" w:name="_r8lusuyl3rc9" w:id="1"/>
      <w:bookmarkEnd w:id="1"/>
      <w:r w:rsidDel="00000000" w:rsidR="00000000" w:rsidRPr="00000000">
        <w:rPr>
          <w:rtl w:val="0"/>
        </w:rPr>
      </w:r>
    </w:p>
    <w:p w:rsidR="00000000" w:rsidDel="00000000" w:rsidP="00000000" w:rsidRDefault="00000000" w:rsidRPr="00000000" w14:paraId="00000003">
      <w:pPr>
        <w:pStyle w:val="Title"/>
        <w:ind w:left="0" w:firstLine="0"/>
        <w:rPr>
          <w:b w:val="1"/>
          <w:sz w:val="48"/>
          <w:szCs w:val="48"/>
        </w:rPr>
      </w:pPr>
      <w:bookmarkStart w:colFirst="0" w:colLast="0" w:name="_mlg81ueumii" w:id="2"/>
      <w:bookmarkEnd w:id="2"/>
      <w:r w:rsidDel="00000000" w:rsidR="00000000" w:rsidRPr="00000000">
        <w:rPr>
          <w:rtl w:val="0"/>
        </w:rPr>
      </w:r>
    </w:p>
    <w:p w:rsidR="00000000" w:rsidDel="00000000" w:rsidP="00000000" w:rsidRDefault="00000000" w:rsidRPr="00000000" w14:paraId="00000004">
      <w:pPr>
        <w:pStyle w:val="Title"/>
        <w:rPr>
          <w:rFonts w:ascii="Caveat" w:cs="Caveat" w:eastAsia="Caveat" w:hAnsi="Caveat"/>
          <w:b w:val="1"/>
          <w:color w:val="0000ff"/>
          <w:sz w:val="72"/>
          <w:szCs w:val="72"/>
        </w:rPr>
      </w:pPr>
      <w:bookmarkStart w:colFirst="0" w:colLast="0" w:name="_4ida0t7mcdnc" w:id="3"/>
      <w:bookmarkEnd w:id="3"/>
      <w:r w:rsidDel="00000000" w:rsidR="00000000" w:rsidRPr="00000000">
        <w:rPr>
          <w:rFonts w:ascii="Caveat" w:cs="Caveat" w:eastAsia="Caveat" w:hAnsi="Caveat"/>
          <w:b w:val="1"/>
          <w:color w:val="0000ff"/>
          <w:sz w:val="72"/>
          <w:szCs w:val="72"/>
          <w:rtl w:val="0"/>
        </w:rPr>
        <w:t xml:space="preserve">ASSIGNMENT ON</w:t>
      </w:r>
    </w:p>
    <w:p w:rsidR="00000000" w:rsidDel="00000000" w:rsidP="00000000" w:rsidRDefault="00000000" w:rsidRPr="00000000" w14:paraId="00000005">
      <w:pPr>
        <w:ind w:left="0" w:firstLine="0"/>
        <w:rPr>
          <w:b w:val="1"/>
          <w:color w:val="0b5394"/>
          <w:sz w:val="60"/>
          <w:szCs w:val="60"/>
        </w:rPr>
      </w:pPr>
      <w:r w:rsidDel="00000000" w:rsidR="00000000" w:rsidRPr="00000000">
        <w:rPr>
          <w:b w:val="1"/>
          <w:sz w:val="48"/>
          <w:szCs w:val="48"/>
          <w:rtl w:val="0"/>
        </w:rPr>
        <w:t xml:space="preserve">         </w:t>
      </w:r>
      <w:r w:rsidDel="00000000" w:rsidR="00000000" w:rsidRPr="00000000">
        <w:rPr>
          <w:b w:val="1"/>
          <w:sz w:val="60"/>
          <w:szCs w:val="60"/>
          <w:rtl w:val="0"/>
        </w:rPr>
        <w:t xml:space="preserve"> </w:t>
      </w:r>
      <w:r w:rsidDel="00000000" w:rsidR="00000000" w:rsidRPr="00000000">
        <w:rPr>
          <w:b w:val="1"/>
          <w:color w:val="0b5394"/>
          <w:sz w:val="60"/>
          <w:szCs w:val="60"/>
          <w:rtl w:val="0"/>
        </w:rPr>
        <w:t xml:space="preserve">**</w:t>
      </w:r>
      <w:r w:rsidDel="00000000" w:rsidR="00000000" w:rsidRPr="00000000">
        <w:rPr>
          <w:rFonts w:ascii="Courier New" w:cs="Courier New" w:eastAsia="Courier New" w:hAnsi="Courier New"/>
          <w:b w:val="1"/>
          <w:color w:val="0b5394"/>
          <w:sz w:val="60"/>
          <w:szCs w:val="60"/>
          <w:rtl w:val="0"/>
        </w:rPr>
        <w:t xml:space="preserve">Pairwise Sequence Alignment</w:t>
      </w:r>
      <w:r w:rsidDel="00000000" w:rsidR="00000000" w:rsidRPr="00000000">
        <w:rPr>
          <w:b w:val="1"/>
          <w:color w:val="0b5394"/>
          <w:sz w:val="60"/>
          <w:szCs w:val="60"/>
          <w:rtl w:val="0"/>
        </w:rPr>
        <w:t xml:space="preserve">**</w:t>
      </w:r>
    </w:p>
    <w:p w:rsidR="00000000" w:rsidDel="00000000" w:rsidP="00000000" w:rsidRDefault="00000000" w:rsidRPr="00000000" w14:paraId="00000006">
      <w:pPr>
        <w:ind w:left="1440" w:firstLine="0"/>
        <w:rPr>
          <w:sz w:val="24"/>
          <w:szCs w:val="24"/>
        </w:rPr>
      </w:pPr>
      <w:r w:rsidDel="00000000" w:rsidR="00000000" w:rsidRPr="00000000">
        <w:rPr>
          <w:rtl w:val="0"/>
        </w:rPr>
      </w:r>
    </w:p>
    <w:p w:rsidR="00000000" w:rsidDel="00000000" w:rsidP="00000000" w:rsidRDefault="00000000" w:rsidRPr="00000000" w14:paraId="00000007">
      <w:pPr>
        <w:ind w:left="1440" w:firstLine="0"/>
        <w:rPr>
          <w:sz w:val="24"/>
          <w:szCs w:val="24"/>
        </w:rPr>
      </w:pPr>
      <w:r w:rsidDel="00000000" w:rsidR="00000000" w:rsidRPr="00000000">
        <w:rPr>
          <w:rtl w:val="0"/>
        </w:rPr>
      </w:r>
    </w:p>
    <w:p w:rsidR="00000000" w:rsidDel="00000000" w:rsidP="00000000" w:rsidRDefault="00000000" w:rsidRPr="00000000" w14:paraId="00000008">
      <w:pPr>
        <w:ind w:left="1440" w:firstLine="0"/>
        <w:rPr>
          <w:sz w:val="24"/>
          <w:szCs w:val="24"/>
        </w:rPr>
      </w:pPr>
      <w:r w:rsidDel="00000000" w:rsidR="00000000" w:rsidRPr="00000000">
        <w:rPr>
          <w:rtl w:val="0"/>
        </w:rPr>
      </w:r>
    </w:p>
    <w:p w:rsidR="00000000" w:rsidDel="00000000" w:rsidP="00000000" w:rsidRDefault="00000000" w:rsidRPr="00000000" w14:paraId="00000009">
      <w:pPr>
        <w:ind w:left="1440" w:firstLine="0"/>
        <w:rPr>
          <w:sz w:val="24"/>
          <w:szCs w:val="24"/>
        </w:rPr>
      </w:pPr>
      <w:r w:rsidDel="00000000" w:rsidR="00000000" w:rsidRPr="00000000">
        <w:rPr>
          <w:rtl w:val="0"/>
        </w:rPr>
      </w:r>
    </w:p>
    <w:p w:rsidR="00000000" w:rsidDel="00000000" w:rsidP="00000000" w:rsidRDefault="00000000" w:rsidRPr="00000000" w14:paraId="0000000A">
      <w:pPr>
        <w:ind w:left="1440" w:firstLine="0"/>
        <w:rPr>
          <w:sz w:val="24"/>
          <w:szCs w:val="24"/>
        </w:rPr>
      </w:pPr>
      <w:r w:rsidDel="00000000" w:rsidR="00000000" w:rsidRPr="00000000">
        <w:rPr>
          <w:rtl w:val="0"/>
        </w:rPr>
      </w:r>
    </w:p>
    <w:p w:rsidR="00000000" w:rsidDel="00000000" w:rsidP="00000000" w:rsidRDefault="00000000" w:rsidRPr="00000000" w14:paraId="0000000B">
      <w:pPr>
        <w:ind w:left="0" w:firstLine="0"/>
        <w:rPr>
          <w:color w:val="ff00ff"/>
          <w:sz w:val="28"/>
          <w:szCs w:val="28"/>
        </w:rPr>
      </w:pPr>
      <w:r w:rsidDel="00000000" w:rsidR="00000000" w:rsidRPr="00000000">
        <w:rPr>
          <w:sz w:val="24"/>
          <w:szCs w:val="24"/>
          <w:rtl w:val="0"/>
        </w:rPr>
        <w:t xml:space="preserve">                    </w:t>
      </w:r>
      <w:r w:rsidDel="00000000" w:rsidR="00000000" w:rsidRPr="00000000">
        <w:rPr>
          <w:color w:val="ff00ff"/>
          <w:sz w:val="28"/>
          <w:szCs w:val="28"/>
          <w:rtl w:val="0"/>
        </w:rPr>
        <w:t xml:space="preserve"> </w:t>
      </w:r>
    </w:p>
    <w:p w:rsidR="00000000" w:rsidDel="00000000" w:rsidP="00000000" w:rsidRDefault="00000000" w:rsidRPr="00000000" w14:paraId="0000000C">
      <w:pPr>
        <w:ind w:left="0" w:firstLine="0"/>
        <w:rPr>
          <w:color w:val="ff00ff"/>
          <w:sz w:val="28"/>
          <w:szCs w:val="28"/>
        </w:rPr>
      </w:pPr>
      <w:r w:rsidDel="00000000" w:rsidR="00000000" w:rsidRPr="00000000">
        <w:rPr>
          <w:color w:val="ff00ff"/>
          <w:sz w:val="28"/>
          <w:szCs w:val="28"/>
          <w:rtl w:val="0"/>
        </w:rPr>
        <w:t xml:space="preserve">                  Submitted by : Kavita Krishna Panwar</w:t>
      </w:r>
    </w:p>
    <w:p w:rsidR="00000000" w:rsidDel="00000000" w:rsidP="00000000" w:rsidRDefault="00000000" w:rsidRPr="00000000" w14:paraId="0000000D">
      <w:pPr>
        <w:ind w:left="0" w:firstLine="0"/>
        <w:rPr>
          <w:color w:val="ff00ff"/>
          <w:sz w:val="28"/>
          <w:szCs w:val="28"/>
        </w:rPr>
      </w:pPr>
      <w:r w:rsidDel="00000000" w:rsidR="00000000" w:rsidRPr="00000000">
        <w:rPr>
          <w:color w:val="ff00ff"/>
          <w:sz w:val="28"/>
          <w:szCs w:val="28"/>
          <w:rtl w:val="0"/>
        </w:rPr>
        <w:t xml:space="preserve">                  Course           : PG Diploma in Bioinformatics</w:t>
      </w:r>
    </w:p>
    <w:p w:rsidR="00000000" w:rsidDel="00000000" w:rsidP="00000000" w:rsidRDefault="00000000" w:rsidRPr="00000000" w14:paraId="0000000E">
      <w:pPr>
        <w:ind w:left="1440" w:firstLine="0"/>
        <w:rPr>
          <w:color w:val="ff00ff"/>
          <w:sz w:val="28"/>
          <w:szCs w:val="28"/>
        </w:rPr>
      </w:pPr>
      <w:r w:rsidDel="00000000" w:rsidR="00000000" w:rsidRPr="00000000">
        <w:rPr>
          <w:color w:val="ff00ff"/>
          <w:sz w:val="28"/>
          <w:szCs w:val="28"/>
          <w:rtl w:val="0"/>
        </w:rPr>
        <w:t xml:space="preserve">Subject          :  Bioinformatics</w:t>
      </w:r>
    </w:p>
    <w:p w:rsidR="00000000" w:rsidDel="00000000" w:rsidP="00000000" w:rsidRDefault="00000000" w:rsidRPr="00000000" w14:paraId="0000000F">
      <w:pPr>
        <w:ind w:left="1440" w:firstLine="0"/>
        <w:rPr>
          <w:color w:val="ff00ff"/>
          <w:sz w:val="28"/>
          <w:szCs w:val="28"/>
        </w:rPr>
      </w:pPr>
      <w:r w:rsidDel="00000000" w:rsidR="00000000" w:rsidRPr="00000000">
        <w:rPr>
          <w:color w:val="ff00ff"/>
          <w:sz w:val="28"/>
          <w:szCs w:val="28"/>
          <w:rtl w:val="0"/>
        </w:rPr>
        <w:t xml:space="preserve">Instructor       :  Srivani Mallela</w:t>
      </w:r>
    </w:p>
    <w:p w:rsidR="00000000" w:rsidDel="00000000" w:rsidP="00000000" w:rsidRDefault="00000000" w:rsidRPr="00000000" w14:paraId="00000010">
      <w:pPr>
        <w:ind w:left="1440" w:firstLine="0"/>
        <w:rPr>
          <w:color w:val="ff00ff"/>
          <w:sz w:val="28"/>
          <w:szCs w:val="28"/>
        </w:rPr>
      </w:pPr>
      <w:r w:rsidDel="00000000" w:rsidR="00000000" w:rsidRPr="00000000">
        <w:rPr>
          <w:color w:val="ff00ff"/>
          <w:sz w:val="28"/>
          <w:szCs w:val="28"/>
          <w:rtl w:val="0"/>
        </w:rPr>
        <w:t xml:space="preserve">Date of Submission : 30/03/2025</w:t>
      </w:r>
    </w:p>
    <w:p w:rsidR="00000000" w:rsidDel="00000000" w:rsidP="00000000" w:rsidRDefault="00000000" w:rsidRPr="00000000" w14:paraId="00000011">
      <w:pPr>
        <w:ind w:left="0" w:firstLine="0"/>
        <w:rPr>
          <w:color w:val="ff00ff"/>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8"/>
        </w:numPr>
        <w:ind w:left="1440" w:hanging="360"/>
        <w:rPr>
          <w:b w:val="1"/>
          <w:color w:val="0000ff"/>
          <w:sz w:val="48"/>
          <w:szCs w:val="48"/>
          <w:u w:val="none"/>
        </w:rPr>
      </w:pPr>
      <w:r w:rsidDel="00000000" w:rsidR="00000000" w:rsidRPr="00000000">
        <w:rPr>
          <w:b w:val="1"/>
          <w:color w:val="0000ff"/>
          <w:sz w:val="48"/>
          <w:szCs w:val="48"/>
          <w:rtl w:val="0"/>
        </w:rPr>
        <w:t xml:space="preserve">Introduction:</w:t>
      </w:r>
      <w:r w:rsidDel="00000000" w:rsidR="00000000" w:rsidRPr="00000000">
        <w:rPr>
          <w:rtl w:val="0"/>
        </w:rPr>
      </w:r>
    </w:p>
    <w:p w:rsidR="00000000" w:rsidDel="00000000" w:rsidP="00000000" w:rsidRDefault="00000000" w:rsidRPr="00000000" w14:paraId="00000020">
      <w:pPr>
        <w:numPr>
          <w:ilvl w:val="0"/>
          <w:numId w:val="12"/>
        </w:numPr>
        <w:ind w:left="720" w:hanging="360"/>
        <w:rPr>
          <w:sz w:val="36"/>
          <w:szCs w:val="36"/>
          <w:u w:val="none"/>
        </w:rPr>
      </w:pPr>
      <w:r w:rsidDel="00000000" w:rsidR="00000000" w:rsidRPr="00000000">
        <w:rPr>
          <w:color w:val="ff0000"/>
          <w:sz w:val="36"/>
          <w:szCs w:val="36"/>
          <w:rtl w:val="0"/>
        </w:rPr>
        <w:t xml:space="preserve">Sequence alignment : </w:t>
      </w:r>
      <w:r w:rsidDel="00000000" w:rsidR="00000000" w:rsidRPr="00000000">
        <w:rPr>
          <w:b w:val="1"/>
          <w:color w:val="00ffff"/>
          <w:sz w:val="28"/>
          <w:szCs w:val="28"/>
          <w:rtl w:val="0"/>
        </w:rPr>
        <w:t xml:space="preserve"> </w:t>
      </w:r>
      <w:r w:rsidDel="00000000" w:rsidR="00000000" w:rsidRPr="00000000">
        <w:rPr>
          <w:sz w:val="28"/>
          <w:szCs w:val="28"/>
          <w:rtl w:val="0"/>
        </w:rPr>
        <w:t xml:space="preserve">Sequence alignment arranges two or more nucleotide or amino acid sequences to identify regions of similarity between the sequences. These regions of similarity are helpful in understanding the functional, structural, and evolutionary relationships between the sequences.</w:t>
      </w:r>
    </w:p>
    <w:p w:rsidR="00000000" w:rsidDel="00000000" w:rsidP="00000000" w:rsidRDefault="00000000" w:rsidRPr="00000000" w14:paraId="00000021">
      <w:pPr>
        <w:ind w:left="0" w:firstLine="0"/>
        <w:rPr>
          <w:sz w:val="36"/>
          <w:szCs w:val="36"/>
        </w:rPr>
      </w:pPr>
      <w:r w:rsidDel="00000000" w:rsidR="00000000" w:rsidRPr="00000000">
        <w:rPr>
          <w:rtl w:val="0"/>
        </w:rPr>
      </w:r>
    </w:p>
    <w:p w:rsidR="00000000" w:rsidDel="00000000" w:rsidP="00000000" w:rsidRDefault="00000000" w:rsidRPr="00000000" w14:paraId="00000022">
      <w:pPr>
        <w:numPr>
          <w:ilvl w:val="0"/>
          <w:numId w:val="22"/>
        </w:numPr>
        <w:ind w:left="720" w:hanging="360"/>
        <w:rPr>
          <w:sz w:val="28"/>
          <w:szCs w:val="28"/>
        </w:rPr>
      </w:pPr>
      <w:r w:rsidDel="00000000" w:rsidR="00000000" w:rsidRPr="00000000">
        <w:rPr>
          <w:sz w:val="28"/>
          <w:szCs w:val="28"/>
          <w:rtl w:val="0"/>
        </w:rPr>
        <w:t xml:space="preserve">There are two main types of sequence alignment:</w:t>
      </w: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numPr>
          <w:ilvl w:val="0"/>
          <w:numId w:val="20"/>
        </w:numPr>
        <w:ind w:left="720" w:hanging="360"/>
        <w:rPr>
          <w:color w:val="38761d"/>
          <w:sz w:val="36"/>
          <w:szCs w:val="36"/>
        </w:rPr>
      </w:pPr>
      <w:r w:rsidDel="00000000" w:rsidR="00000000" w:rsidRPr="00000000">
        <w:rPr>
          <w:color w:val="38761d"/>
          <w:sz w:val="36"/>
          <w:szCs w:val="36"/>
          <w:rtl w:val="0"/>
        </w:rPr>
        <w:t xml:space="preserve">Global Alignment</w:t>
      </w:r>
    </w:p>
    <w:p w:rsidR="00000000" w:rsidDel="00000000" w:rsidP="00000000" w:rsidRDefault="00000000" w:rsidRPr="00000000" w14:paraId="00000025">
      <w:pPr>
        <w:numPr>
          <w:ilvl w:val="0"/>
          <w:numId w:val="20"/>
        </w:numPr>
        <w:ind w:left="720" w:hanging="360"/>
        <w:rPr>
          <w:color w:val="274e13"/>
          <w:sz w:val="36"/>
          <w:szCs w:val="36"/>
        </w:rPr>
      </w:pPr>
      <w:r w:rsidDel="00000000" w:rsidR="00000000" w:rsidRPr="00000000">
        <w:rPr>
          <w:color w:val="274e13"/>
          <w:sz w:val="36"/>
          <w:szCs w:val="36"/>
          <w:rtl w:val="0"/>
        </w:rPr>
        <w:t xml:space="preserve">Local Alignment</w:t>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numPr>
          <w:ilvl w:val="0"/>
          <w:numId w:val="25"/>
        </w:numPr>
        <w:ind w:left="720" w:hanging="360"/>
        <w:rPr>
          <w:color w:val="ff0000"/>
          <w:sz w:val="36"/>
          <w:szCs w:val="36"/>
        </w:rPr>
      </w:pPr>
      <w:r w:rsidDel="00000000" w:rsidR="00000000" w:rsidRPr="00000000">
        <w:rPr>
          <w:color w:val="ff0000"/>
          <w:sz w:val="36"/>
          <w:szCs w:val="36"/>
          <w:rtl w:val="0"/>
        </w:rPr>
        <w:t xml:space="preserve">Global Alignment </w:t>
      </w:r>
      <w:r w:rsidDel="00000000" w:rsidR="00000000" w:rsidRPr="00000000">
        <w:rPr>
          <w:sz w:val="36"/>
          <w:szCs w:val="36"/>
          <w:rtl w:val="0"/>
        </w:rPr>
        <w:t xml:space="preserve">:</w:t>
      </w:r>
      <w:r w:rsidDel="00000000" w:rsidR="00000000" w:rsidRPr="00000000">
        <w:rPr>
          <w:sz w:val="28"/>
          <w:szCs w:val="28"/>
          <w:rtl w:val="0"/>
        </w:rPr>
        <w:t xml:space="preserve">Global alignment is a method of comparing two sequences, which aligns the entire length of the sequences by maximizing the overall similarity. This method is used when comparing sequences that are of the same length. </w:t>
      </w:r>
    </w:p>
    <w:p w:rsidR="00000000" w:rsidDel="00000000" w:rsidP="00000000" w:rsidRDefault="00000000" w:rsidRPr="00000000" w14:paraId="00000028">
      <w:pPr>
        <w:ind w:left="720" w:firstLine="0"/>
        <w:rPr>
          <w:sz w:val="36"/>
          <w:szCs w:val="36"/>
        </w:rPr>
      </w:pPr>
      <w:r w:rsidDel="00000000" w:rsidR="00000000" w:rsidRPr="00000000">
        <w:rPr>
          <w:rtl w:val="0"/>
        </w:rPr>
      </w:r>
    </w:p>
    <w:p w:rsidR="00000000" w:rsidDel="00000000" w:rsidP="00000000" w:rsidRDefault="00000000" w:rsidRPr="00000000" w14:paraId="00000029">
      <w:pPr>
        <w:numPr>
          <w:ilvl w:val="0"/>
          <w:numId w:val="19"/>
        </w:numPr>
        <w:ind w:left="720" w:hanging="360"/>
        <w:rPr>
          <w:sz w:val="28"/>
          <w:szCs w:val="28"/>
        </w:rPr>
      </w:pPr>
      <w:r w:rsidDel="00000000" w:rsidR="00000000" w:rsidRPr="00000000">
        <w:rPr>
          <w:sz w:val="28"/>
          <w:szCs w:val="28"/>
          <w:rtl w:val="0"/>
        </w:rPr>
        <w:t xml:space="preserve">Example - </w:t>
      </w:r>
      <w:r w:rsidDel="00000000" w:rsidR="00000000" w:rsidRPr="00000000">
        <w:rPr>
          <w:color w:val="cc0000"/>
          <w:sz w:val="28"/>
          <w:szCs w:val="28"/>
          <w:rtl w:val="0"/>
        </w:rPr>
        <w:t xml:space="preserve">Needleman-Wunsch algorithm </w:t>
      </w:r>
      <w:r w:rsidDel="00000000" w:rsidR="00000000" w:rsidRPr="00000000">
        <w:rPr>
          <w:sz w:val="28"/>
          <w:szCs w:val="28"/>
          <w:rtl w:val="0"/>
        </w:rPr>
        <w:t xml:space="preserve">is commonly used for this.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color w:val="ff0000"/>
          <w:sz w:val="36"/>
          <w:szCs w:val="36"/>
          <w:rtl w:val="0"/>
        </w:rPr>
        <w:t xml:space="preserve">2.Local Alignment : </w:t>
      </w:r>
      <w:r w:rsidDel="00000000" w:rsidR="00000000" w:rsidRPr="00000000">
        <w:rPr>
          <w:sz w:val="28"/>
          <w:szCs w:val="28"/>
          <w:rtl w:val="0"/>
        </w:rPr>
        <w:t xml:space="preserve">In local alignment, instead of attempting to align the entire length of the sequences, only the regions with the highest density of matches are aligned. This is useful for identifying short conserved regions in protein or nucleotide sequences.</w:t>
      </w:r>
    </w:p>
    <w:p w:rsidR="00000000" w:rsidDel="00000000" w:rsidP="00000000" w:rsidRDefault="00000000" w:rsidRPr="00000000" w14:paraId="0000002D">
      <w:pPr>
        <w:rPr>
          <w:color w:val="ff0000"/>
          <w:sz w:val="36"/>
          <w:szCs w:val="36"/>
        </w:rPr>
      </w:pPr>
      <w:r w:rsidDel="00000000" w:rsidR="00000000" w:rsidRPr="00000000">
        <w:rPr>
          <w:rtl w:val="0"/>
        </w:rPr>
      </w:r>
    </w:p>
    <w:p w:rsidR="00000000" w:rsidDel="00000000" w:rsidP="00000000" w:rsidRDefault="00000000" w:rsidRPr="00000000" w14:paraId="0000002E">
      <w:pPr>
        <w:numPr>
          <w:ilvl w:val="0"/>
          <w:numId w:val="24"/>
        </w:numPr>
        <w:ind w:left="720" w:hanging="360"/>
        <w:rPr>
          <w:sz w:val="28"/>
          <w:szCs w:val="28"/>
          <w:u w:val="none"/>
        </w:rPr>
      </w:pPr>
      <w:r w:rsidDel="00000000" w:rsidR="00000000" w:rsidRPr="00000000">
        <w:rPr>
          <w:sz w:val="28"/>
          <w:szCs w:val="28"/>
          <w:rtl w:val="0"/>
        </w:rPr>
        <w:t xml:space="preserve">Example - </w:t>
      </w:r>
      <w:r w:rsidDel="00000000" w:rsidR="00000000" w:rsidRPr="00000000">
        <w:rPr>
          <w:color w:val="980000"/>
          <w:sz w:val="28"/>
          <w:szCs w:val="28"/>
          <w:rtl w:val="0"/>
        </w:rPr>
        <w:t xml:space="preserve">Smith-Waterman algorithm </w:t>
      </w:r>
      <w:r w:rsidDel="00000000" w:rsidR="00000000" w:rsidRPr="00000000">
        <w:rPr>
          <w:sz w:val="28"/>
          <w:szCs w:val="28"/>
          <w:rtl w:val="0"/>
        </w:rPr>
        <w:t xml:space="preserve">is commonly used for this.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6105525" cy="4519613"/>
            <wp:effectExtent b="0" l="0" r="0" t="0"/>
            <wp:docPr descr="Global and Local Alignment of two sequences" id="1" name="image1.jpg"/>
            <a:graphic>
              <a:graphicData uri="http://schemas.openxmlformats.org/drawingml/2006/picture">
                <pic:pic>
                  <pic:nvPicPr>
                    <pic:cNvPr descr="Global and Local Alignment of two sequences" id="0" name="image1.jpg"/>
                    <pic:cNvPicPr preferRelativeResize="0"/>
                  </pic:nvPicPr>
                  <pic:blipFill>
                    <a:blip r:embed="rId6"/>
                    <a:srcRect b="0" l="0" r="0" t="0"/>
                    <a:stretch>
                      <a:fillRect/>
                    </a:stretch>
                  </pic:blipFill>
                  <pic:spPr>
                    <a:xfrm>
                      <a:off x="0" y="0"/>
                      <a:ext cx="6105525" cy="4519613"/>
                    </a:xfrm>
                    <a:prstGeom prst="rect"/>
                    <a:ln/>
                  </pic:spPr>
                </pic:pic>
              </a:graphicData>
            </a:graphic>
          </wp:inline>
        </w:drawing>
      </w:r>
      <w:r w:rsidDel="00000000" w:rsidR="00000000" w:rsidRPr="00000000">
        <w:rPr>
          <w:rtl w:val="0"/>
        </w:rPr>
        <w:t xml:space="preserve">Figure: Global and Local Alignment of two sequences  (Mount, D. W., 2001).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Comic Sans MS" w:cs="Comic Sans MS" w:eastAsia="Comic Sans MS" w:hAnsi="Comic Sans MS"/>
          <w:color w:val="ff00ff"/>
          <w:sz w:val="36"/>
          <w:szCs w:val="36"/>
          <w:rtl w:val="0"/>
        </w:rPr>
        <w:t xml:space="preserve">Task : 1</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Choose a nucleotide or protein sequence from Genbank.</w:t>
      </w:r>
    </w:p>
    <w:p w:rsidR="00000000" w:rsidDel="00000000" w:rsidP="00000000" w:rsidRDefault="00000000" w:rsidRPr="00000000" w14:paraId="00000034">
      <w:pPr>
        <w:numPr>
          <w:ilvl w:val="0"/>
          <w:numId w:val="27"/>
        </w:numPr>
        <w:ind w:left="720" w:hanging="360"/>
        <w:rPr>
          <w:rFonts w:ascii="Comic Sans MS" w:cs="Comic Sans MS" w:eastAsia="Comic Sans MS" w:hAnsi="Comic Sans MS"/>
          <w:sz w:val="28"/>
          <w:szCs w:val="28"/>
          <w:u w:val="none"/>
        </w:rPr>
      </w:pPr>
      <w:r w:rsidDel="00000000" w:rsidR="00000000" w:rsidRPr="00000000">
        <w:rPr>
          <w:rFonts w:ascii="Comic Sans MS" w:cs="Comic Sans MS" w:eastAsia="Comic Sans MS" w:hAnsi="Comic Sans MS"/>
          <w:sz w:val="28"/>
          <w:szCs w:val="28"/>
          <w:rtl w:val="0"/>
        </w:rPr>
        <w:t xml:space="preserve">To choose a nucleotide or protein sequence from Genbank, these are the steps we have to follow:</w:t>
      </w:r>
      <w:r w:rsidDel="00000000" w:rsidR="00000000" w:rsidRPr="00000000">
        <w:rPr>
          <w:rtl w:val="0"/>
        </w:rPr>
      </w:r>
    </w:p>
    <w:p w:rsidR="00000000" w:rsidDel="00000000" w:rsidP="00000000" w:rsidRDefault="00000000" w:rsidRPr="00000000" w14:paraId="00000035">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the Genbank website.</w:t>
      </w:r>
    </w:p>
    <w:p w:rsidR="00000000" w:rsidDel="00000000" w:rsidP="00000000" w:rsidRDefault="00000000" w:rsidRPr="00000000" w14:paraId="00000036">
      <w:pPr>
        <w:numPr>
          <w:ilvl w:val="0"/>
          <w:numId w:val="1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Visit NCBI GenBank.</w:t>
      </w:r>
      <w:r w:rsidDel="00000000" w:rsidR="00000000" w:rsidRPr="00000000">
        <w:rPr>
          <w:rFonts w:ascii="Times New Roman" w:cs="Times New Roman" w:eastAsia="Times New Roman" w:hAnsi="Times New Roman"/>
          <w:color w:val="666666"/>
          <w:sz w:val="28"/>
          <w:szCs w:val="28"/>
          <w:rtl w:val="0"/>
        </w:rPr>
        <w:t xml:space="preserve">   </w:t>
      </w:r>
      <w:r w:rsidDel="00000000" w:rsidR="00000000" w:rsidRPr="00000000">
        <w:rPr>
          <w:rtl w:val="0"/>
        </w:rPr>
      </w:r>
    </w:p>
    <w:p w:rsidR="00000000" w:rsidDel="00000000" w:rsidP="00000000" w:rsidRDefault="00000000" w:rsidRPr="00000000" w14:paraId="0000003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NCBI Nucleotide Database.</w:t>
      </w:r>
    </w:p>
    <w:p w:rsidR="00000000" w:rsidDel="00000000" w:rsidP="00000000" w:rsidRDefault="00000000" w:rsidRPr="00000000" w14:paraId="0000003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for KRAS in the search bar.</w:t>
      </w:r>
    </w:p>
    <w:p w:rsidR="00000000" w:rsidDel="00000000" w:rsidP="00000000" w:rsidRDefault="00000000" w:rsidRPr="00000000" w14:paraId="0000003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the desired Sequences  : Human KRAS (Homo sapiens).        </w:t>
      </w:r>
    </w:p>
    <w:p w:rsidR="00000000" w:rsidDel="00000000" w:rsidP="00000000" w:rsidRDefault="00000000" w:rsidRPr="00000000" w14:paraId="0000003A">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 the Sequence (FASTA format).     </w:t>
      </w:r>
    </w:p>
    <w:p w:rsidR="00000000" w:rsidDel="00000000" w:rsidP="00000000" w:rsidRDefault="00000000" w:rsidRPr="00000000" w14:paraId="0000003B">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 &gt;PP187373.2 Homo sapiens isolate ZU-KRAS-COL-10 v-Ki-ras2-Kirsten-rat-sarcoma-viral-oncogene-homolog (KRAS) gene, partial cds</w:t>
      </w:r>
    </w:p>
    <w:p w:rsidR="00000000" w:rsidDel="00000000" w:rsidP="00000000" w:rsidRDefault="00000000" w:rsidRPr="00000000" w14:paraId="0000003C">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GGAGGAGTTTGTAAATGAAGTACAGTTCATTACGATACACGTCTGCAGTCAACTGGAATTTTCATGATTG</w:t>
      </w:r>
    </w:p>
    <w:p w:rsidR="00000000" w:rsidDel="00000000" w:rsidP="00000000" w:rsidRDefault="00000000" w:rsidRPr="00000000" w14:paraId="0000003D">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AATTTTGTAAGGTATTTTGAAATAATTTTTCATATAAAGGTGAGTTTGTATTAAAAGGTACTGGTGGAGT</w:t>
      </w:r>
    </w:p>
    <w:p w:rsidR="00000000" w:rsidDel="00000000" w:rsidP="00000000" w:rsidRDefault="00000000" w:rsidRPr="00000000" w14:paraId="0000003E">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ATTTGATAGTGTATTAACCTTATGTGTGACATGTTCTAATATAGTCACATTTTCATTATTTTTATTATAA</w:t>
      </w:r>
    </w:p>
    <w:p w:rsidR="00000000" w:rsidDel="00000000" w:rsidP="00000000" w:rsidRDefault="00000000" w:rsidRPr="00000000" w14:paraId="0000003F">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GGCCTGCTGAAAATGACTGAATATAAACTTGTGGTAGTTGGAGCTGATGGCGTAGGCAAGAGTGCCTTGA</w:t>
      </w:r>
    </w:p>
    <w:p w:rsidR="00000000" w:rsidDel="00000000" w:rsidP="00000000" w:rsidRDefault="00000000" w:rsidRPr="00000000" w14:paraId="00000040">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CGATACAGCTAATTCAGAATCATTTTGTGGACGAATATGATCCAACAATAGAGGTAAATCTTGTTTTAAT</w:t>
      </w:r>
    </w:p>
    <w:p w:rsidR="00000000" w:rsidDel="00000000" w:rsidP="00000000" w:rsidRDefault="00000000" w:rsidRPr="00000000" w14:paraId="00000041">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ATGCATATTACTGGTGCAGGACCATTCTTTGATACAGATAAAGGTTTCTCTGACCATTTTCATGAGTACT</w:t>
      </w:r>
    </w:p>
    <w:p w:rsidR="00000000" w:rsidDel="00000000" w:rsidP="00000000" w:rsidRDefault="00000000" w:rsidRPr="00000000" w14:paraId="00000042">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TATTACAAGATAATTATGCTGAAAGTTAAGTTATCTGAAATGTACCTTGGGTTTCAAGTTATATGTAACC</w:t>
      </w:r>
    </w:p>
    <w:p w:rsidR="00000000" w:rsidDel="00000000" w:rsidP="00000000" w:rsidRDefault="00000000" w:rsidRPr="00000000" w14:paraId="00000043">
      <w:pPr>
        <w:shd w:fill="ffffff" w:val="clear"/>
        <w:spacing w:before="240" w:lineRule="auto"/>
        <w:rPr>
          <w:rFonts w:ascii="Courier New" w:cs="Courier New" w:eastAsia="Courier New" w:hAnsi="Courier New"/>
          <w:color w:val="ff00ff"/>
          <w:sz w:val="20"/>
          <w:szCs w:val="20"/>
        </w:rPr>
      </w:pPr>
      <w:r w:rsidDel="00000000" w:rsidR="00000000" w:rsidRPr="00000000">
        <w:rPr>
          <w:rFonts w:ascii="Courier New" w:cs="Courier New" w:eastAsia="Courier New" w:hAnsi="Courier New"/>
          <w:color w:val="ff00ff"/>
          <w:sz w:val="20"/>
          <w:szCs w:val="20"/>
          <w:rtl w:val="0"/>
        </w:rPr>
        <w:t xml:space="preserve">ATTAATATGGGAACTTTACTTTCCTTGGGAGTA</w:t>
      </w:r>
    </w:p>
    <w:p w:rsidR="00000000" w:rsidDel="00000000" w:rsidP="00000000" w:rsidRDefault="00000000" w:rsidRPr="00000000" w14:paraId="00000044">
      <w:pPr>
        <w:shd w:fill="ffffff" w:val="clear"/>
        <w:spacing w:before="240" w:lineRule="auto"/>
        <w:rPr>
          <w:rFonts w:ascii="Courier New" w:cs="Courier New" w:eastAsia="Courier New" w:hAnsi="Courier New"/>
          <w:color w:val="ff00ff"/>
          <w:sz w:val="20"/>
          <w:szCs w:val="20"/>
        </w:rPr>
      </w:pPr>
      <w:r w:rsidDel="00000000" w:rsidR="00000000" w:rsidRPr="00000000">
        <w:rPr>
          <w:rtl w:val="0"/>
        </w:rPr>
      </w:r>
    </w:p>
    <w:p w:rsidR="00000000" w:rsidDel="00000000" w:rsidP="00000000" w:rsidRDefault="00000000" w:rsidRPr="00000000" w14:paraId="00000045">
      <w:pPr>
        <w:shd w:fill="ffffff" w:val="clear"/>
        <w:spacing w:before="240" w:lineRule="auto"/>
        <w:ind w:left="0" w:firstLine="0"/>
        <w:rPr>
          <w:rFonts w:ascii="Times New Roman" w:cs="Times New Roman" w:eastAsia="Times New Roman" w:hAnsi="Times New Roman"/>
          <w:b w:val="1"/>
          <w:sz w:val="24"/>
          <w:szCs w:val="24"/>
        </w:rPr>
      </w:pPr>
      <w:r w:rsidDel="00000000" w:rsidR="00000000" w:rsidRPr="00000000">
        <w:rPr>
          <w:rFonts w:ascii="Comic Sans MS" w:cs="Comic Sans MS" w:eastAsia="Comic Sans MS" w:hAnsi="Comic Sans MS"/>
          <w:color w:val="ff00ff"/>
          <w:sz w:val="36"/>
          <w:szCs w:val="36"/>
          <w:rtl w:val="0"/>
        </w:rPr>
        <w:t xml:space="preserve">Task 2:</w:t>
      </w:r>
      <w:r w:rsidDel="00000000" w:rsidR="00000000" w:rsidRPr="00000000">
        <w:rPr>
          <w:rFonts w:ascii="Comic Sans MS" w:cs="Comic Sans MS" w:eastAsia="Comic Sans MS" w:hAnsi="Comic Sans MS"/>
          <w:b w:val="1"/>
          <w:sz w:val="36"/>
          <w:szCs w:val="36"/>
          <w:rtl w:val="0"/>
        </w:rPr>
        <w:t xml:space="preserve"> </w:t>
      </w:r>
      <w:r w:rsidDel="00000000" w:rsidR="00000000" w:rsidRPr="00000000">
        <w:rPr>
          <w:rFonts w:ascii="Times New Roman" w:cs="Times New Roman" w:eastAsia="Times New Roman" w:hAnsi="Times New Roman"/>
          <w:b w:val="1"/>
          <w:sz w:val="28"/>
          <w:szCs w:val="28"/>
          <w:rtl w:val="0"/>
        </w:rPr>
        <w:t xml:space="preserve">Perform BLASTN (for nucleotides) or BLASTP (for proteins) against the NCBI database.</w:t>
      </w:r>
      <w:r w:rsidDel="00000000" w:rsidR="00000000" w:rsidRPr="00000000">
        <w:rPr>
          <w:rtl w:val="0"/>
        </w:rPr>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1"/>
        </w:numPr>
        <w:spacing w:after="0" w:afterAutospacing="0" w:before="24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Go to the BLAST Website.</w:t>
      </w:r>
    </w:p>
    <w:p w:rsidR="00000000" w:rsidDel="00000000" w:rsidP="00000000" w:rsidRDefault="00000000" w:rsidRPr="00000000" w14:paraId="00000048">
      <w:pPr>
        <w:numPr>
          <w:ilvl w:val="0"/>
          <w:numId w:val="11"/>
        </w:numPr>
        <w:spacing w:after="0" w:afterAutospacing="0" w:before="0" w:beforeAutospacing="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Select BLASTn.</w:t>
      </w:r>
    </w:p>
    <w:p w:rsidR="00000000" w:rsidDel="00000000" w:rsidP="00000000" w:rsidRDefault="00000000" w:rsidRPr="00000000" w14:paraId="00000049">
      <w:pPr>
        <w:numPr>
          <w:ilvl w:val="0"/>
          <w:numId w:val="11"/>
        </w:numPr>
        <w:spacing w:after="0" w:afterAutospacing="0" w:before="0" w:beforeAutospacing="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Input your Sequence.</w:t>
      </w:r>
    </w:p>
    <w:p w:rsidR="00000000" w:rsidDel="00000000" w:rsidP="00000000" w:rsidRDefault="00000000" w:rsidRPr="00000000" w14:paraId="0000004A">
      <w:pPr>
        <w:numPr>
          <w:ilvl w:val="0"/>
          <w:numId w:val="11"/>
        </w:numPr>
        <w:spacing w:after="0" w:afterAutospacing="0" w:before="0" w:beforeAutospacing="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Choose the Database.</w:t>
      </w:r>
    </w:p>
    <w:p w:rsidR="00000000" w:rsidDel="00000000" w:rsidP="00000000" w:rsidRDefault="00000000" w:rsidRPr="00000000" w14:paraId="0000004B">
      <w:pPr>
        <w:numPr>
          <w:ilvl w:val="0"/>
          <w:numId w:val="11"/>
        </w:numPr>
        <w:spacing w:after="0" w:afterAutospacing="0" w:before="0" w:beforeAutospacing="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Adjust Parameters(optional)</w:t>
      </w:r>
    </w:p>
    <w:p w:rsidR="00000000" w:rsidDel="00000000" w:rsidP="00000000" w:rsidRDefault="00000000" w:rsidRPr="00000000" w14:paraId="0000004C">
      <w:pPr>
        <w:numPr>
          <w:ilvl w:val="0"/>
          <w:numId w:val="11"/>
        </w:numPr>
        <w:spacing w:after="240" w:before="0" w:beforeAutospacing="0" w:lineRule="auto"/>
        <w:ind w:left="144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Click on BLAST.</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ind w:left="0" w:firstLine="0"/>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b w:val="1"/>
          <w:sz w:val="48"/>
          <w:szCs w:val="48"/>
          <w:u w:val="single"/>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b w:val="1"/>
          <w:sz w:val="48"/>
          <w:szCs w:val="48"/>
          <w:u w:val="single"/>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b w:val="1"/>
          <w:sz w:val="48"/>
          <w:szCs w:val="48"/>
          <w:u w:val="single"/>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b w:val="1"/>
          <w:sz w:val="48"/>
          <w:szCs w:val="48"/>
          <w:u w:val="single"/>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b w:val="1"/>
          <w:sz w:val="48"/>
          <w:szCs w:val="48"/>
          <w:u w:val="single"/>
        </w:rPr>
      </w:pPr>
      <w:r w:rsidDel="00000000" w:rsidR="00000000" w:rsidRPr="00000000">
        <w:rPr>
          <w:rtl w:val="0"/>
        </w:rPr>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sz w:val="48"/>
          <w:szCs w:val="48"/>
          <w:u w:val="single"/>
          <w:rtl w:val="0"/>
        </w:rPr>
        <w:t xml:space="preserve">BLASTN Report</w:t>
      </w: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Cardo" w:cs="Cardo" w:eastAsia="Cardo" w:hAnsi="Cardo"/>
          <w:b w:val="1"/>
          <w:sz w:val="60"/>
          <w:szCs w:val="60"/>
          <w:rtl w:val="0"/>
        </w:rPr>
        <w:t xml:space="preserve">↴</w:t>
      </w:r>
    </w:p>
    <w:tbl>
      <w:tblPr>
        <w:tblStyle w:val="Table1"/>
        <w:tblW w:w="996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65"/>
        <w:gridCol w:w="975"/>
        <w:gridCol w:w="1065"/>
        <w:gridCol w:w="1020"/>
        <w:gridCol w:w="915"/>
        <w:gridCol w:w="1125"/>
        <w:gridCol w:w="1815"/>
        <w:tblGridChange w:id="0">
          <w:tblGrid>
            <w:gridCol w:w="1980"/>
            <w:gridCol w:w="1065"/>
            <w:gridCol w:w="975"/>
            <w:gridCol w:w="1065"/>
            <w:gridCol w:w="1020"/>
            <w:gridCol w:w="915"/>
            <w:gridCol w:w="1125"/>
            <w:gridCol w:w="1815"/>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Max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Total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Query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Percent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Accession </w:t>
            </w:r>
          </w:p>
        </w:tc>
      </w:tr>
      <w:tr>
        <w:trPr>
          <w:cantSplit w:val="0"/>
          <w:trHeight w:val="15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isolate ZU-KRAS-COL-10v-Ki-ras2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PP187373.2</w:t>
            </w:r>
          </w:p>
        </w:tc>
      </w:tr>
      <w:tr>
        <w:trPr>
          <w:cantSplit w:val="0"/>
          <w:trHeight w:val="14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isolate ZU-KRAS-COL-8v Ki-ras2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PP187359.2</w:t>
            </w:r>
          </w:p>
        </w:tc>
      </w:tr>
      <w:tr>
        <w:trPr>
          <w:cantSplit w:val="0"/>
          <w:trHeight w:val="14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cell line TK-6 K-ras protein 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AF285779.1</w:t>
            </w:r>
          </w:p>
        </w:tc>
      </w:tr>
      <w:tr>
        <w:trPr>
          <w:cantSplit w:val="0"/>
          <w:trHeight w:val="13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cellular transforming proto oncogene (c-Ki-ras2)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AH005283.2</w:t>
            </w:r>
          </w:p>
        </w:tc>
      </w:tr>
      <w:tr>
        <w:trPr>
          <w:cantSplit w:val="0"/>
          <w:trHeight w:val="21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isolate ZU-KRAS-COL-5vKi-ras2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PP187363.2</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isolate RKAH07 K-Ras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KY752515.1</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 Bison bison bison  KRAS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XM_010855996.1</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 sapiens KRAS 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HM459605.1</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R.norvegicus c-K-ras 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X74502.1</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 </w:t>
            </w:r>
            <w:r w:rsidDel="00000000" w:rsidR="00000000" w:rsidRPr="00000000">
              <w:rPr>
                <w:rFonts w:ascii="Times New Roman" w:cs="Times New Roman" w:eastAsia="Times New Roman" w:hAnsi="Times New Roman"/>
                <w:sz w:val="24"/>
                <w:szCs w:val="24"/>
                <w:rtl w:val="0"/>
              </w:rPr>
              <w:t xml:space="preserve">Peromyscus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maniculatus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bairdii</w:t>
            </w:r>
            <w:r w:rsidDel="00000000" w:rsidR="00000000" w:rsidRPr="00000000">
              <w:rPr>
                <w:rFonts w:ascii="Times New Roman" w:cs="Times New Roman" w:eastAsia="Times New Roman" w:hAnsi="Times New Roman"/>
                <w:sz w:val="24"/>
                <w:szCs w:val="24"/>
                <w:rtl w:val="0"/>
              </w:rPr>
              <w:t xml:space="preserve">  KRAS Proto oncogenes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XM_016008321.2</w:t>
            </w:r>
          </w:p>
        </w:tc>
      </w:tr>
    </w:tbl>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rPr>
          <w:rFonts w:ascii="Comic Sans MS" w:cs="Comic Sans MS" w:eastAsia="Comic Sans MS" w:hAnsi="Comic Sans MS"/>
          <w:color w:val="ff00ff"/>
          <w:sz w:val="36"/>
          <w:szCs w:val="36"/>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b w:val="1"/>
          <w:sz w:val="28"/>
          <w:szCs w:val="28"/>
        </w:rPr>
      </w:pPr>
      <w:r w:rsidDel="00000000" w:rsidR="00000000" w:rsidRPr="00000000">
        <w:rPr>
          <w:rFonts w:ascii="Comic Sans MS" w:cs="Comic Sans MS" w:eastAsia="Comic Sans MS" w:hAnsi="Comic Sans MS"/>
          <w:color w:val="ff00ff"/>
          <w:sz w:val="36"/>
          <w:szCs w:val="36"/>
          <w:rtl w:val="0"/>
        </w:rPr>
        <w:t xml:space="preserve">Task 3 : </w:t>
      </w:r>
      <w:r w:rsidDel="00000000" w:rsidR="00000000" w:rsidRPr="00000000">
        <w:rPr>
          <w:rFonts w:ascii="Times New Roman" w:cs="Times New Roman" w:eastAsia="Times New Roman" w:hAnsi="Times New Roman"/>
          <w:b w:val="1"/>
          <w:sz w:val="28"/>
          <w:szCs w:val="28"/>
          <w:rtl w:val="0"/>
        </w:rPr>
        <w:t xml:space="preserve">Interpret the alignment score, E-value, and percent identity.</w:t>
      </w:r>
    </w:p>
    <w:p w:rsidR="00000000" w:rsidDel="00000000" w:rsidP="00000000" w:rsidRDefault="00000000" w:rsidRPr="00000000" w14:paraId="000000B2">
      <w:pPr>
        <w:numPr>
          <w:ilvl w:val="0"/>
          <w:numId w:val="28"/>
        </w:numPr>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Alignment Score (Max Score and Total Score )</w:t>
      </w:r>
    </w:p>
    <w:p w:rsidR="00000000" w:rsidDel="00000000" w:rsidP="00000000" w:rsidRDefault="00000000" w:rsidRPr="00000000" w14:paraId="000000B3">
      <w:pPr>
        <w:numPr>
          <w:ilvl w:val="0"/>
          <w:numId w:val="1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Higher Score indicates a better alignment.</w:t>
      </w:r>
    </w:p>
    <w:p w:rsidR="00000000" w:rsidDel="00000000" w:rsidP="00000000" w:rsidRDefault="00000000" w:rsidRPr="00000000" w14:paraId="000000B4">
      <w:pPr>
        <w:numPr>
          <w:ilvl w:val="0"/>
          <w:numId w:val="1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lower score suggests more mismatches or gaps.</w:t>
      </w:r>
    </w:p>
    <w:p w:rsidR="00000000" w:rsidDel="00000000" w:rsidP="00000000" w:rsidRDefault="00000000" w:rsidRPr="00000000" w14:paraId="000000B5">
      <w:pPr>
        <w:numPr>
          <w:ilvl w:val="0"/>
          <w:numId w:val="1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Max Score: 765 ( high score, strong match )</w:t>
      </w:r>
    </w:p>
    <w:p w:rsidR="00000000" w:rsidDel="00000000" w:rsidP="00000000" w:rsidRDefault="00000000" w:rsidRPr="00000000" w14:paraId="000000B6">
      <w:pPr>
        <w:ind w:left="144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7">
      <w:pPr>
        <w:numPr>
          <w:ilvl w:val="0"/>
          <w:numId w:val="9"/>
        </w:numPr>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E-value ( Expect Value) </w:t>
      </w:r>
    </w:p>
    <w:p w:rsidR="00000000" w:rsidDel="00000000" w:rsidP="00000000" w:rsidRDefault="00000000" w:rsidRPr="00000000" w14:paraId="000000B8">
      <w:pPr>
        <w:numPr>
          <w:ilvl w:val="0"/>
          <w:numId w:val="3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E-value represents the number of times you would expect to see this match by random chance in a database search.</w:t>
      </w:r>
    </w:p>
    <w:p w:rsidR="00000000" w:rsidDel="00000000" w:rsidP="00000000" w:rsidRDefault="00000000" w:rsidRPr="00000000" w14:paraId="000000B9">
      <w:pPr>
        <w:numPr>
          <w:ilvl w:val="0"/>
          <w:numId w:val="3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Lower E-value (closer to 0) means a more significant match.</w:t>
      </w:r>
    </w:p>
    <w:p w:rsidR="00000000" w:rsidDel="00000000" w:rsidP="00000000" w:rsidRDefault="00000000" w:rsidRPr="00000000" w14:paraId="000000BA">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B">
      <w:pPr>
        <w:numPr>
          <w:ilvl w:val="0"/>
          <w:numId w:val="6"/>
        </w:numPr>
        <w:ind w:left="720" w:hanging="36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Percent identity</w:t>
      </w:r>
    </w:p>
    <w:p w:rsidR="00000000" w:rsidDel="00000000" w:rsidP="00000000" w:rsidRDefault="00000000" w:rsidRPr="00000000" w14:paraId="000000BC">
      <w:pPr>
        <w:numPr>
          <w:ilvl w:val="0"/>
          <w:numId w:val="2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Percent identity represents how much of the query and subject sequence are exactly the same in the aligned regions.</w:t>
      </w:r>
    </w:p>
    <w:p w:rsidR="00000000" w:rsidDel="00000000" w:rsidP="00000000" w:rsidRDefault="00000000" w:rsidRPr="00000000" w14:paraId="000000BD">
      <w:pPr>
        <w:numPr>
          <w:ilvl w:val="0"/>
          <w:numId w:val="2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Higher percent identity (closer to 100%) means the sequences are more similar.</w:t>
      </w:r>
    </w:p>
    <w:p w:rsidR="00000000" w:rsidDel="00000000" w:rsidP="00000000" w:rsidRDefault="00000000" w:rsidRPr="00000000" w14:paraId="000000BE">
      <w:pPr>
        <w:numPr>
          <w:ilvl w:val="0"/>
          <w:numId w:val="30"/>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So the Sequence AF285779.1 is the best choice for alignment because it has-</w:t>
      </w:r>
    </w:p>
    <w:p w:rsidR="00000000" w:rsidDel="00000000" w:rsidP="00000000" w:rsidRDefault="00000000" w:rsidRPr="00000000" w14:paraId="000000BF">
      <w:pPr>
        <w:numPr>
          <w:ilvl w:val="0"/>
          <w:numId w:val="23"/>
        </w:numPr>
        <w:ind w:left="144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8"/>
          <w:szCs w:val="28"/>
          <w:rtl w:val="0"/>
        </w:rPr>
        <w:t xml:space="preserve">Highest percent identity( 99.76%): It is almost equal to query sequence.</w:t>
      </w:r>
    </w:p>
    <w:p w:rsidR="00000000" w:rsidDel="00000000" w:rsidP="00000000" w:rsidRDefault="00000000" w:rsidRPr="00000000" w14:paraId="000000C0">
      <w:pPr>
        <w:numPr>
          <w:ilvl w:val="0"/>
          <w:numId w:val="2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High Query Coverage (80%) : A large portion of the query aligns with it.</w:t>
      </w:r>
    </w:p>
    <w:p w:rsidR="00000000" w:rsidDel="00000000" w:rsidP="00000000" w:rsidRDefault="00000000" w:rsidRPr="00000000" w14:paraId="000000C1">
      <w:pPr>
        <w:numPr>
          <w:ilvl w:val="0"/>
          <w:numId w:val="2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High alignment score (765): indicates a strong match.</w:t>
      </w:r>
    </w:p>
    <w:p w:rsidR="00000000" w:rsidDel="00000000" w:rsidP="00000000" w:rsidRDefault="00000000" w:rsidRPr="00000000" w14:paraId="000000C2">
      <w:pPr>
        <w:numPr>
          <w:ilvl w:val="0"/>
          <w:numId w:val="2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E-value (0.0) : shows an extremely significant alignment (lower E-value means better match). </w:t>
      </w:r>
    </w:p>
    <w:p w:rsidR="00000000" w:rsidDel="00000000" w:rsidP="00000000" w:rsidRDefault="00000000" w:rsidRPr="00000000" w14:paraId="000000C3">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left="144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6">
      <w:pPr>
        <w:rPr>
          <w:rFonts w:ascii="Comic Sans MS" w:cs="Comic Sans MS" w:eastAsia="Comic Sans MS" w:hAnsi="Comic Sans MS"/>
          <w:color w:val="ff00ff"/>
          <w:sz w:val="36"/>
          <w:szCs w:val="3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36"/>
          <w:szCs w:val="36"/>
        </w:rPr>
      </w:pPr>
      <w:r w:rsidDel="00000000" w:rsidR="00000000" w:rsidRPr="00000000">
        <w:rPr>
          <w:rFonts w:ascii="Comic Sans MS" w:cs="Comic Sans MS" w:eastAsia="Comic Sans MS" w:hAnsi="Comic Sans MS"/>
          <w:color w:val="ff00ff"/>
          <w:sz w:val="36"/>
          <w:szCs w:val="36"/>
          <w:rtl w:val="0"/>
        </w:rPr>
        <w:t xml:space="preserve">Task4: </w:t>
      </w:r>
      <w:r w:rsidDel="00000000" w:rsidR="00000000" w:rsidRPr="00000000">
        <w:rPr>
          <w:rFonts w:ascii="Times New Roman" w:cs="Times New Roman" w:eastAsia="Times New Roman" w:hAnsi="Times New Roman"/>
          <w:b w:val="1"/>
          <w:sz w:val="28"/>
          <w:szCs w:val="28"/>
          <w:rtl w:val="0"/>
        </w:rPr>
        <w:t xml:space="preserve">Compare results with Needleman-Wunsch (global) and Smith-Waterman (local) algorithms (using EMBOSS or a Python script - optional). </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embossversion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the current EMBOSS version number</w:t>
      </w:r>
    </w:p>
    <w:p w:rsidR="00000000" w:rsidDel="00000000" w:rsidP="00000000" w:rsidRDefault="00000000" w:rsidRPr="00000000" w14:paraId="000000CB">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6.6.0.0</w:t>
      </w:r>
    </w:p>
    <w:p w:rsidR="00000000" w:rsidDel="00000000" w:rsidP="00000000" w:rsidRDefault="00000000" w:rsidRPr="00000000" w14:paraId="000000CC">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nano fasta1.fasta</w:t>
      </w:r>
    </w:p>
    <w:p w:rsidR="00000000" w:rsidDel="00000000" w:rsidP="00000000" w:rsidRDefault="00000000" w:rsidRPr="00000000" w14:paraId="000000CD">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 </w:t>
      </w:r>
      <w:r w:rsidDel="00000000" w:rsidR="00000000" w:rsidRPr="00000000">
        <w:rPr>
          <w:rFonts w:ascii="Times New Roman" w:cs="Times New Roman" w:eastAsia="Times New Roman" w:hAnsi="Times New Roman"/>
          <w:color w:val="ff9900"/>
          <w:rtl w:val="0"/>
        </w:rPr>
        <w:t xml:space="preserve">cat fasta1.fasta</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ff"/>
          <w:rtl w:val="0"/>
        </w:rPr>
        <w:t xml:space="preserve">&gt;PP187373.2 Homo sapiens isolate ZU-KRAS-COL-10 </w:t>
      </w:r>
      <w:r w:rsidDel="00000000" w:rsidR="00000000" w:rsidRPr="00000000">
        <w:rPr>
          <w:rFonts w:ascii="Times New Roman" w:cs="Times New Roman" w:eastAsia="Times New Roman" w:hAnsi="Times New Roman"/>
          <w:rtl w:val="0"/>
        </w:rPr>
        <w:t xml:space="preserve">v-Ki-ras2-Kirsten-rat-sarcoma-viral-oncogene-homolog (KRAS) gene, partial cds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GGAGGAGTTTGTAAATGAAGTACAGTTCATTACGATACACGTCTGCAGTCAACTGGAATTTTCATGATTG</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AATTTTGTAAGGTATTTTGAAATAATTTTTCATATAAAGGTGAGTTTGTATTAAAAGGTACTGGTGGAGT</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ATTTGATAGTGTATTAACCTTATGTGTGACATGTTCTAATATAGTCACATTTTCATTATTTTTATTATAA</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GGCCTGCTGAAAATGACTGAATATAAACTTGTGGTAGTTGGAGCTGATGGCGTAGGCAAGAGTGCCTTGA</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CGATACAGCTAATTCAGAATCATTTTGTGGACGAATATGATCCAACAATAGAGGTAAATCTTGTTTTAAT</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ATGCATATTACTGGTGCAGGACCATTCTTTGATACAGATAAAGGTTTCTCTGACCATTTTCATGAGTACT</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TATTACAAGATAATTATGCTGAAAGTTAAGTTATCTGAAATGTACCTTGGGTTTCAAGTTATATGTAACC</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ATTAATATGGGAACTTTACTTTCCTTGGGAGTA</w:t>
      </w:r>
    </w:p>
    <w:p w:rsidR="00000000" w:rsidDel="00000000" w:rsidP="00000000" w:rsidRDefault="00000000" w:rsidRPr="00000000" w14:paraId="000000D7">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nano target.fasta</w:t>
      </w:r>
    </w:p>
    <w:p w:rsidR="00000000" w:rsidDel="00000000" w:rsidP="00000000" w:rsidRDefault="00000000" w:rsidRPr="00000000" w14:paraId="000000D8">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cat target.fasta</w:t>
      </w:r>
    </w:p>
    <w:p w:rsidR="00000000" w:rsidDel="00000000" w:rsidP="00000000" w:rsidRDefault="00000000" w:rsidRPr="00000000" w14:paraId="000000D9">
      <w:pP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&gt;AF285779.1 Homo sapiens cell line TK-6 K-ras protein gene, partial cds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ACTAGGAAAACTGTAACAATAAGAGTGGAGATAGCTGTCAGCAACTTTTGTGAGGGTGTGCTACAGGGTG</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TAGAGCACTGTGAAGTCTCTACATGAGTGAAGTCATGATATGATCCTTTGAGAGCCTTTAGCCGCCGCAG</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AACAGCAGTCTGGCTATTTAGATAGAACAACTTGATTTTAAGATAAAAGAACTGTCTATGTAGCATTTAT</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GCATTTTTCTTAAGCGTCGATGGAGGAGTTTGTAAATGAAGTACAGTTCATTACGATACACGTCTGCAGT</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CAACTGGAATTTTCATGATTGAATTTTGTAAGGTATTTTGAAATAATTTTTCATATAAAGGTGAGTTTGT</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ATTAAAAGGTACTGGTGGAGTATTTGATAGTGTATTAACCTTATGTGTGACATGTTCTAATATAGTCACA</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TTTTCATTATTTTTATTATAAGGCCTGCTGAAAATGACTGAATATAAACTTGTGGTAGTTGGAGCTGGTG</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GCGTAGGCAAGAGTGCCTTGACGATACAGCTAATTCAGAATCATTTTGTGGACGAATATGATCCAACAAT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AGAGGTAAATCTTGTTTTAATATGCATATTACTGGTGCAGGACCATTCTTTGATACAGATAAAGGTTTCT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CTGACCATTTTCATGAGT</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needle -</w:t>
      </w:r>
      <w:r w:rsidDel="00000000" w:rsidR="00000000" w:rsidRPr="00000000">
        <w:rPr>
          <w:rFonts w:ascii="Times New Roman" w:cs="Times New Roman" w:eastAsia="Times New Roman" w:hAnsi="Times New Roman"/>
          <w:color w:val="ff9900"/>
          <w:rtl w:val="0"/>
        </w:rPr>
        <w:t xml:space="preserve">asequence</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color w:val="ff9900"/>
          <w:rtl w:val="0"/>
        </w:rPr>
        <w:t xml:space="preserve">fasta1.fasta</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color w:val="ff9900"/>
          <w:rtl w:val="0"/>
        </w:rPr>
        <w:t xml:space="preserve">bsequence</w:t>
      </w:r>
      <w:r w:rsidDel="00000000" w:rsidR="00000000" w:rsidRPr="00000000">
        <w:rPr>
          <w:rFonts w:ascii="Times New Roman" w:cs="Times New Roman" w:eastAsia="Times New Roman" w:hAnsi="Times New Roman"/>
          <w:color w:val="ff9900"/>
          <w:rtl w:val="0"/>
        </w:rPr>
        <w:t xml:space="preserve"> target.fasta -gapopen 10 -gapextend 0.5 -outfile needle_output.txt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Needleman-Wunsch global alignment of two sequences</w:t>
      </w:r>
    </w:p>
    <w:p w:rsidR="00000000" w:rsidDel="00000000" w:rsidP="00000000" w:rsidRDefault="00000000" w:rsidRPr="00000000" w14:paraId="000000E7">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water -</w:t>
      </w:r>
      <w:r w:rsidDel="00000000" w:rsidR="00000000" w:rsidRPr="00000000">
        <w:rPr>
          <w:rFonts w:ascii="Times New Roman" w:cs="Times New Roman" w:eastAsia="Times New Roman" w:hAnsi="Times New Roman"/>
          <w:color w:val="ff9900"/>
          <w:rtl w:val="0"/>
        </w:rPr>
        <w:t xml:space="preserve">asequence</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color w:val="ff9900"/>
          <w:rtl w:val="0"/>
        </w:rPr>
        <w:t xml:space="preserve">fasta1.fasta</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color w:val="ff9900"/>
          <w:rtl w:val="0"/>
        </w:rPr>
        <w:t xml:space="preserve">bsequence</w:t>
      </w:r>
      <w:r w:rsidDel="00000000" w:rsidR="00000000" w:rsidRPr="00000000">
        <w:rPr>
          <w:rFonts w:ascii="Times New Roman" w:cs="Times New Roman" w:eastAsia="Times New Roman" w:hAnsi="Times New Roman"/>
          <w:color w:val="ff9900"/>
          <w:rtl w:val="0"/>
        </w:rPr>
        <w:t xml:space="preserve"> target.fasta -gapopen 10 -gapextend 0.5 -outfile water_output.txt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Smith-Waterman local alignment of sequences</w:t>
      </w:r>
    </w:p>
    <w:p w:rsidR="00000000" w:rsidDel="00000000" w:rsidP="00000000" w:rsidRDefault="00000000" w:rsidRPr="00000000" w14:paraId="000000E9">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rtl w:val="0"/>
        </w:rPr>
        <w:t xml:space="preserve">kavita@Krishna:/mnt/c/Users/kriss$</w:t>
      </w:r>
      <w:r w:rsidDel="00000000" w:rsidR="00000000" w:rsidRPr="00000000">
        <w:rPr>
          <w:rFonts w:ascii="Times New Roman" w:cs="Times New Roman" w:eastAsia="Times New Roman" w:hAnsi="Times New Roman"/>
          <w:color w:val="ff9900"/>
          <w:rtl w:val="0"/>
        </w:rPr>
        <w:t xml:space="preserve"> cat needle_output.txt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 Program: needle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Rundate: Wed  2 Apr 2025 12:52:05</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Commandline</w:t>
      </w:r>
      <w:r w:rsidDel="00000000" w:rsidR="00000000" w:rsidRPr="00000000">
        <w:rPr>
          <w:rFonts w:ascii="Times New Roman" w:cs="Times New Roman" w:eastAsia="Times New Roman" w:hAnsi="Times New Roman"/>
          <w:rtl w:val="0"/>
        </w:rPr>
        <w:t xml:space="preserve">: needle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asequence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fasta1.fasta</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-bsequence target.fasta</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-gapopen 10</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-gapextend 0.5</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-outfile needle_output.txt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Align_format: </w:t>
      </w:r>
      <w:r w:rsidDel="00000000" w:rsidR="00000000" w:rsidRPr="00000000">
        <w:rPr>
          <w:rFonts w:ascii="Times New Roman" w:cs="Times New Roman" w:eastAsia="Times New Roman" w:hAnsi="Times New Roman"/>
          <w:rtl w:val="0"/>
        </w:rPr>
        <w:t xml:space="preserve">srspair</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Report_file: needle_output.txt</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color w:val="bf9000"/>
          <w:rtl w:val="0"/>
        </w:rPr>
        <w:t xml:space="preserve"> Aligned_sequences: 2</w:t>
      </w:r>
    </w:p>
    <w:p w:rsidR="00000000" w:rsidDel="00000000" w:rsidP="00000000" w:rsidRDefault="00000000" w:rsidRPr="00000000" w14:paraId="000000FA">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1: PP187373.2</w:t>
      </w:r>
    </w:p>
    <w:p w:rsidR="00000000" w:rsidDel="00000000" w:rsidP="00000000" w:rsidRDefault="00000000" w:rsidRPr="00000000" w14:paraId="000000FB">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2: AF285779.1</w:t>
      </w:r>
    </w:p>
    <w:p w:rsidR="00000000" w:rsidDel="00000000" w:rsidP="00000000" w:rsidRDefault="00000000" w:rsidRPr="00000000" w14:paraId="000000FC">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Matrix: EDNAFULL</w:t>
      </w:r>
    </w:p>
    <w:p w:rsidR="00000000" w:rsidDel="00000000" w:rsidP="00000000" w:rsidRDefault="00000000" w:rsidRPr="00000000" w14:paraId="000000FD">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Gap_penalty: 10.0</w:t>
      </w:r>
    </w:p>
    <w:p w:rsidR="00000000" w:rsidDel="00000000" w:rsidP="00000000" w:rsidRDefault="00000000" w:rsidRPr="00000000" w14:paraId="000000FE">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Extend_penalty: 0.5</w:t>
      </w:r>
    </w:p>
    <w:p w:rsidR="00000000" w:rsidDel="00000000" w:rsidP="00000000" w:rsidRDefault="00000000" w:rsidRPr="00000000" w14:paraId="000000FF">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w:t>
      </w:r>
    </w:p>
    <w:p w:rsidR="00000000" w:rsidDel="00000000" w:rsidP="00000000" w:rsidRDefault="00000000" w:rsidRPr="00000000" w14:paraId="00000100">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Length: 754</w:t>
      </w:r>
    </w:p>
    <w:p w:rsidR="00000000" w:rsidDel="00000000" w:rsidP="00000000" w:rsidRDefault="00000000" w:rsidRPr="00000000" w14:paraId="00000101">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Identity:     416/754 (55.2%)</w:t>
      </w:r>
    </w:p>
    <w:p w:rsidR="00000000" w:rsidDel="00000000" w:rsidP="00000000" w:rsidRDefault="00000000" w:rsidRPr="00000000" w14:paraId="00000102">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Similarity:   416/754 (55.2%)</w:t>
      </w:r>
    </w:p>
    <w:p w:rsidR="00000000" w:rsidDel="00000000" w:rsidP="00000000" w:rsidRDefault="00000000" w:rsidRPr="00000000" w14:paraId="00000103">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Gaps:         337/754 (44.7%)</w:t>
      </w:r>
    </w:p>
    <w:p w:rsidR="00000000" w:rsidDel="00000000" w:rsidP="00000000" w:rsidRDefault="00000000" w:rsidRPr="00000000" w14:paraId="00000104">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 Score: 2076.0</w:t>
      </w:r>
    </w:p>
    <w:p w:rsidR="00000000" w:rsidDel="00000000" w:rsidP="00000000" w:rsidRDefault="00000000" w:rsidRPr="00000000" w14:paraId="00000105">
      <w:pPr>
        <w:rPr>
          <w:rFonts w:ascii="Times New Roman" w:cs="Times New Roman" w:eastAsia="Times New Roman" w:hAnsi="Times New Roman"/>
          <w:b w:val="1"/>
          <w:color w:val="bf9000"/>
        </w:rPr>
      </w:pPr>
      <w:r w:rsidDel="00000000" w:rsidR="00000000" w:rsidRPr="00000000">
        <w:rPr>
          <w:rFonts w:ascii="Times New Roman" w:cs="Times New Roman" w:eastAsia="Times New Roman" w:hAnsi="Times New Roman"/>
          <w:b w:val="1"/>
          <w:color w:val="bf9000"/>
          <w:rtl w:val="0"/>
        </w:rPr>
        <w:t xml:space="preserv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0 --------------------------------------------------      0</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1 ACTAGGAAAACTGTAACAATAAGAGTGGAGATAGCTGTCAGCAACTTTTG     50</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0 --------------------------------------------------      0</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51 TGAGGGTGTGCTACAGGGTGTAGAGCACTGTGAAGTCTCTACATGAGTGA    100</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0 --------------------------------------------------      0</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101 AGTCATGATATGATCCTTTGAGAGCCTTTAGCCGCCGCAGAACAGCAGTC    150</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0 --------------------------------------------------      0</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151 TGGCTATTTAGATAGAACAACTTGATTTTAAGATAAAAGAACTGTCTATG    200</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1 -------------------------------GGAGGAGTTTGTAAATGAA     19</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201 TAGCATTTATGCATTTTTCTTAAGCGTCGATGGAGGAGTTTGTAAATGAA    250</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20 GTACAGTTCATTACGATACACGTCTGCAGTCAACTGGAATTTTCATGATT     69</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251 GTACAGTTCATTACGATACACGTCTGCAGTCAACTGGAATTTTCATGATT    300</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70 GAATTTTGTAAGGTATTTTGAAATAATTTTTCATATAAAGGTGAGTTTGT    119</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301 GAATTTTGTAAGGTATTTTGAAATAATTTTTCATATAAAGGTGAGTTTGT    350</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120 ATTAAAAGGTACTGGTGGAGTATTTGATAGTGTATTAACCTTATGTGTGA    169</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351 ATTAAAAGGTACTGGTGGAGTATTTGATAGTGTATTAACCTTATGTGTGA    400</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170 CATGTTCTAATATAGTCACATTTTCATTATTTTTATTATAAGGCCTGCTG    219</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401 CATGTTCTAATATAGTCACATTTTCATTATTTTTATTATAAGGCCTGCTG    450</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220 AAAATGACTGAATATAAACTTGTGGTAGTTGGAGCTGATGGCGTAGGCAA    269</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451 AAAATGACTGAATATAAACTTGTGGTAGTTGGAGCTGGTGGCGTAGGCAA    500</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270 GAGTGCCTTGACGATACAGCTAATTCAGAATCATTTTGTGGACGAATATG    319</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501 GAGTGCCTTGACGATACAGCTAATTCAGAATCATTTTGTGGACGAATATG    550</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320 ATCCAACAATAGAGGTAAATCTTGTTTTAATATGCATATTACTGGTGCAG    369</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551 ATCCAACAATAGAGGTAAATCTTGTTTTAATATGCATATTACTGGTGCAG    600</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370 GACCATTCTTTGATACAGATAAAGGTTTCTCTGACCATTTTCATGAGTAC    419</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601 GACCATTCTTTGATACAGATAAAGGTTTCTCTGACCATTTTCATGAGT--    648</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420 TTATTACAAGATAATTATGCTGAAAGTTAAGTTATCTGAAATGTACCTTG    469</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648 --------------------------------------------------    648</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470 GGTTTCAAGTTATATGTAACCATTAATATGGGAACTTTACTTTCCTTGGG    519</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648 --------------------------------------------------    648</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520 AGTA    523</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648 ----    648</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kavita@Krishna:/mnt/c/Users/kriss$ cat water_output.txt</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E">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 Program: water</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Rundate: Wed  2 Apr 2025 12:55:03</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Commandline</w:t>
      </w:r>
      <w:r w:rsidDel="00000000" w:rsidR="00000000" w:rsidRPr="00000000">
        <w:rPr>
          <w:rFonts w:ascii="Times New Roman" w:cs="Times New Roman" w:eastAsia="Times New Roman" w:hAnsi="Times New Roman"/>
          <w:rtl w:val="0"/>
        </w:rPr>
        <w:t xml:space="preserve">: water</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asequence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fasta1.fasta</w: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-bsequence target.fasta</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-gapopen 10</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-gapextend 0.5</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-outfile water_output.txt</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Align_format: </w:t>
      </w:r>
      <w:r w:rsidDel="00000000" w:rsidR="00000000" w:rsidRPr="00000000">
        <w:rPr>
          <w:rFonts w:ascii="Times New Roman" w:cs="Times New Roman" w:eastAsia="Times New Roman" w:hAnsi="Times New Roman"/>
          <w:rtl w:val="0"/>
        </w:rPr>
        <w:t xml:space="preserve">srspair</w:t>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Report_file: water_output.txt</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Aligned_sequences: 2</w:t>
      </w:r>
    </w:p>
    <w:p w:rsidR="00000000" w:rsidDel="00000000" w:rsidP="00000000" w:rsidRDefault="00000000" w:rsidRPr="00000000" w14:paraId="0000015D">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1: PP187373.2</w:t>
      </w:r>
    </w:p>
    <w:p w:rsidR="00000000" w:rsidDel="00000000" w:rsidP="00000000" w:rsidRDefault="00000000" w:rsidRPr="00000000" w14:paraId="0000015E">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2: AF285779.1</w:t>
      </w:r>
    </w:p>
    <w:p w:rsidR="00000000" w:rsidDel="00000000" w:rsidP="00000000" w:rsidRDefault="00000000" w:rsidRPr="00000000" w14:paraId="0000015F">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Matrix: EDNAFULL</w:t>
      </w:r>
    </w:p>
    <w:p w:rsidR="00000000" w:rsidDel="00000000" w:rsidP="00000000" w:rsidRDefault="00000000" w:rsidRPr="00000000" w14:paraId="00000160">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Gap_penalty: 10.0</w:t>
      </w:r>
    </w:p>
    <w:p w:rsidR="00000000" w:rsidDel="00000000" w:rsidP="00000000" w:rsidRDefault="00000000" w:rsidRPr="00000000" w14:paraId="00000161">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Extend_penalty: 0.5</w:t>
      </w:r>
    </w:p>
    <w:p w:rsidR="00000000" w:rsidDel="00000000" w:rsidP="00000000" w:rsidRDefault="00000000" w:rsidRPr="00000000" w14:paraId="00000162">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w:t>
      </w:r>
    </w:p>
    <w:p w:rsidR="00000000" w:rsidDel="00000000" w:rsidP="00000000" w:rsidRDefault="00000000" w:rsidRPr="00000000" w14:paraId="00000163">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Length: 417</w:t>
      </w:r>
    </w:p>
    <w:p w:rsidR="00000000" w:rsidDel="00000000" w:rsidP="00000000" w:rsidRDefault="00000000" w:rsidRPr="00000000" w14:paraId="00000164">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Identity:     416/417 (99.8%)</w:t>
      </w:r>
    </w:p>
    <w:p w:rsidR="00000000" w:rsidDel="00000000" w:rsidP="00000000" w:rsidRDefault="00000000" w:rsidRPr="00000000" w14:paraId="00000165">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Similarity:   416/417 (99.8%)</w:t>
      </w:r>
    </w:p>
    <w:p w:rsidR="00000000" w:rsidDel="00000000" w:rsidP="00000000" w:rsidRDefault="00000000" w:rsidRPr="00000000" w14:paraId="00000166">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Gaps:           0/417 ( 0.0%)</w:t>
      </w:r>
    </w:p>
    <w:p w:rsidR="00000000" w:rsidDel="00000000" w:rsidP="00000000" w:rsidRDefault="00000000" w:rsidRPr="00000000" w14:paraId="00000167">
      <w:pPr>
        <w:rPr>
          <w:rFonts w:ascii="Times New Roman" w:cs="Times New Roman" w:eastAsia="Times New Roman" w:hAnsi="Times New Roman"/>
          <w:b w:val="1"/>
          <w:color w:val="e69138"/>
        </w:rPr>
      </w:pPr>
      <w:r w:rsidDel="00000000" w:rsidR="00000000" w:rsidRPr="00000000">
        <w:rPr>
          <w:rFonts w:ascii="Times New Roman" w:cs="Times New Roman" w:eastAsia="Times New Roman" w:hAnsi="Times New Roman"/>
          <w:b w:val="1"/>
          <w:color w:val="e69138"/>
          <w:rtl w:val="0"/>
        </w:rPr>
        <w:t xml:space="preserve"># Score: 2076.0</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 GGAGGAGTTTGTAAATGAAGTACAGTTCATTACGATACACGTCTGCAGTC     50</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232 GGAGGAGTTTGTAAATGAAGTACAGTTCATTACGATACACGTCTGCAGTC    281</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51 AACTGGAATTTTCATGATTGAATTTTGTAAGGTATTTTGAAATAATTTTT    100</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282 AACTGGAATTTTCATGATTGAATTTTGTAAGGTATTTTGAAATAATTTTT    331</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101 CATATAAAGGTGAGTTTGTATTAAAAGGTACTGGTGGAGTATTTGATAGT    150</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332 CATATAAAGGTGAGTTTGTATTAAAAGGTACTGGTGGAGTATTTGATAGT    381</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151 GTATTAACCTTATGTGTGACATGTTCTAATATAGTCACATTTTCATTATT    200</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382 GTATTAACCTTATGTGTGACATGTTCTAATATAGTCACATTTTCATTATT    431</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201 TTTATTATAAGGCCTGCTGAAAATGACTGAATATAAACTTGTGGTAGTTG    250</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432 TTTATTATAAGGCCTGCTGAAAATGACTGAATATAAACTTGTGGTAGTTG    481</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251 GAGCTGATGGCGTAGGCAAGAGTGCCTTGACGATACAGCTAATTCAGAAT    300</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482 GAGCTGGTGGCGTAGGCAAGAGTGCCTTGACGATACAGCTAATTCAGAAT    531</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301 CATTTTGTGGACGAATATGATCCAACAATAGAGGTAAATCTTGTTTTAAT    350</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532 CATTTTGTGGACGAATATGATCCAACAATAGAGGTAAATCTTGTTTTAAT    581</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351 ATGCATATTACTGGTGCAGGACCATTCTTTGATACAGATAAAGGTTTCTC    400</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582 ATGCATATTACTGGTGCAGGACCATTCTTTGATACAGATAAAGGTTTCTC    631</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PP187373.2       401 TGACCATTTTCATGAGT    417</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AF285779.1       632 TGACCATTTTCATGAGT    648</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4">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5">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6">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7">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8">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9">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A">
      <w:pPr>
        <w:numPr>
          <w:ilvl w:val="0"/>
          <w:numId w:val="17"/>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Comparison Between Global and Local Alignment on the basis of results- :</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ind w:left="720" w:firstLine="0"/>
        <w:rPr>
          <w:rFonts w:ascii="Times New Roman" w:cs="Times New Roman" w:eastAsia="Times New Roman" w:hAnsi="Times New Roman"/>
          <w:sz w:val="28"/>
          <w:szCs w:val="28"/>
        </w:rPr>
      </w:pPr>
      <w:r w:rsidDel="00000000" w:rsidR="00000000" w:rsidRPr="00000000">
        <w:rPr>
          <w:rtl w:val="0"/>
        </w:rPr>
      </w:r>
    </w:p>
    <w:tbl>
      <w:tblPr>
        <w:tblStyle w:val="Table2"/>
        <w:tblpPr w:leftFromText="180" w:rightFromText="180" w:topFromText="180" w:bottomFromText="180" w:vertAnchor="text" w:horzAnchor="text" w:tblpX="-60" w:tblpY="0"/>
        <w:tblW w:w="883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255"/>
        <w:gridCol w:w="3105"/>
        <w:tblGridChange w:id="0">
          <w:tblGrid>
            <w:gridCol w:w="2475"/>
            <w:gridCol w:w="3255"/>
            <w:gridCol w:w="3105"/>
          </w:tblGrid>
        </w:tblGridChange>
      </w:tblGrid>
      <w:tr>
        <w:trPr>
          <w:cantSplit w:val="0"/>
          <w:tblHeader w:val="0"/>
        </w:trPr>
        <w:tc>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color w:val="ff9900"/>
                <w:sz w:val="28"/>
                <w:szCs w:val="28"/>
              </w:rPr>
            </w:pPr>
            <w:r w:rsidDel="00000000" w:rsidR="00000000" w:rsidRPr="00000000">
              <w:rPr>
                <w:rFonts w:ascii="Times New Roman" w:cs="Times New Roman" w:eastAsia="Times New Roman" w:hAnsi="Times New Roman"/>
                <w:b w:val="1"/>
                <w:color w:val="ff9900"/>
                <w:sz w:val="28"/>
                <w:szCs w:val="28"/>
                <w:rtl w:val="0"/>
              </w:rPr>
              <w:t xml:space="preserve">           Comparison  </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b w:val="1"/>
                <w:color w:val="ff9900"/>
                <w:sz w:val="28"/>
                <w:szCs w:val="28"/>
              </w:rPr>
            </w:pPr>
            <w:r w:rsidDel="00000000" w:rsidR="00000000" w:rsidRPr="00000000">
              <w:rPr>
                <w:rFonts w:ascii="Times New Roman" w:cs="Times New Roman" w:eastAsia="Times New Roman" w:hAnsi="Times New Roman"/>
                <w:b w:val="1"/>
                <w:color w:val="ff9900"/>
                <w:sz w:val="28"/>
                <w:szCs w:val="28"/>
                <w:rtl w:val="0"/>
              </w:rPr>
              <w:t xml:space="preserve">  Global Alignment</w:t>
            </w:r>
          </w:p>
          <w:p w:rsidR="00000000" w:rsidDel="00000000" w:rsidP="00000000" w:rsidRDefault="00000000" w:rsidRPr="00000000" w14:paraId="000001A0">
            <w:pPr>
              <w:widowControl w:val="0"/>
              <w:spacing w:line="240" w:lineRule="auto"/>
              <w:rPr>
                <w:rFonts w:ascii="Times New Roman" w:cs="Times New Roman" w:eastAsia="Times New Roman" w:hAnsi="Times New Roman"/>
                <w:b w:val="1"/>
                <w:color w:val="ff9900"/>
                <w:sz w:val="28"/>
                <w:szCs w:val="28"/>
              </w:rPr>
            </w:pPr>
            <w:r w:rsidDel="00000000" w:rsidR="00000000" w:rsidRPr="00000000">
              <w:rPr>
                <w:rtl w:val="0"/>
              </w:rPr>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b w:val="1"/>
                <w:color w:val="ff9900"/>
                <w:sz w:val="28"/>
                <w:szCs w:val="28"/>
              </w:rPr>
            </w:pPr>
            <w:r w:rsidDel="00000000" w:rsidR="00000000" w:rsidRPr="00000000">
              <w:rPr>
                <w:rFonts w:ascii="Times New Roman" w:cs="Times New Roman" w:eastAsia="Times New Roman" w:hAnsi="Times New Roman"/>
                <w:b w:val="1"/>
                <w:color w:val="ff9900"/>
                <w:sz w:val="28"/>
                <w:szCs w:val="28"/>
                <w:rtl w:val="0"/>
              </w:rPr>
              <w:t xml:space="preserve">          Local Alignment</w:t>
            </w:r>
          </w:p>
        </w:tc>
      </w:tr>
      <w:tr>
        <w:trPr>
          <w:cantSplit w:val="0"/>
          <w:trHeight w:val="1905" w:hRule="atLeast"/>
          <w:tblHeader w:val="0"/>
        </w:trPr>
        <w:tc>
          <w:tcPr/>
          <w:p w:rsidR="00000000" w:rsidDel="00000000" w:rsidP="00000000" w:rsidRDefault="00000000" w:rsidRPr="00000000" w14:paraId="000001A2">
            <w:pPr>
              <w:widowControl w:val="0"/>
              <w:numPr>
                <w:ilvl w:val="0"/>
                <w:numId w:val="2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Length</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Needleman- Wunsch shows a longer alignment (754) because it’s a global alignment, aligning the entire sequences, including any regions of similarity and difference.</w:t>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Smith-Waterman has a shorter length (417) because it focuses only on local regions of high similarity.</w:t>
            </w:r>
          </w:p>
        </w:tc>
      </w:tr>
      <w:tr>
        <w:trPr>
          <w:cantSplit w:val="0"/>
          <w:trHeight w:val="1905" w:hRule="atLeast"/>
          <w:tblHeader w:val="0"/>
        </w:trPr>
        <w:tc>
          <w:tcPr/>
          <w:p w:rsidR="00000000" w:rsidDel="00000000" w:rsidP="00000000" w:rsidRDefault="00000000" w:rsidRPr="00000000" w14:paraId="000001A5">
            <w:pPr>
              <w:widowControl w:val="0"/>
              <w:numPr>
                <w:ilvl w:val="0"/>
                <w:numId w:val="2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w:t>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Needleman-Wunsch output, the identity is 55.2%, indicating a moderate match across the full sequences.</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Smith-Waterman output shows a much higher identity of 99.8%, suggesting a nearly perfect match within the local alignment.</w:t>
            </w:r>
          </w:p>
        </w:tc>
      </w:tr>
      <w:tr>
        <w:trPr>
          <w:cantSplit w:val="0"/>
          <w:trHeight w:val="1905" w:hRule="atLeast"/>
          <w:tblHeader w:val="0"/>
        </w:trPr>
        <w:tc>
          <w:tcPr/>
          <w:p w:rsidR="00000000" w:rsidDel="00000000" w:rsidP="00000000" w:rsidRDefault="00000000" w:rsidRPr="00000000" w14:paraId="000001A9">
            <w:pPr>
              <w:widowControl w:val="0"/>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Similarity</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Needleman-Wunsch alignment has 55.2% similarity, which is lower due to the addition of regions with no match.</w:t>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Smith-Waterman also shows 99.8% similarity, reflecting the high similarity in the local aligned region.</w:t>
            </w:r>
          </w:p>
        </w:tc>
      </w:tr>
      <w:tr>
        <w:trPr>
          <w:cantSplit w:val="0"/>
          <w:trHeight w:val="2640" w:hRule="atLeast"/>
          <w:tblHeader w:val="0"/>
        </w:trPr>
        <w:tc>
          <w:tcPr/>
          <w:p w:rsidR="00000000" w:rsidDel="00000000" w:rsidP="00000000" w:rsidRDefault="00000000" w:rsidRPr="00000000" w14:paraId="000001AC">
            <w:pPr>
              <w:widowControl w:val="0"/>
              <w:numPr>
                <w:ilvl w:val="0"/>
                <w:numId w:val="2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Gaps</w:t>
            </w:r>
          </w:p>
          <w:p w:rsidR="00000000" w:rsidDel="00000000" w:rsidP="00000000" w:rsidRDefault="00000000" w:rsidRPr="00000000" w14:paraId="000001AD">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Needleman-Wunsch results, 44.7% of the alignment consists of gaps, which is typical for global alignment where gaps are introduced to align the entire sequences.</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Smith-Waterman result has no gaps, which is expected in local alignment where gaps are minimized to focus on the region of maximum similarity.</w:t>
            </w:r>
          </w:p>
        </w:tc>
      </w:tr>
      <w:tr>
        <w:trPr>
          <w:cantSplit w:val="0"/>
          <w:trHeight w:val="15" w:hRule="atLeast"/>
          <w:tblHeader w:val="0"/>
        </w:trPr>
        <w:tc>
          <w:tcPr/>
          <w:p w:rsidR="00000000" w:rsidDel="00000000" w:rsidP="00000000" w:rsidRDefault="00000000" w:rsidRPr="00000000" w14:paraId="000001B1">
            <w:pPr>
              <w:widowControl w:val="0"/>
              <w:numPr>
                <w:ilvl w:val="0"/>
                <w:numId w:val="4"/>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Score</w:t>
            </w:r>
          </w:p>
        </w:tc>
        <w:tc>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alignment have the same score(2076.0). This suggests that although the alignments differ in their strategies (global vs. local), they have similar overall alignments in terms of matching sequences and gaps.</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  </w:t>
      </w:r>
    </w:p>
    <w:p w:rsidR="00000000" w:rsidDel="00000000" w:rsidP="00000000" w:rsidRDefault="00000000" w:rsidRPr="00000000" w14:paraId="000001B6">
      <w:pPr>
        <w:rPr>
          <w:b w:val="1"/>
          <w:sz w:val="36"/>
          <w:szCs w:val="36"/>
        </w:rPr>
      </w:pPr>
      <w:r w:rsidDel="00000000" w:rsidR="00000000" w:rsidRPr="00000000">
        <w:rPr>
          <w:rtl w:val="0"/>
        </w:rPr>
      </w:r>
    </w:p>
    <w:p w:rsidR="00000000" w:rsidDel="00000000" w:rsidP="00000000" w:rsidRDefault="00000000" w:rsidRPr="00000000" w14:paraId="000001B7">
      <w:pPr>
        <w:rPr>
          <w:b w:val="1"/>
          <w:sz w:val="36"/>
          <w:szCs w:val="36"/>
        </w:rPr>
      </w:pPr>
      <w:r w:rsidDel="00000000" w:rsidR="00000000" w:rsidRPr="00000000">
        <w:rPr>
          <w:rtl w:val="0"/>
        </w:rPr>
      </w:r>
    </w:p>
    <w:p w:rsidR="00000000" w:rsidDel="00000000" w:rsidP="00000000" w:rsidRDefault="00000000" w:rsidRPr="00000000" w14:paraId="000001B8">
      <w:pPr>
        <w:rPr>
          <w:b w:val="1"/>
          <w:sz w:val="36"/>
          <w:szCs w:val="36"/>
        </w:rPr>
      </w:pPr>
      <w:r w:rsidDel="00000000" w:rsidR="00000000" w:rsidRPr="00000000">
        <w:rPr>
          <w:rtl w:val="0"/>
        </w:rPr>
      </w:r>
    </w:p>
    <w:p w:rsidR="00000000" w:rsidDel="00000000" w:rsidP="00000000" w:rsidRDefault="00000000" w:rsidRPr="00000000" w14:paraId="000001B9">
      <w:pPr>
        <w:rPr>
          <w:b w:val="1"/>
          <w:sz w:val="36"/>
          <w:szCs w:val="36"/>
        </w:rPr>
      </w:pPr>
      <w:r w:rsidDel="00000000" w:rsidR="00000000" w:rsidRPr="00000000">
        <w:rPr>
          <w:rtl w:val="0"/>
        </w:rPr>
      </w:r>
    </w:p>
    <w:p w:rsidR="00000000" w:rsidDel="00000000" w:rsidP="00000000" w:rsidRDefault="00000000" w:rsidRPr="00000000" w14:paraId="000001BA">
      <w:pPr>
        <w:rPr>
          <w:b w:val="1"/>
          <w:sz w:val="36"/>
          <w:szCs w:val="36"/>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rtl w:val="0"/>
        </w:rPr>
      </w:r>
    </w:p>
    <w:p w:rsidR="00000000" w:rsidDel="00000000" w:rsidP="00000000" w:rsidRDefault="00000000" w:rsidRPr="00000000" w14:paraId="000001BC">
      <w:pPr>
        <w:ind w:left="720" w:firstLine="0"/>
        <w:rPr>
          <w:b w:val="1"/>
          <w:sz w:val="36"/>
          <w:szCs w:val="36"/>
        </w:rPr>
      </w:pPr>
      <w:r w:rsidDel="00000000" w:rsidR="00000000" w:rsidRPr="00000000">
        <w:rPr>
          <w:rtl w:val="0"/>
        </w:rPr>
      </w:r>
    </w:p>
    <w:p w:rsidR="00000000" w:rsidDel="00000000" w:rsidP="00000000" w:rsidRDefault="00000000" w:rsidRPr="00000000" w14:paraId="000001BD">
      <w:pPr>
        <w:ind w:left="720" w:firstLine="0"/>
        <w:rPr>
          <w:b w:val="1"/>
          <w:sz w:val="36"/>
          <w:szCs w:val="36"/>
        </w:rPr>
      </w:pPr>
      <w:r w:rsidDel="00000000" w:rsidR="00000000" w:rsidRPr="00000000">
        <w:rPr>
          <w:rtl w:val="0"/>
        </w:rPr>
      </w:r>
    </w:p>
    <w:p w:rsidR="00000000" w:rsidDel="00000000" w:rsidP="00000000" w:rsidRDefault="00000000" w:rsidRPr="00000000" w14:paraId="000001BE">
      <w:pPr>
        <w:ind w:left="720" w:firstLine="0"/>
        <w:rPr>
          <w:b w:val="1"/>
          <w:sz w:val="36"/>
          <w:szCs w:val="36"/>
        </w:rPr>
      </w:pPr>
      <w:r w:rsidDel="00000000" w:rsidR="00000000" w:rsidRPr="00000000">
        <w:rPr>
          <w:rtl w:val="0"/>
        </w:rPr>
      </w:r>
    </w:p>
    <w:p w:rsidR="00000000" w:rsidDel="00000000" w:rsidP="00000000" w:rsidRDefault="00000000" w:rsidRPr="00000000" w14:paraId="000001BF">
      <w:pPr>
        <w:numPr>
          <w:ilvl w:val="0"/>
          <w:numId w:val="2"/>
        </w:numPr>
        <w:ind w:left="720" w:hanging="360"/>
        <w:rPr>
          <w:b w:val="1"/>
          <w:sz w:val="36"/>
          <w:szCs w:val="36"/>
          <w:u w:val="none"/>
        </w:rPr>
      </w:pPr>
      <w:r w:rsidDel="00000000" w:rsidR="00000000" w:rsidRPr="00000000">
        <w:rPr>
          <w:b w:val="1"/>
          <w:sz w:val="36"/>
          <w:szCs w:val="36"/>
          <w:rtl w:val="0"/>
        </w:rPr>
        <w:t xml:space="preserve">Conclusion:</w:t>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numPr>
          <w:ilvl w:val="0"/>
          <w:numId w:val="13"/>
        </w:numPr>
        <w:ind w:left="720" w:hanging="360"/>
        <w:rPr>
          <w:sz w:val="28"/>
          <w:szCs w:val="28"/>
          <w:u w:val="none"/>
        </w:rPr>
      </w:pPr>
      <w:r w:rsidDel="00000000" w:rsidR="00000000" w:rsidRPr="00000000">
        <w:rPr>
          <w:b w:val="1"/>
          <w:sz w:val="28"/>
          <w:szCs w:val="28"/>
          <w:rtl w:val="0"/>
        </w:rPr>
        <w:t xml:space="preserve">Needleman-Wunsch</w:t>
      </w:r>
      <w:r w:rsidDel="00000000" w:rsidR="00000000" w:rsidRPr="00000000">
        <w:rPr>
          <w:sz w:val="28"/>
          <w:szCs w:val="28"/>
          <w:rtl w:val="0"/>
        </w:rPr>
        <w:t xml:space="preserve"> gives the full alignment (global), which includes a higher number of gaps and a lower identity percentage.</w:t>
      </w:r>
    </w:p>
    <w:p w:rsidR="00000000" w:rsidDel="00000000" w:rsidP="00000000" w:rsidRDefault="00000000" w:rsidRPr="00000000" w14:paraId="000001C2">
      <w:pPr>
        <w:numPr>
          <w:ilvl w:val="0"/>
          <w:numId w:val="13"/>
        </w:numPr>
        <w:ind w:left="720" w:hanging="360"/>
        <w:rPr>
          <w:sz w:val="28"/>
          <w:szCs w:val="28"/>
          <w:u w:val="none"/>
        </w:rPr>
      </w:pPr>
      <w:r w:rsidDel="00000000" w:rsidR="00000000" w:rsidRPr="00000000">
        <w:rPr>
          <w:b w:val="1"/>
          <w:sz w:val="28"/>
          <w:szCs w:val="28"/>
          <w:rtl w:val="0"/>
        </w:rPr>
        <w:t xml:space="preserve">Smith-Waterman </w:t>
      </w:r>
      <w:r w:rsidDel="00000000" w:rsidR="00000000" w:rsidRPr="00000000">
        <w:rPr>
          <w:sz w:val="28"/>
          <w:szCs w:val="28"/>
          <w:rtl w:val="0"/>
        </w:rPr>
        <w:t xml:space="preserve">gives a better match within the local aligned region, with a higher identity </w:t>
      </w:r>
      <w:r w:rsidDel="00000000" w:rsidR="00000000" w:rsidRPr="00000000">
        <w:rPr>
          <w:sz w:val="28"/>
          <w:szCs w:val="28"/>
          <w:rtl w:val="0"/>
        </w:rPr>
        <w:t xml:space="preserve">a</w:t>
      </w:r>
      <w:r w:rsidDel="00000000" w:rsidR="00000000" w:rsidRPr="00000000">
        <w:rPr>
          <w:sz w:val="28"/>
          <w:szCs w:val="28"/>
          <w:rtl w:val="0"/>
        </w:rPr>
        <w:t xml:space="preserve">nd no gaps.</w:t>
      </w:r>
      <w:r w:rsidDel="00000000" w:rsidR="00000000" w:rsidRPr="00000000">
        <w:rPr>
          <w:rtl w:val="0"/>
        </w:rPr>
      </w:r>
    </w:p>
    <w:p w:rsidR="00000000" w:rsidDel="00000000" w:rsidP="00000000" w:rsidRDefault="00000000" w:rsidRPr="00000000" w14:paraId="000001C3">
      <w:pPr>
        <w:rPr>
          <w:rFonts w:ascii="Comic Sans MS" w:cs="Comic Sans MS" w:eastAsia="Comic Sans MS" w:hAnsi="Comic Sans MS"/>
          <w:color w:val="ff00ff"/>
          <w:sz w:val="36"/>
          <w:szCs w:val="36"/>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sz w:val="28"/>
          <w:szCs w:val="28"/>
        </w:rPr>
      </w:pPr>
      <w:r w:rsidDel="00000000" w:rsidR="00000000" w:rsidRPr="00000000">
        <w:rPr>
          <w:rFonts w:ascii="Comic Sans MS" w:cs="Comic Sans MS" w:eastAsia="Comic Sans MS" w:hAnsi="Comic Sans MS"/>
          <w:color w:val="ff00ff"/>
          <w:sz w:val="36"/>
          <w:szCs w:val="36"/>
          <w:rtl w:val="0"/>
        </w:rPr>
        <w:t xml:space="preserve">Task5 :</w:t>
      </w:r>
      <w:r w:rsidDel="00000000" w:rsidR="00000000" w:rsidRPr="00000000">
        <w:rPr>
          <w:rFonts w:ascii="Comic Sans MS" w:cs="Comic Sans MS" w:eastAsia="Comic Sans MS" w:hAnsi="Comic Sans MS"/>
          <w:color w:val="ff0000"/>
          <w:sz w:val="36"/>
          <w:szCs w:val="36"/>
          <w:rtl w:val="0"/>
        </w:rPr>
        <w:t xml:space="preserve"> </w:t>
      </w:r>
      <w:r w:rsidDel="00000000" w:rsidR="00000000" w:rsidRPr="00000000">
        <w:rPr>
          <w:rFonts w:ascii="Times New Roman" w:cs="Times New Roman" w:eastAsia="Times New Roman" w:hAnsi="Times New Roman"/>
          <w:b w:val="1"/>
          <w:sz w:val="28"/>
          <w:szCs w:val="28"/>
          <w:rtl w:val="0"/>
        </w:rPr>
        <w:t xml:space="preserve">Significance of high vs low E- values.</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Georgia" w:cs="Georgia" w:eastAsia="Georgia" w:hAnsi="Georgia"/>
          <w:color w:val="1f1f1f"/>
          <w:sz w:val="28"/>
          <w:szCs w:val="28"/>
          <w:rtl w:val="0"/>
        </w:rPr>
        <w:t xml:space="preserve">The </w:t>
      </w:r>
      <w:r w:rsidDel="00000000" w:rsidR="00000000" w:rsidRPr="00000000">
        <w:rPr>
          <w:rFonts w:ascii="Georgia" w:cs="Georgia" w:eastAsia="Georgia" w:hAnsi="Georgia"/>
          <w:b w:val="1"/>
          <w:i w:val="1"/>
          <w:color w:val="1f1f1f"/>
          <w:sz w:val="28"/>
          <w:szCs w:val="28"/>
          <w:rtl w:val="0"/>
        </w:rPr>
        <w:t xml:space="preserve">E</w:t>
      </w:r>
      <w:r w:rsidDel="00000000" w:rsidR="00000000" w:rsidRPr="00000000">
        <w:rPr>
          <w:rFonts w:ascii="Georgia" w:cs="Georgia" w:eastAsia="Georgia" w:hAnsi="Georgia"/>
          <w:b w:val="1"/>
          <w:color w:val="1f1f1f"/>
          <w:sz w:val="28"/>
          <w:szCs w:val="28"/>
          <w:rtl w:val="0"/>
        </w:rPr>
        <w:t xml:space="preserve">-value</w:t>
      </w:r>
      <w:r w:rsidDel="00000000" w:rsidR="00000000" w:rsidRPr="00000000">
        <w:rPr>
          <w:rFonts w:ascii="Georgia" w:cs="Georgia" w:eastAsia="Georgia" w:hAnsi="Georgia"/>
          <w:color w:val="1f1f1f"/>
          <w:sz w:val="28"/>
          <w:szCs w:val="28"/>
          <w:rtl w:val="0"/>
        </w:rPr>
        <w:t xml:space="preserve"> is the </w:t>
      </w:r>
      <w:r w:rsidDel="00000000" w:rsidR="00000000" w:rsidRPr="00000000">
        <w:rPr>
          <w:rFonts w:ascii="Georgia" w:cs="Georgia" w:eastAsia="Georgia" w:hAnsi="Georgia"/>
          <w:b w:val="1"/>
          <w:color w:val="1f1f1f"/>
          <w:sz w:val="28"/>
          <w:szCs w:val="28"/>
          <w:rtl w:val="0"/>
        </w:rPr>
        <w:t xml:space="preserve">expectation</w:t>
      </w:r>
      <w:r w:rsidDel="00000000" w:rsidR="00000000" w:rsidRPr="00000000">
        <w:rPr>
          <w:rFonts w:ascii="Gungsuh" w:cs="Gungsuh" w:eastAsia="Gungsuh" w:hAnsi="Gungsuh"/>
          <w:color w:val="1f1f1f"/>
          <w:sz w:val="28"/>
          <w:szCs w:val="28"/>
          <w:rtl w:val="0"/>
        </w:rPr>
        <w:t xml:space="preserve"> value that indicates the number of alignments with a score≥</w:t>
      </w:r>
      <w:r w:rsidDel="00000000" w:rsidR="00000000" w:rsidRPr="00000000">
        <w:rPr>
          <w:rFonts w:ascii="Georgia" w:cs="Georgia" w:eastAsia="Georgia" w:hAnsi="Georgia"/>
          <w:i w:val="1"/>
          <w:color w:val="1f1f1f"/>
          <w:sz w:val="28"/>
          <w:szCs w:val="28"/>
          <w:rtl w:val="0"/>
        </w:rPr>
        <w:t xml:space="preserve">S</w:t>
      </w:r>
      <w:r w:rsidDel="00000000" w:rsidR="00000000" w:rsidRPr="00000000">
        <w:rPr>
          <w:rFonts w:ascii="Georgia" w:cs="Georgia" w:eastAsia="Georgia" w:hAnsi="Georgia"/>
          <w:color w:val="1f1f1f"/>
          <w:sz w:val="28"/>
          <w:szCs w:val="28"/>
          <w:rtl w:val="0"/>
        </w:rPr>
        <w:t xml:space="preserve"> that one can expect to find by chance in a database of size </w:t>
      </w:r>
      <w:r w:rsidDel="00000000" w:rsidR="00000000" w:rsidRPr="00000000">
        <w:rPr>
          <w:rFonts w:ascii="Georgia" w:cs="Georgia" w:eastAsia="Georgia" w:hAnsi="Georgia"/>
          <w:i w:val="1"/>
          <w:color w:val="1f1f1f"/>
          <w:sz w:val="28"/>
          <w:szCs w:val="28"/>
          <w:rtl w:val="0"/>
        </w:rPr>
        <w:t xml:space="preserve">N</w:t>
      </w:r>
      <w:r w:rsidDel="00000000" w:rsidR="00000000" w:rsidRPr="00000000">
        <w:rPr>
          <w:rFonts w:ascii="Georgia" w:cs="Georgia" w:eastAsia="Georgia" w:hAnsi="Georgia"/>
          <w:color w:val="1f1f1f"/>
          <w:sz w:val="28"/>
          <w:szCs w:val="28"/>
          <w:rtl w:val="0"/>
        </w:rPr>
        <w:t xml:space="preserve">. Hence, the </w:t>
      </w:r>
      <w:r w:rsidDel="00000000" w:rsidR="00000000" w:rsidRPr="00000000">
        <w:rPr>
          <w:rFonts w:ascii="Georgia" w:cs="Georgia" w:eastAsia="Georgia" w:hAnsi="Georgia"/>
          <w:i w:val="1"/>
          <w:color w:val="1f1f1f"/>
          <w:sz w:val="28"/>
          <w:szCs w:val="28"/>
          <w:rtl w:val="0"/>
        </w:rPr>
        <w:t xml:space="preserve">E</w:t>
      </w:r>
      <w:r w:rsidDel="00000000" w:rsidR="00000000" w:rsidRPr="00000000">
        <w:rPr>
          <w:rFonts w:ascii="Georgia" w:cs="Georgia" w:eastAsia="Georgia" w:hAnsi="Georgia"/>
          <w:color w:val="1f1f1f"/>
          <w:sz w:val="28"/>
          <w:szCs w:val="28"/>
          <w:rtl w:val="0"/>
        </w:rPr>
        <w:t xml:space="preserve">-value is dependent on the database size and the query length. The closer the </w:t>
      </w:r>
      <w:r w:rsidDel="00000000" w:rsidR="00000000" w:rsidRPr="00000000">
        <w:rPr>
          <w:rFonts w:ascii="Georgia" w:cs="Georgia" w:eastAsia="Georgia" w:hAnsi="Georgia"/>
          <w:i w:val="1"/>
          <w:color w:val="1f1f1f"/>
          <w:sz w:val="28"/>
          <w:szCs w:val="28"/>
          <w:rtl w:val="0"/>
        </w:rPr>
        <w:t xml:space="preserve">E</w:t>
      </w:r>
      <w:r w:rsidDel="00000000" w:rsidR="00000000" w:rsidRPr="00000000">
        <w:rPr>
          <w:rFonts w:ascii="Georgia" w:cs="Georgia" w:eastAsia="Georgia" w:hAnsi="Georgia"/>
          <w:color w:val="1f1f1f"/>
          <w:sz w:val="28"/>
          <w:szCs w:val="28"/>
          <w:rtl w:val="0"/>
        </w:rPr>
        <w:t xml:space="preserve">-value to 0, the better is the alignment. For </w:t>
      </w:r>
      <w:r w:rsidDel="00000000" w:rsidR="00000000" w:rsidRPr="00000000">
        <w:rPr>
          <w:rFonts w:ascii="Georgia" w:cs="Georgia" w:eastAsia="Georgia" w:hAnsi="Georgia"/>
          <w:i w:val="1"/>
          <w:color w:val="1f1f1f"/>
          <w:sz w:val="28"/>
          <w:szCs w:val="28"/>
          <w:rtl w:val="0"/>
        </w:rPr>
        <w:t xml:space="preserve">E</w:t>
      </w:r>
      <w:r w:rsidDel="00000000" w:rsidR="00000000" w:rsidRPr="00000000">
        <w:rPr>
          <w:rFonts w:ascii="Gungsuh" w:cs="Gungsuh" w:eastAsia="Gungsuh" w:hAnsi="Gungsuh"/>
          <w:color w:val="1f1f1f"/>
          <w:sz w:val="28"/>
          <w:szCs w:val="28"/>
          <w:rtl w:val="0"/>
        </w:rPr>
        <w:t xml:space="preserve">&lt;1e−2 (=1×10</w:t>
      </w:r>
      <w:r w:rsidDel="00000000" w:rsidR="00000000" w:rsidRPr="00000000">
        <w:rPr>
          <w:rFonts w:ascii="Gungsuh" w:cs="Gungsuh" w:eastAsia="Gungsuh" w:hAnsi="Gungsuh"/>
          <w:color w:val="1f1f1f"/>
          <w:sz w:val="30"/>
          <w:szCs w:val="30"/>
          <w:vertAlign w:val="superscript"/>
          <w:rtl w:val="0"/>
        </w:rPr>
        <w:t xml:space="preserve">−2</w:t>
      </w:r>
      <w:r w:rsidDel="00000000" w:rsidR="00000000" w:rsidRPr="00000000">
        <w:rPr>
          <w:rFonts w:ascii="Georgia" w:cs="Georgia" w:eastAsia="Georgia" w:hAnsi="Georgia"/>
          <w:color w:val="1f1f1f"/>
          <w:sz w:val="28"/>
          <w:szCs w:val="28"/>
          <w:rtl w:val="0"/>
        </w:rPr>
        <w:t xml:space="preserve">=0.01), </w:t>
      </w:r>
      <w:r w:rsidDel="00000000" w:rsidR="00000000" w:rsidRPr="00000000">
        <w:rPr>
          <w:rFonts w:ascii="Georgia" w:cs="Georgia" w:eastAsia="Georgia" w:hAnsi="Georgia"/>
          <w:i w:val="1"/>
          <w:color w:val="1f1f1f"/>
          <w:sz w:val="28"/>
          <w:szCs w:val="28"/>
          <w:rtl w:val="0"/>
        </w:rPr>
        <w:t xml:space="preserve">P</w:t>
      </w:r>
      <w:r w:rsidDel="00000000" w:rsidR="00000000" w:rsidRPr="00000000">
        <w:rPr>
          <w:rFonts w:ascii="Gungsuh" w:cs="Gungsuh" w:eastAsia="Gungsuh" w:hAnsi="Gungsuh"/>
          <w:color w:val="1f1f1f"/>
          <w:sz w:val="28"/>
          <w:szCs w:val="28"/>
          <w:rtl w:val="0"/>
        </w:rPr>
        <w:t xml:space="preserve">≈</w:t>
      </w:r>
      <w:r w:rsidDel="00000000" w:rsidR="00000000" w:rsidRPr="00000000">
        <w:rPr>
          <w:rFonts w:ascii="Georgia" w:cs="Georgia" w:eastAsia="Georgia" w:hAnsi="Georgia"/>
          <w:i w:val="1"/>
          <w:color w:val="1f1f1f"/>
          <w:sz w:val="28"/>
          <w:szCs w:val="28"/>
          <w:rtl w:val="0"/>
        </w:rPr>
        <w:t xml:space="preserve">E</w:t>
      </w:r>
      <w:r w:rsidDel="00000000" w:rsidR="00000000" w:rsidRPr="00000000">
        <w:rPr>
          <w:rFonts w:ascii="Georgia" w:cs="Georgia" w:eastAsia="Georgia" w:hAnsi="Georgia"/>
          <w:color w:val="1f1f1f"/>
          <w:sz w:val="28"/>
          <w:szCs w:val="28"/>
          <w:rtl w:val="0"/>
        </w:rPr>
        <w:t xml:space="preserve">. </w:t>
      </w:r>
      <w:r w:rsidDel="00000000" w:rsidR="00000000" w:rsidRPr="00000000">
        <w:rPr>
          <w:rFonts w:ascii="Georgia" w:cs="Georgia" w:eastAsia="Georgia" w:hAnsi="Georgia"/>
          <w:i w:val="1"/>
          <w:color w:val="1f1f1f"/>
          <w:sz w:val="28"/>
          <w:szCs w:val="28"/>
          <w:rtl w:val="0"/>
        </w:rPr>
        <w:t xml:space="preserve">The</w:t>
      </w:r>
      <w:r w:rsidDel="00000000" w:rsidR="00000000" w:rsidRPr="00000000">
        <w:rPr>
          <w:rFonts w:ascii="Georgia" w:cs="Georgia" w:eastAsia="Georgia" w:hAnsi="Georgia"/>
          <w:color w:val="1f1f1f"/>
          <w:sz w:val="28"/>
          <w:szCs w:val="28"/>
          <w:rtl w:val="0"/>
        </w:rPr>
        <w:t xml:space="preserve"> E-</w:t>
      </w:r>
      <w:r w:rsidDel="00000000" w:rsidR="00000000" w:rsidRPr="00000000">
        <w:rPr>
          <w:rFonts w:ascii="Georgia" w:cs="Georgia" w:eastAsia="Georgia" w:hAnsi="Georgia"/>
          <w:i w:val="1"/>
          <w:color w:val="1f1f1f"/>
          <w:sz w:val="28"/>
          <w:szCs w:val="28"/>
          <w:rtl w:val="0"/>
        </w:rPr>
        <w:t xml:space="preserve">value is the most widely used measure for estimating the quality of sequence alignment—that is, the extent of sequence similarity</w:t>
      </w:r>
      <w:r w:rsidDel="00000000" w:rsidR="00000000" w:rsidRPr="00000000">
        <w:rPr>
          <w:rFonts w:ascii="Georgia" w:cs="Georgia" w:eastAsia="Georgia" w:hAnsi="Georgia"/>
          <w:color w:val="1f1f1f"/>
          <w:sz w:val="28"/>
          <w:szCs w:val="28"/>
          <w:rtl w:val="0"/>
        </w:rPr>
        <w:t xml:space="preserve">.</w:t>
      </w: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6"/>
          <w:szCs w:val="36"/>
          <w:rtl w:val="0"/>
        </w:rPr>
        <w:t xml:space="preserve">Example from BLASTn Results: </w:t>
      </w: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3"/>
        <w:tblpPr w:leftFromText="180" w:rightFromText="180" w:topFromText="180" w:bottomFromText="180" w:vertAnchor="text" w:horzAnchor="text" w:tblpX="495" w:tblpY="0"/>
        <w:tblW w:w="877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120"/>
        <w:gridCol w:w="3120"/>
        <w:tblGridChange w:id="0">
          <w:tblGrid>
            <w:gridCol w:w="2535"/>
            <w:gridCol w:w="3120"/>
            <w:gridCol w:w="3120"/>
          </w:tblGrid>
        </w:tblGridChange>
      </w:tblGrid>
      <w:tr>
        <w:trPr>
          <w:cantSplit w:val="0"/>
          <w:trHeight w:val="1020" w:hRule="atLeast"/>
          <w:tblHeader w:val="0"/>
        </w:trPr>
        <w:tc>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E-Value</w:t>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Interpretation</w:t>
            </w:r>
          </w:p>
        </w:tc>
        <w:tc>
          <w:tcPr/>
          <w:p w:rsidR="00000000" w:rsidDel="00000000" w:rsidP="00000000" w:rsidRDefault="00000000" w:rsidRPr="00000000" w14:paraId="000001CD">
            <w:pPr>
              <w:widowControl w:val="0"/>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Significance</w:t>
            </w:r>
          </w:p>
        </w:tc>
      </w:tr>
      <w:tr>
        <w:trPr>
          <w:cantSplit w:val="0"/>
          <w:trHeight w:val="1740" w:hRule="atLeast"/>
          <w:tblHeader w:val="0"/>
        </w:trPr>
        <w:tc>
          <w:tcPr/>
          <w:p w:rsidR="00000000" w:rsidDel="00000000" w:rsidP="00000000" w:rsidRDefault="00000000" w:rsidRPr="00000000" w14:paraId="000001C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Perfect or nearly perfect match</w:t>
            </w:r>
          </w:p>
        </w:tc>
        <w:tc>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choice for further analysis</w:t>
            </w:r>
          </w:p>
        </w:tc>
      </w:tr>
      <w:tr>
        <w:trPr>
          <w:cantSplit w:val="0"/>
          <w:trHeight w:val="1230" w:hRule="atLeast"/>
          <w:tblHeader w:val="0"/>
        </w:trPr>
        <w:tc>
          <w:tcPr/>
          <w:p w:rsidR="00000000" w:rsidDel="00000000" w:rsidP="00000000" w:rsidRDefault="00000000" w:rsidRPr="00000000" w14:paraId="000001D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5e-146</w:t>
            </w:r>
          </w:p>
        </w:tc>
        <w:tc>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Extremely strong match</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reliable sequence match</w:t>
            </w:r>
          </w:p>
        </w:tc>
      </w:tr>
      <w:tr>
        <w:trPr>
          <w:cantSplit w:val="0"/>
          <w:trHeight w:val="1725" w:hRule="atLeast"/>
          <w:tblHeader w:val="0"/>
        </w:trPr>
        <w:tc>
          <w:tcPr/>
          <w:p w:rsidR="00000000" w:rsidDel="00000000" w:rsidP="00000000" w:rsidRDefault="00000000" w:rsidRPr="00000000" w14:paraId="000001D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4e-117</w:t>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strong match</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Still highly significant</w:t>
            </w:r>
          </w:p>
        </w:tc>
      </w:tr>
      <w:tr>
        <w:trPr>
          <w:cantSplit w:val="0"/>
          <w:trHeight w:val="1575" w:hRule="atLeast"/>
          <w:tblHeader w:val="0"/>
        </w:trPr>
        <w:tc>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2e-80, 8e-75</w:t>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match </w:t>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for analysis, but less strong than above</w:t>
            </w:r>
          </w:p>
        </w:tc>
      </w:tr>
      <w:tr>
        <w:trPr>
          <w:cantSplit w:val="0"/>
          <w:trHeight w:val="2160" w:hRule="atLeast"/>
          <w:tblHeader w:val="0"/>
        </w:trPr>
        <w:tc>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3e-69,</w:t>
            </w:r>
          </w:p>
          <w:p w:rsidR="00000000" w:rsidDel="00000000" w:rsidP="00000000" w:rsidRDefault="00000000" w:rsidRPr="00000000" w14:paraId="000001D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6e-66,</w:t>
            </w:r>
          </w:p>
          <w:p w:rsidR="00000000" w:rsidDel="00000000" w:rsidP="00000000" w:rsidRDefault="00000000" w:rsidRPr="00000000" w14:paraId="000001D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2e-65</w:t>
            </w:r>
          </w:p>
        </w:tc>
        <w:tc>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match</w:t>
            </w:r>
          </w:p>
        </w:tc>
        <w:tc>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be useful, but less significant</w:t>
            </w:r>
          </w:p>
        </w:tc>
      </w:tr>
      <w:tr>
        <w:trPr>
          <w:cantSplit w:val="0"/>
          <w:trHeight w:val="360" w:hRule="atLeast"/>
          <w:tblHeader w:val="0"/>
        </w:trPr>
        <w:tc>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E-values&gt;1</w:t>
            </w:r>
          </w:p>
        </w:tc>
        <w:tc>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Ignore </w:t>
            </w:r>
          </w:p>
        </w:tc>
        <w:tc>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present in my sequences</w:t>
            </w:r>
          </w:p>
        </w:tc>
      </w:tr>
    </w:tbl>
    <w:p w:rsidR="00000000" w:rsidDel="00000000" w:rsidP="00000000" w:rsidRDefault="00000000" w:rsidRPr="00000000" w14:paraId="000001E2">
      <w:pPr>
        <w:numPr>
          <w:ilvl w:val="0"/>
          <w:numId w:val="3"/>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PP187373.2 : E-value: 0.0 Highly significant match.</w:t>
      </w:r>
    </w:p>
    <w:p w:rsidR="00000000" w:rsidDel="00000000" w:rsidP="00000000" w:rsidRDefault="00000000" w:rsidRPr="00000000" w14:paraId="000001E3">
      <w:pPr>
        <w:numPr>
          <w:ilvl w:val="0"/>
          <w:numId w:val="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AF285779.1 : E-value: 0.0 Highly significant match.</w:t>
      </w:r>
    </w:p>
    <w:p w:rsidR="00000000" w:rsidDel="00000000" w:rsidP="00000000" w:rsidRDefault="00000000" w:rsidRPr="00000000" w14:paraId="000001E4">
      <w:pPr>
        <w:numPr>
          <w:ilvl w:val="0"/>
          <w:numId w:val="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confirms they are closely related to the query sequence.</w:t>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numPr>
          <w:ilvl w:val="0"/>
          <w:numId w:val="7"/>
        </w:numPr>
        <w:spacing w:after="240" w:before="240" w:lineRule="auto"/>
        <w:ind w:left="1440" w:hanging="360"/>
        <w:rPr>
          <w:rFonts w:ascii="Times New Roman" w:cs="Times New Roman" w:eastAsia="Times New Roman" w:hAnsi="Times New Roman"/>
          <w:b w:val="1"/>
          <w:color w:val="9900ff"/>
          <w:sz w:val="36"/>
          <w:szCs w:val="36"/>
          <w:u w:val="none"/>
        </w:rPr>
      </w:pPr>
      <w:r w:rsidDel="00000000" w:rsidR="00000000" w:rsidRPr="00000000">
        <w:rPr>
          <w:rFonts w:ascii="Times New Roman" w:cs="Times New Roman" w:eastAsia="Times New Roman" w:hAnsi="Times New Roman"/>
          <w:b w:val="1"/>
          <w:color w:val="9900ff"/>
          <w:sz w:val="36"/>
          <w:szCs w:val="36"/>
          <w:rtl w:val="0"/>
        </w:rPr>
        <w:t xml:space="preserve">Conclusion:</w:t>
      </w:r>
    </w:p>
    <w:p w:rsidR="00000000" w:rsidDel="00000000" w:rsidP="00000000" w:rsidRDefault="00000000" w:rsidRPr="00000000" w14:paraId="000001E7">
      <w:pPr>
        <w:spacing w:after="240" w:before="240" w:lineRule="auto"/>
        <w:ind w:left="720" w:firstLine="0"/>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color w:val="cc4125"/>
          <w:sz w:val="28"/>
          <w:szCs w:val="28"/>
          <w:rtl w:val="0"/>
        </w:rPr>
        <w:t xml:space="preserve">AF285779.1</w:t>
      </w:r>
      <w:r w:rsidDel="00000000" w:rsidR="00000000" w:rsidRPr="00000000">
        <w:rPr>
          <w:rFonts w:ascii="Times New Roman" w:cs="Times New Roman" w:eastAsia="Times New Roman" w:hAnsi="Times New Roman"/>
          <w:sz w:val="28"/>
          <w:szCs w:val="28"/>
          <w:rtl w:val="0"/>
        </w:rPr>
        <w:t xml:space="preserve"> sequence (E-Value=0.0) was used for further Needleman-Wunsch and Smith-Waterman alignment because it showed the highest similarity and lowest probability of being a random match.The selected sequence had a 99.8% identity in local alignment and a 55.2% identity in global alignment. This Confirms that it is the most relevant sequence for my study. </w:t>
      </w:r>
      <w:r w:rsidDel="00000000" w:rsidR="00000000" w:rsidRPr="00000000">
        <w:rPr>
          <w:rtl w:val="0"/>
        </w:rPr>
      </w:r>
    </w:p>
    <w:p w:rsidR="00000000" w:rsidDel="00000000" w:rsidP="00000000" w:rsidRDefault="00000000" w:rsidRPr="00000000" w14:paraId="000001E8">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u w:val="none"/>
        </w:rPr>
      </w:pPr>
      <w:r w:rsidDel="00000000" w:rsidR="00000000" w:rsidRPr="00000000">
        <w:rPr>
          <w:sz w:val="24"/>
          <w:szCs w:val="24"/>
          <w:rtl w:val="0"/>
        </w:rPr>
        <w:t xml:space="preserve">Lower (i.e., stronger) </w:t>
      </w:r>
      <w:r w:rsidDel="00000000" w:rsidR="00000000" w:rsidRPr="00000000">
        <w:rPr>
          <w:i w:val="1"/>
          <w:sz w:val="24"/>
          <w:szCs w:val="24"/>
          <w:rtl w:val="0"/>
        </w:rPr>
        <w:t xml:space="preserve">E</w:t>
      </w:r>
      <w:r w:rsidDel="00000000" w:rsidR="00000000" w:rsidRPr="00000000">
        <w:rPr>
          <w:sz w:val="24"/>
          <w:szCs w:val="24"/>
          <w:rtl w:val="0"/>
        </w:rPr>
        <w:t xml:space="preserve">-values indicate more “significant” alignments, suggesting a higher probability that the sequences share a common evolutionary origin.</w:t>
      </w:r>
    </w:p>
    <w:p w:rsidR="00000000" w:rsidDel="00000000" w:rsidP="00000000" w:rsidRDefault="00000000" w:rsidRPr="00000000" w14:paraId="000001E9">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Higher (i.e., weaker) </w:t>
      </w:r>
      <w:r w:rsidDel="00000000" w:rsidR="00000000" w:rsidRPr="00000000">
        <w:rPr>
          <w:i w:val="1"/>
          <w:sz w:val="24"/>
          <w:szCs w:val="24"/>
          <w:rtl w:val="0"/>
        </w:rPr>
        <w:t xml:space="preserve">E</w:t>
      </w:r>
      <w:r w:rsidDel="00000000" w:rsidR="00000000" w:rsidRPr="00000000">
        <w:rPr>
          <w:sz w:val="24"/>
          <w:szCs w:val="24"/>
          <w:rtl w:val="0"/>
        </w:rPr>
        <w:t xml:space="preserve">-value indicates that the alignment might be a random event.</w:t>
      </w:r>
    </w:p>
    <w:p w:rsidR="00000000" w:rsidDel="00000000" w:rsidP="00000000" w:rsidRDefault="00000000" w:rsidRPr="00000000" w14:paraId="000001E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D">
      <w:pPr>
        <w:numPr>
          <w:ilvl w:val="0"/>
          <w:numId w:val="5"/>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REFERENCE: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NCBI : National Center for Biotechnology Information. (n.d.).NCBI. Retrieved March 29, 2025, from https://</w:t>
      </w:r>
      <w:hyperlink r:id="rId7">
        <w:r w:rsidDel="00000000" w:rsidR="00000000" w:rsidRPr="00000000">
          <w:rPr>
            <w:rFonts w:ascii="Times New Roman" w:cs="Times New Roman" w:eastAsia="Times New Roman" w:hAnsi="Times New Roman"/>
            <w:color w:val="1155cc"/>
            <w:sz w:val="24"/>
            <w:szCs w:val="24"/>
            <w:u w:val="single"/>
            <w:rtl w:val="0"/>
          </w:rPr>
          <w:t xml:space="preserve">www.ncbi.nlm.nih.gov</w:t>
        </w:r>
      </w:hyperlink>
      <w:r w:rsidDel="00000000" w:rsidR="00000000" w:rsidRPr="00000000">
        <w:rPr>
          <w:rtl w:val="0"/>
        </w:rPr>
      </w:r>
    </w:p>
    <w:p w:rsidR="00000000" w:rsidDel="00000000" w:rsidP="00000000" w:rsidRDefault="00000000" w:rsidRPr="00000000" w14:paraId="000001F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BLAST Tool : National Center for Biotechnology Information . (n.d.). BLAST. Retrieved March 29, 2025,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https://blast.ncbi.nlm.nih.gov/Blast.cgi</w:t>
        </w:r>
      </w:hyperlink>
      <w:r w:rsidDel="00000000" w:rsidR="00000000" w:rsidRPr="00000000">
        <w:rPr>
          <w:rtl w:val="0"/>
        </w:rPr>
      </w:r>
    </w:p>
    <w:p w:rsidR="00000000" w:rsidDel="00000000" w:rsidP="00000000" w:rsidRDefault="00000000" w:rsidRPr="00000000" w14:paraId="000001F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 Google .(n.d.). Google. Retrieved March 29, 2025,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https://www.google.com</w:t>
        </w:r>
      </w:hyperlink>
      <w:r w:rsidDel="00000000" w:rsidR="00000000" w:rsidRPr="00000000">
        <w:rPr>
          <w:rtl w:val="0"/>
        </w:rPr>
      </w:r>
    </w:p>
    <w:p w:rsidR="00000000" w:rsidDel="00000000" w:rsidP="00000000" w:rsidRDefault="00000000" w:rsidRPr="00000000" w14:paraId="000001F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SequenceServer : SequenceServer.(n.d.). SequenceServer. Retrieved March 29, 2025,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https://www.sequenceserver.com</w:t>
        </w:r>
      </w:hyperlink>
      <w:r w:rsidDel="00000000" w:rsidR="00000000" w:rsidRPr="00000000">
        <w:rPr>
          <w:rtl w:val="0"/>
        </w:rPr>
      </w:r>
    </w:p>
    <w:p w:rsidR="00000000" w:rsidDel="00000000" w:rsidP="00000000" w:rsidRDefault="00000000" w:rsidRPr="00000000" w14:paraId="000001F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ScienceDirect : ScienceDirect .(n.d.). ScienceDirect. Retrieved March 29, 2025,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https://www.sciencedirect.com</w:t>
        </w:r>
      </w:hyperlink>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mic Sans MS"/>
  <w:font w:name="Times New Roman"/>
  <w:font w:name="Georgia"/>
  <w:font w:name="Gungsuh"/>
  <w:font w:name="Caveat">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 TargetMode="External"/><Relationship Id="rId10" Type="http://schemas.openxmlformats.org/officeDocument/2006/relationships/hyperlink" Target="https://www.sequenceserver.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ncbi.nlm.nih.gov" TargetMode="External"/><Relationship Id="rId8" Type="http://schemas.openxmlformats.org/officeDocument/2006/relationships/hyperlink" Target="https://blast.ncbi.nlm.nih.gov/Blast.cg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