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748" w:rsidRDefault="00AF46A9">
      <w:pPr>
        <w:pStyle w:val="Title"/>
        <w:spacing w:after="200"/>
      </w:pPr>
      <w:r>
        <w:t>Titanic Passenger Survival — EDA Summary</w:t>
      </w:r>
    </w:p>
    <w:p w:rsidR="008D1748" w:rsidRDefault="00AF46A9">
      <w:pPr>
        <w:spacing w:after="120"/>
      </w:pPr>
      <w:r>
        <w:rPr>
          <w:b/>
          <w:bCs/>
        </w:rPr>
        <w:t>Dataset: 891 passengers, 12 original features (Kaggle Titanic train.csv)</w:t>
      </w:r>
    </w:p>
    <w:p w:rsidR="008D1748" w:rsidRDefault="00AF46A9">
      <w:pPr>
        <w:spacing w:after="120"/>
      </w:pPr>
      <w:r>
        <w:t>Data Quality: Age (177 missing) filled with median; Cabin (687 missing) converted to a has_cabin flag; Embarked (2 missing) filled with mode. No duplicates.</w:t>
      </w:r>
    </w:p>
    <w:p w:rsidR="008D1748" w:rsidRDefault="008D1748">
      <w:pPr>
        <w:pBdr>
          <w:bottom w:val="single" w:sz="6" w:space="1" w:color="999999"/>
        </w:pBdr>
        <w:spacing w:after="200"/>
      </w:pPr>
    </w:p>
    <w:p w:rsidR="008D1748" w:rsidRDefault="00AF46A9">
      <w:pPr>
        <w:pStyle w:val="Heading1"/>
        <w:spacing w:before="240" w:after="120"/>
      </w:pPr>
      <w:r>
        <w:t>Key Findings</w:t>
      </w:r>
    </w:p>
    <w:p w:rsidR="008D1748" w:rsidRDefault="00AF46A9">
      <w:pPr>
        <w:pStyle w:val="Heading2"/>
        <w:spacing w:before="240" w:after="120"/>
      </w:pPr>
      <w:r>
        <w:t>1. Gender was the single strongest survival factor.</w:t>
      </w:r>
    </w:p>
    <w:p w:rsidR="008D1748" w:rsidRDefault="00AF46A9">
      <w:pPr>
        <w:spacing w:after="120"/>
      </w:pPr>
      <w:r>
        <w:t>Women survived at 74.2%, men at o</w:t>
      </w:r>
      <w:r>
        <w:t>nly 18.9% — a 55-point gap, and the strongest correlation in the dataset (r = 0.54). This is the clearest confirmation of the historical "women and children first" evacuation protocol.</w:t>
      </w:r>
    </w:p>
    <w:p w:rsidR="008D1748" w:rsidRDefault="00AF46A9">
      <w:pPr>
        <w:pStyle w:val="Heading2"/>
        <w:spacing w:before="240" w:after="120"/>
      </w:pPr>
      <w:r>
        <w:t>2. Passenger class strongly predicted survival.</w:t>
      </w:r>
    </w:p>
    <w:p w:rsidR="008D1748" w:rsidRDefault="00AF46A9">
      <w:pPr>
        <w:spacing w:after="120"/>
      </w:pPr>
      <w:r>
        <w:t>Survival dropped steadi</w:t>
      </w:r>
      <w:r>
        <w:t>ly with class: 1st class 63.0%, 2nd class 47.3%, 3rd class 24.2% (r = -0.34). Wealthier, higher-class passengers had much better access to lifeboats.</w:t>
      </w:r>
    </w:p>
    <w:p w:rsidR="008D1748" w:rsidRDefault="00AF46A9">
      <w:pPr>
        <w:pStyle w:val="Heading2"/>
        <w:spacing w:before="240" w:after="120"/>
      </w:pPr>
      <w:r>
        <w:t>3. Wealth indicators reinforced the class pattern.</w:t>
      </w:r>
    </w:p>
    <w:p w:rsidR="008D1748" w:rsidRDefault="00AF46A9">
      <w:pPr>
        <w:spacing w:after="120"/>
      </w:pPr>
      <w:r>
        <w:t>Fare (r = 0.26) and having recorded cabin data (r = 0.3</w:t>
      </w:r>
      <w:r>
        <w:t>2) both correlated positively with survival. Passengers with a recorded cabin survived at 66.7% vs. 30.0% without one — cabin presence acted as a proxy for higher socioeconomic status.</w:t>
      </w:r>
    </w:p>
    <w:p w:rsidR="008D1748" w:rsidRDefault="00AF46A9">
      <w:pPr>
        <w:pStyle w:val="Heading2"/>
        <w:spacing w:before="240" w:after="120"/>
      </w:pPr>
      <w:r>
        <w:t>4. Age showed a weak overall correlation, but outliers tell a story.</w:t>
      </w:r>
    </w:p>
    <w:p w:rsidR="008D1748" w:rsidRDefault="00AF46A9">
      <w:pPr>
        <w:spacing w:after="120"/>
      </w:pPr>
      <w:r>
        <w:t>Ag</w:t>
      </w:r>
      <w:r>
        <w:t>e's overall correlation with survival was near zero (r = -0.06), but the outlier analysis showed most elderly passengers (65-80 years) did not survive — a concrete exception to any assumption that vulnerable groups were uniformly prioritized.</w:t>
      </w:r>
    </w:p>
    <w:p w:rsidR="008D1748" w:rsidRDefault="00AF46A9">
      <w:pPr>
        <w:pStyle w:val="Heading2"/>
        <w:spacing w:before="240" w:after="120"/>
      </w:pPr>
      <w:r>
        <w:t>5. Fare outli</w:t>
      </w:r>
      <w:r>
        <w:t>ers were concentrated among 1st-class passengers.</w:t>
      </w:r>
    </w:p>
    <w:p w:rsidR="008D1748" w:rsidRDefault="00AF46A9">
      <w:pPr>
        <w:spacing w:after="120"/>
      </w:pPr>
      <w:r>
        <w:t>116 fare outliers were detected (fares above ~65.6), and the highest-paying passengers were overwhelmingly 1st class with above-average survival — consistent with the class and wealth findings above.</w:t>
      </w:r>
    </w:p>
    <w:p w:rsidR="008D1748" w:rsidRDefault="00AF46A9">
      <w:pPr>
        <w:pStyle w:val="Heading1"/>
        <w:spacing w:before="240" w:after="120"/>
      </w:pPr>
      <w:r>
        <w:t>Limita</w:t>
      </w:r>
      <w:r>
        <w:t>tions</w:t>
      </w:r>
    </w:p>
    <w:p w:rsidR="008D1748" w:rsidRDefault="00AF46A9">
      <w:pPr>
        <w:pStyle w:val="ListParagraph"/>
        <w:numPr>
          <w:ilvl w:val="0"/>
          <w:numId w:val="1"/>
        </w:numPr>
      </w:pPr>
      <w:r>
        <w:t>Single voyage, single event: findings describe this specific disaster and may not generalize to other maritime incidents.</w:t>
      </w:r>
    </w:p>
    <w:p w:rsidR="008D1748" w:rsidRDefault="00AF46A9">
      <w:pPr>
        <w:pStyle w:val="ListParagraph"/>
        <w:numPr>
          <w:ilvl w:val="0"/>
          <w:numId w:val="1"/>
        </w:numPr>
      </w:pPr>
      <w:r>
        <w:t>Correlation ≠ causation: class and fare correlating with survival does not by itself prove preferential treatment, though histor</w:t>
      </w:r>
      <w:r>
        <w:t>ical accounts support this interpretation.</w:t>
      </w:r>
    </w:p>
    <w:p w:rsidR="008D1748" w:rsidRDefault="00AF46A9">
      <w:pPr>
        <w:pStyle w:val="ListParagraph"/>
        <w:numPr>
          <w:ilvl w:val="0"/>
          <w:numId w:val="1"/>
        </w:numPr>
      </w:pPr>
      <w:r>
        <w:t>The IQR outlier method broke down for 'parch' (many passengers share the value 0), flagging 213 rows as outliers — a methodological artifact rather than a genuine finding.</w:t>
      </w:r>
    </w:p>
    <w:p w:rsidR="008D1748" w:rsidRDefault="00AF46A9">
      <w:pPr>
        <w:pStyle w:val="Heading1"/>
        <w:spacing w:before="240" w:after="120"/>
      </w:pPr>
      <w:r>
        <w:t>Possible Next Steps</w:t>
      </w:r>
    </w:p>
    <w:p w:rsidR="008D1748" w:rsidRDefault="00AF46A9">
      <w:pPr>
        <w:pStyle w:val="ListParagraph"/>
        <w:numPr>
          <w:ilvl w:val="0"/>
          <w:numId w:val="1"/>
        </w:numPr>
      </w:pPr>
      <w:r>
        <w:t>Engineer new features</w:t>
      </w:r>
      <w:r>
        <w:t xml:space="preserve"> (e.g., title extracted from name, family size) for a richer survival profile.</w:t>
      </w:r>
    </w:p>
    <w:p w:rsidR="008D1748" w:rsidRDefault="00AF46A9">
      <w:pPr>
        <w:pStyle w:val="ListParagraph"/>
        <w:numPr>
          <w:ilvl w:val="0"/>
          <w:numId w:val="1"/>
        </w:numPr>
      </w:pPr>
      <w:r>
        <w:t>Build a classification model (e.g., Logistic Regression) to predict survival for the test set.</w:t>
      </w:r>
    </w:p>
    <w:p w:rsidR="008D1748" w:rsidRDefault="00AF46A9">
      <w:pPr>
        <w:pStyle w:val="ListParagraph"/>
        <w:numPr>
          <w:ilvl w:val="0"/>
          <w:numId w:val="1"/>
        </w:numPr>
      </w:pPr>
      <w:r>
        <w:t>Compare findings against the test.csv passengers once a model is built.</w:t>
      </w:r>
    </w:p>
    <w:p w:rsidR="008D1748" w:rsidRDefault="008D1748">
      <w:pPr>
        <w:pBdr>
          <w:bottom w:val="single" w:sz="6" w:space="1" w:color="999999"/>
        </w:pBdr>
        <w:spacing w:after="200"/>
      </w:pPr>
    </w:p>
    <w:p w:rsidR="008D1748" w:rsidRDefault="00AF46A9">
      <w:pPr>
        <w:spacing w:after="120"/>
      </w:pPr>
      <w:r>
        <w:rPr>
          <w:i/>
          <w:iCs/>
        </w:rPr>
        <w:t xml:space="preserve">Project: </w:t>
      </w:r>
      <w:r>
        <w:rPr>
          <w:i/>
          <w:iCs/>
        </w:rPr>
        <w:t xml:space="preserve">EDA on the Titanic Passenger Dataset   </w:t>
      </w:r>
      <w:r>
        <w:rPr>
          <w:i/>
          <w:iCs/>
        </w:rPr>
        <w:t>Tools: Python, Panda</w:t>
      </w:r>
      <w:bookmarkStart w:id="0" w:name="_GoBack"/>
      <w:bookmarkEnd w:id="0"/>
      <w:r>
        <w:rPr>
          <w:i/>
          <w:iCs/>
        </w:rPr>
        <w:t>s, Matplotlib,</w:t>
      </w:r>
      <w:r>
        <w:rPr>
          <w:i/>
          <w:iCs/>
        </w:rPr>
        <w:t>Seaborn</w:t>
      </w:r>
    </w:p>
    <w:sectPr w:rsidR="008D17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0E5A53"/>
    <w:multiLevelType w:val="hybridMultilevel"/>
    <w:tmpl w:val="FABEE6AE"/>
    <w:lvl w:ilvl="0" w:tplc="5624F986">
      <w:start w:val="1"/>
      <w:numFmt w:val="bullet"/>
      <w:lvlText w:val="●"/>
      <w:lvlJc w:val="left"/>
      <w:pPr>
        <w:ind w:left="720" w:hanging="360"/>
      </w:pPr>
    </w:lvl>
    <w:lvl w:ilvl="1" w:tplc="1272060C">
      <w:start w:val="1"/>
      <w:numFmt w:val="bullet"/>
      <w:lvlText w:val="○"/>
      <w:lvlJc w:val="left"/>
      <w:pPr>
        <w:ind w:left="1440" w:hanging="360"/>
      </w:pPr>
    </w:lvl>
    <w:lvl w:ilvl="2" w:tplc="74C07B6C">
      <w:start w:val="1"/>
      <w:numFmt w:val="bullet"/>
      <w:lvlText w:val="■"/>
      <w:lvlJc w:val="left"/>
      <w:pPr>
        <w:ind w:left="2160" w:hanging="360"/>
      </w:pPr>
    </w:lvl>
    <w:lvl w:ilvl="3" w:tplc="7472B486">
      <w:start w:val="1"/>
      <w:numFmt w:val="bullet"/>
      <w:lvlText w:val="●"/>
      <w:lvlJc w:val="left"/>
      <w:pPr>
        <w:ind w:left="2880" w:hanging="360"/>
      </w:pPr>
    </w:lvl>
    <w:lvl w:ilvl="4" w:tplc="F1387634">
      <w:start w:val="1"/>
      <w:numFmt w:val="bullet"/>
      <w:lvlText w:val="○"/>
      <w:lvlJc w:val="left"/>
      <w:pPr>
        <w:ind w:left="3600" w:hanging="360"/>
      </w:pPr>
    </w:lvl>
    <w:lvl w:ilvl="5" w:tplc="16C29156">
      <w:start w:val="1"/>
      <w:numFmt w:val="bullet"/>
      <w:lvlText w:val="■"/>
      <w:lvlJc w:val="left"/>
      <w:pPr>
        <w:ind w:left="4320" w:hanging="360"/>
      </w:pPr>
    </w:lvl>
    <w:lvl w:ilvl="6" w:tplc="284660CA">
      <w:start w:val="1"/>
      <w:numFmt w:val="bullet"/>
      <w:lvlText w:val="●"/>
      <w:lvlJc w:val="left"/>
      <w:pPr>
        <w:ind w:left="5040" w:hanging="360"/>
      </w:pPr>
    </w:lvl>
    <w:lvl w:ilvl="7" w:tplc="8F24DF0A">
      <w:start w:val="1"/>
      <w:numFmt w:val="bullet"/>
      <w:lvlText w:val="●"/>
      <w:lvlJc w:val="left"/>
      <w:pPr>
        <w:ind w:left="5760" w:hanging="360"/>
      </w:pPr>
    </w:lvl>
    <w:lvl w:ilvl="8" w:tplc="2CCAA3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748"/>
    <w:rsid w:val="008D1748"/>
    <w:rsid w:val="00AF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D6693A-0195-4F23-99F2-67430D6F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2026-07-15T06:21:00Z</dcterms:created>
  <dcterms:modified xsi:type="dcterms:W3CDTF">2026-07-15T07:01:00Z</dcterms:modified>
</cp:coreProperties>
</file>