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000" w:type="dxa"/>
      </w:tblGrid>
      <w:tblPr>
        <w:tblW w:w="9000" w:type="dxa"/>
        <w:tblLayout w:type="autofit"/>
        <w:bidiVisual w:val="0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800" w:hRule="atLeast"/>
        </w:trPr>
        <w:tc>
          <w:tcPr>
            <w:tcW w:w="9000" w:type="dxa"/>
            <w:shd w:val="clear" w:fill="13357B"/>
            <w:gridSpan w:val="1"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FFFFFF"/>
                <w:sz w:val="36"/>
                <w:szCs w:val="36"/>
                <w:b w:val="1"/>
                <w:bCs w:val="1"/>
              </w:rPr>
              <w:t xml:space="preserve">   AsanTravels - Tour Package Document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color w:val="CCDDFF"/>
                <w:sz w:val="22"/>
                <w:szCs w:val="22"/>
              </w:rPr>
              <w:t xml:space="preserve">Sri Lanka Custom Itinerary</w:t>
            </w:r>
          </w:p>
        </w:tc>
      </w:tr>
    </w:tbl>
    <w:p/>
    <w:tbl>
      <w:tblGrid>
        <w:gridCol w:w="9000" w:type="dxa"/>
      </w:tblGrid>
      <w:tblPr>
        <w:tblW w:w="9000" w:type="dxa"/>
        <w:tblLayout w:type="autofit"/>
        <w:bidiVisual w:val="0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13357B"/>
          <w:left w:val="single" w:sz="6" w:color="13357B"/>
          <w:right w:val="single" w:sz="6" w:color="13357B"/>
          <w:bottom w:val="single" w:sz="6" w:color="13357B"/>
          <w:insideH w:val="single" w:sz="6" w:color="13357B"/>
          <w:insideV w:val="single" w:sz="6" w:color="13357B"/>
        </w:tblBorders>
      </w:tblPr>
      <w:tr>
        <w:trPr/>
        <w:tc>
          <w:tcPr>
            <w:tcW w:w="9000" w:type="dxa"/>
            <w:shd w:val="clear" w:fill="EBF1FF"/>
          </w:tcPr>
          <w:p>
            <w:pPr>
              <w:jc w:val="center"/>
            </w:pPr>
            <w:r>
              <w:rPr>
                <w:color w:val="13357B"/>
                <w:sz w:val="20"/>
                <w:szCs w:val="20"/>
                <w:b w:val="1"/>
                <w:bCs w:val="1"/>
              </w:rPr>
              <w:t xml:space="preserve">Booking Reference: #00001   |   Generated: 23 May 2026, 05:43 PM</w:t>
            </w:r>
          </w:p>
        </w:tc>
      </w:tr>
    </w:tbl>
    <w:p/>
    <w:p>
      <w:pPr>
        <w:pStyle w:val="Heading2"/>
      </w:pPr>
      <w:bookmarkStart w:id="1" w:name="_Toc1"/>
      <w:r>
        <w:t>  Guest Information</w:t>
      </w:r>
      <w:bookmarkEnd w:id="1"/>
    </w:p>
    <w:tbl>
      <w:tblGrid>
        <w:gridCol w:w="2800" w:type="dxa"/>
        <w:gridCol w:w="6200" w:type="dxa"/>
      </w:tblGrid>
      <w:tblPr>
        <w:tblW w:w="9000" w:type="dxa"/>
        <w:tblLayout w:type="autofit"/>
        <w:bidiVisual w:val="0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4" w:color="DDDDDD"/>
          <w:left w:val="single" w:sz="4" w:color="DDDDDD"/>
          <w:right w:val="single" w:sz="4" w:color="DDDDDD"/>
          <w:bottom w:val="single" w:sz="4" w:color="DDDDDD"/>
          <w:insideH w:val="single" w:sz="4" w:color="DDDDDD"/>
          <w:insideV w:val="single" w:sz="4" w:color="DDDDDD"/>
        </w:tblBorders>
      </w:tblP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Full Name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Kavinu Rajapaksha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Email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kavinu17rajapaksha@gmail.com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Special Request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hi i'm kavinu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Booking Status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Completed</w:t>
            </w:r>
          </w:p>
        </w:tc>
      </w:tr>
    </w:tbl>
    <w:p/>
    <w:p>
      <w:pPr>
        <w:pStyle w:val="Heading2"/>
      </w:pPr>
      <w:bookmarkStart w:id="2" w:name="_Toc2"/>
      <w:r>
        <w:t>  Trip Overview</w:t>
      </w:r>
      <w:bookmarkEnd w:id="2"/>
    </w:p>
    <w:tbl>
      <w:tblGrid>
        <w:gridCol w:w="2800" w:type="dxa"/>
        <w:gridCol w:w="6200" w:type="dxa"/>
      </w:tblGrid>
      <w:tblPr>
        <w:tblW w:w="9000" w:type="dxa"/>
        <w:tblLayout w:type="autofit"/>
        <w:bidiVisual w:val="0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4" w:color="DDDDDD"/>
          <w:left w:val="single" w:sz="4" w:color="DDDDDD"/>
          <w:right w:val="single" w:sz="4" w:color="DDDDDD"/>
          <w:bottom w:val="single" w:sz="4" w:color="DDDDDD"/>
          <w:insideH w:val="single" w:sz="4" w:color="DDDDDD"/>
          <w:insideV w:val="single" w:sz="4" w:color="DDDDDD"/>
        </w:tblBorders>
      </w:tblP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Package Name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/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Start Date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22 Aug 2025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End Date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01 Sep 2025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Adults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0 Adult(s)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Children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0 Child(ren)</w:t>
            </w:r>
          </w:p>
        </w:tc>
      </w:tr>
      <w:tr>
        <w:trPr/>
        <w:tc>
          <w:tcPr>
            <w:tcW w:w="2800" w:type="dxa"/>
            <w:shd w:val="clear" w:fill="EBF1FF"/>
          </w:tcPr>
          <w:p>
            <w:pPr/>
            <w:r>
              <w:rPr>
                <w:color w:val="1A1A2E"/>
                <w:b w:val="1"/>
                <w:bCs w:val="1"/>
              </w:rPr>
              <w:t xml:space="preserve">Room Option</w:t>
            </w:r>
          </w:p>
        </w:tc>
        <w:tc>
          <w:tcPr>
            <w:tcW w:w="6200" w:type="dxa"/>
          </w:tcPr>
          <w:p>
            <w:pPr/>
            <w:r>
              <w:rPr>
                <w:color w:val="1A1A2E"/>
              </w:rPr>
              <w:t xml:space="preserve">1 double room and 2 single rooms</w:t>
            </w:r>
          </w:p>
        </w:tc>
      </w:tr>
    </w:tbl>
    <w:p/>
    <w:p>
      <w:pPr>
        <w:pStyle w:val="Heading2"/>
      </w:pPr>
      <w:bookmarkStart w:id="3" w:name="_Toc3"/>
      <w:r>
        <w:t>  Day-by-Day Itinerary</w:t>
      </w:r>
      <w:bookmarkEnd w:id="3"/>
    </w:p>
    <w:p>
      <w:pPr/>
      <w:r>
        <w:rPr>
          <w:color w:val="999999"/>
        </w:rPr>
        <w:t xml:space="preserve">No itinerary data available.</w:t>
      </w:r>
    </w:p>
    <w:p/>
    <w:p>
      <w:pPr>
        <w:pStyle w:val="Heading2"/>
      </w:pPr>
      <w:bookmarkStart w:id="4" w:name="_Toc4"/>
      <w:r>
        <w:t>  Cost Summary</w:t>
      </w:r>
      <w:bookmarkEnd w:id="4"/>
    </w:p>
    <w:tbl>
      <w:tblGrid>
        <w:gridCol w:w="6500" w:type="dxa"/>
        <w:gridCol w:w="2500" w:type="dxa"/>
      </w:tblGrid>
      <w:tblPr>
        <w:tblW w:w="9000" w:type="dxa"/>
        <w:tblLayout w:type="autofit"/>
        <w:bidiVisual w:val="0"/>
        <w:tblCellMar>
          <w:top w:w="140" w:type="dxa"/>
          <w:left w:w="140" w:type="dxa"/>
          <w:right w:w="140" w:type="dxa"/>
          <w:bottom w:w="140" w:type="dxa"/>
        </w:tblCellMar>
        <w:tblBorders>
          <w:top w:val="single" w:sz="6" w:color="13357B"/>
          <w:left w:val="single" w:sz="6" w:color="13357B"/>
          <w:right w:val="single" w:sz="6" w:color="13357B"/>
          <w:bottom w:val="single" w:sz="6" w:color="13357B"/>
          <w:insideH w:val="single" w:sz="6" w:color="13357B"/>
          <w:insideV w:val="single" w:sz="6" w:color="13357B"/>
        </w:tblBorders>
      </w:tblPr>
      <w:tr>
        <w:trPr>
          <w:trHeight w:val="300" w:hRule="atLeast"/>
        </w:trPr>
        <w:tc>
          <w:tcPr>
            <w:tcW w:w="6500" w:type="dxa"/>
            <w:shd w:val="clear" w:fill="FFFF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Activities and Transport Cost</w:t>
            </w:r>
          </w:p>
        </w:tc>
        <w:tc>
          <w:tcPr>
            <w:tcW w:w="2500" w:type="dxa"/>
            <w:shd w:val="clear" w:fill="FFFF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$3,000.00</w:t>
            </w:r>
          </w:p>
        </w:tc>
      </w:tr>
      <w:tr>
        <w:trPr>
          <w:trHeight w:val="300" w:hRule="atLeast"/>
        </w:trPr>
        <w:tc>
          <w:tcPr>
            <w:tcW w:w="6500" w:type="dxa"/>
            <w:shd w:val="clear" w:fill="EBF1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Extras</w:t>
            </w:r>
          </w:p>
        </w:tc>
        <w:tc>
          <w:tcPr>
            <w:tcW w:w="2500" w:type="dxa"/>
            <w:shd w:val="clear" w:fill="EBF1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$380.00</w:t>
            </w:r>
          </w:p>
        </w:tc>
      </w:tr>
      <w:tr>
        <w:trPr>
          <w:trHeight w:val="450" w:hRule="atLeast"/>
        </w:trPr>
        <w:tc>
          <w:tcPr>
            <w:tcW w:w="6500" w:type="dxa"/>
            <w:shd w:val="clear" w:fill="13357B"/>
          </w:tcPr>
          <w:p>
            <w:pPr/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Total Cost</w:t>
            </w:r>
          </w:p>
        </w:tc>
        <w:tc>
          <w:tcPr>
            <w:tcW w:w="2500" w:type="dxa"/>
            <w:shd w:val="clear" w:fill="13357B"/>
          </w:tcPr>
          <w:p>
            <w:pPr>
              <w:jc w:val="right"/>
            </w:pPr>
            <w:r>
              <w:rPr>
                <w:color w:val="FFFFFF"/>
                <w:sz w:val="22"/>
                <w:szCs w:val="22"/>
                <w:b w:val="1"/>
                <w:bCs w:val="1"/>
              </w:rPr>
              <w:t xml:space="preserve">$3,380.00</w:t>
            </w:r>
          </w:p>
        </w:tc>
      </w:tr>
      <w:tr>
        <w:trPr>
          <w:trHeight w:val="300" w:hRule="atLeast"/>
        </w:trPr>
        <w:tc>
          <w:tcPr>
            <w:tcW w:w="6500" w:type="dxa"/>
            <w:shd w:val="clear" w:fill="EBF1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50% Deposit (Pay on Arrival)</w:t>
            </w:r>
          </w:p>
        </w:tc>
        <w:tc>
          <w:tcPr>
            <w:tcW w:w="2500" w:type="dxa"/>
            <w:shd w:val="clear" w:fill="EBF1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$1,690.00</w:t>
            </w:r>
          </w:p>
        </w:tc>
      </w:tr>
      <w:tr>
        <w:trPr>
          <w:trHeight w:val="300" w:hRule="atLeast"/>
        </w:trPr>
        <w:tc>
          <w:tcPr>
            <w:tcW w:w="6500" w:type="dxa"/>
            <w:shd w:val="clear" w:fill="FFFFFF"/>
          </w:tcPr>
          <w:p>
            <w:pPr/>
            <w:r>
              <w:rPr>
                <w:color w:val="1A1A2E"/>
                <w:sz w:val="22"/>
                <w:szCs w:val="22"/>
                <w:b w:val="0"/>
                <w:bCs w:val="0"/>
              </w:rPr>
              <w:t xml:space="preserve">Remaining Balance</w:t>
            </w:r>
          </w:p>
        </w:tc>
        <w:tc>
          <w:tcPr>
            <w:tcW w:w="2500" w:type="dxa"/>
            <w:shd w:val="clear" w:fill="FFFFFF"/>
          </w:tcPr>
          <w:p>
            <w:pPr>
              <w:jc w:val="right"/>
            </w:pPr>
            <w:r>
              <w:rPr>
                <w:color w:val="1B8A4E"/>
                <w:sz w:val="22"/>
                <w:szCs w:val="22"/>
                <w:b w:val="1"/>
                <w:bCs w:val="1"/>
              </w:rPr>
              <w:t xml:space="preserve">$1,690.00</w:t>
            </w:r>
          </w:p>
        </w:tc>
      </w:tr>
    </w:tbl>
    <w:p/>
    <w:p/>
    <w:tbl>
      <w:tblGrid>
        <w:gridCol w:w="9000" w:type="dxa"/>
      </w:tblGrid>
      <w:tblPr>
        <w:tblW w:w="900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9000" w:type="dxa"/>
            <w:shd w:val="clear" w:fill="1A1A2E"/>
          </w:tcPr>
          <w:p>
            <w:pPr>
              <w:jc w:val="center"/>
            </w:pPr>
            <w:r>
              <w:rPr>
                <w:color w:val="AAAACC"/>
                <w:sz w:val="18"/>
                <w:szCs w:val="18"/>
              </w:rPr>
              <w:t xml:space="preserve">AsanTravels  |  +94 76 208 7708  |  asantravels@gmail.com  |  Negombo, Sri Lanka</w:t>
            </w:r>
          </w:p>
        </w:tc>
      </w:tr>
    </w:tbl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2">
    <w:link w:val="Heading2Char"/>
    <w:name w:val="heading 2"/>
    <w:basedOn w:val="Normal"/>
    <w:pPr>
      <w:spacing w:before="160" w:after="120"/>
    </w:pPr>
    <w:rPr>
      <w:rFonts w:ascii="Calibri" w:hAnsi="Calibri" w:eastAsia="Calibri" w:cs="Calibri"/>
      <w:color w:val="13357B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2026-05-23T17:43:55+02:00</dcterms:created>
  <dcterms:modified xsi:type="dcterms:W3CDTF">2026-05-23T17:43:55+02:00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