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&lt;title&gt;Weather Info&lt;/title&gt;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href="./style.css"&gt;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id="weather-container"&gt;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&lt;h1&gt;Weather Info&lt;/h1&gt;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&lt;input type="text" id="city-input" placeholder="Enter City"&gt;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&lt;button onclick="getWeather()"&gt;Search&lt;/button&gt;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&lt;img id="weather-icon" alt="Weather Icon"&gt;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&lt;div id="temp-div"&gt;&lt;/div&gt;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id="weather-info"&gt;&lt;/div&gt;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id="hourly-forecast"&gt;&lt;/div&gt;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&lt;script src="./script.js"&gt;&lt;/script&gt;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