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60"/>
          <w:szCs w:val="60"/>
        </w:rPr>
        <w:t xml:space="preserve">KAVIMUGIL </w:t>
      </w:r>
      <w:r>
        <w:rPr>
          <w:rFonts w:ascii="Arial" w:cs="Arial" w:eastAsia="Arial" w:hAnsi="Arial"/>
          <w:color w:val="1B2A4A"/>
          <w:sz w:val="60"/>
          <w:szCs w:val="60"/>
        </w:rPr>
        <w:t xml:space="preserve">RAJASEKAR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Software Engineer  ·  Flutter Developer  ·  AI Tooling  ·  Full-Stack Systems</w:t>
      </w:r>
    </w:p>
    <w:p>
      <w:pPr>
        <w:pBdr>
          <w:bottom w:val="single" w:color="2563EB" w:sz="12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tabs>
          <w:tab w:val="center" w:pos="5220"/>
          <w:tab w:val="right" w:pos="10440"/>
        </w:tabs>
        <w:spacing w:after="60" w:before="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+91 75503 47146</w:t>
      </w:r>
      <w:r>
        <w:rPr>
          <w:rFonts w:ascii="Arial" w:cs="Arial" w:eastAsia="Arial" w:hAnsi="Arial"/>
          <w:color w:val="A0AEC0"/>
          <w:sz w:val="18"/>
          <w:szCs w:val="18"/>
        </w:rPr>
        <w:t xml:space="preserve">   ·   </w:t>
      </w:r>
      <w:hyperlink w:history="1" r:id="rIdlfteqixerhfcdywcig7pw">
        <w:r>
          <w:rPr>
            <w:rFonts w:ascii="Arial" w:cs="Arial" w:eastAsia="Arial" w:hAnsi="Arial"/>
            <w:color w:val="2563EB"/>
            <w:sz w:val="18"/>
            <w:szCs w:val="18"/>
            <w:u w:val="single" w:color="2563EB"/>
          </w:rPr>
          <w:t xml:space="preserve">kavimugil28@gmail.com</w:t>
        </w:r>
      </w:hyperlink>
      <w:r>
        <w:rPr>
          <w:rFonts w:ascii="Arial" w:cs="Arial" w:eastAsia="Arial" w:hAnsi="Arial"/>
          <w:color w:val="A0AEC0"/>
          <w:sz w:val="18"/>
          <w:szCs w:val="18"/>
        </w:rPr>
        <w:t xml:space="preserve">   ·   </w:t>
      </w:r>
      <w:hyperlink w:history="1" r:id="rId07gztqbfrzlhfkndidww3">
        <w:r>
          <w:rPr>
            <w:rFonts w:ascii="Arial" w:cs="Arial" w:eastAsia="Arial" w:hAnsi="Arial"/>
            <w:color w:val="2563EB"/>
            <w:sz w:val="18"/>
            <w:szCs w:val="18"/>
            <w:u w:val="single" w:color="2563EB"/>
          </w:rPr>
          <w:t xml:space="preserve">github.com/KavimugilRajasekar</w:t>
        </w:r>
      </w:hyperlink>
      <w:r>
        <w:rPr>
          <w:rFonts w:ascii="Arial" w:cs="Arial" w:eastAsia="Arial" w:hAnsi="Arial"/>
          <w:color w:val="A0AEC0"/>
          <w:sz w:val="18"/>
          <w:szCs w:val="18"/>
        </w:rPr>
        <w:t xml:space="preserve">   ·   </w:t>
      </w:r>
      <w:hyperlink w:history="1" r:id="rIdwr9go2vyxjbmsbl2fl7qf">
        <w:r>
          <w:rPr>
            <w:rFonts w:ascii="Arial" w:cs="Arial" w:eastAsia="Arial" w:hAnsi="Arial"/>
            <w:color w:val="2563EB"/>
            <w:sz w:val="18"/>
            <w:szCs w:val="18"/>
            <w:u w:val="single" w:color="2563EB"/>
          </w:rPr>
          <w:t xml:space="preserve">kavimugilrajasekar.github.io</w:t>
        </w:r>
      </w:hyperlink>
      <w:r>
        <w:rPr>
          <w:rFonts w:ascii="Arial" w:cs="Arial" w:eastAsia="Arial" w:hAnsi="Arial"/>
          <w:color w:val="A0AEC0"/>
          <w:sz w:val="18"/>
          <w:szCs w:val="18"/>
        </w:rPr>
        <w:t xml:space="preserve">   ·   </w:t>
      </w:r>
      <w:hyperlink w:history="1" r:id="rId2bhhfdlnfxwpfmnvmkixh">
        <w:r>
          <w:rPr>
            <w:rFonts w:ascii="Arial" w:cs="Arial" w:eastAsia="Arial" w:hAnsi="Arial"/>
            <w:color w:val="2563EB"/>
            <w:sz w:val="18"/>
            <w:szCs w:val="18"/>
            <w:u w:val="single" w:color="2563EB"/>
          </w:rPr>
          <w:t xml:space="preserve">LinkedIn</w:t>
        </w:r>
      </w:hyperlink>
      <w:r>
        <w:rPr>
          <w:rFonts w:ascii="Arial" w:cs="Arial" w:eastAsia="Arial" w:hAnsi="Arial"/>
          <w:color w:val="A0AEC0"/>
          <w:sz w:val="18"/>
          <w:szCs w:val="18"/>
        </w:rPr>
        <w:t xml:space="preserve">   ·   </w:t>
      </w:r>
      <w:r>
        <w:rPr>
          <w:rFonts w:ascii="Arial" w:cs="Arial" w:eastAsia="Arial" w:hAnsi="Arial"/>
          <w:color w:val="718096"/>
          <w:sz w:val="18"/>
          <w:szCs w:val="18"/>
        </w:rPr>
        <w:t xml:space="preserve">Dharmapuri, Tamil Nadu, India</w:t>
      </w:r>
    </w:p>
    <w:p>
      <w:pPr>
        <w:spacing w:after="12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pacing w:val="100"/>
          <w:sz w:val="20"/>
          <w:szCs w:val="20"/>
        </w:rPr>
        <w:t xml:space="preserve">PROFESSIONAL SUMMARY</w:t>
      </w:r>
    </w:p>
    <w:p>
      <w:pPr>
        <w:pBdr>
          <w:bottom w:val="single" w:color="2563EB" w:sz="8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Computer Science undergraduate at Government College of Technology, Coimbatore (CGPA 7.95/10) with 23 public repositories spanning 8 engineering domains — mobile, desktop, AI, full-stack, CLI, IoT, backend, and embedded systems. Builds production-quality software that ships: from a custom Linux PAM authentication module in C and an offline P2P mesh network, to a provider-agnostic AI coding IDE and a parallel multi-LLM benchmarking suite. Consistently chooses the right tool over the popular one, writes software with architectural intent, and cares deeply about the quality of what gets shipped.</w:t>
      </w:r>
    </w:p>
    <w:p>
      <w:pPr>
        <w:spacing w:after="14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pacing w:val="100"/>
          <w:sz w:val="20"/>
          <w:szCs w:val="20"/>
        </w:rPr>
        <w:t xml:space="preserve">EDUCATION</w:t>
      </w:r>
    </w:p>
    <w:p>
      <w:pPr>
        <w:pBdr>
          <w:bottom w:val="single" w:color="2563EB" w:sz="8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Bachelor of Engineering — Computer Science &amp; Engineering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2023 – 2027</w:t>
      </w:r>
    </w:p>
    <w:p>
      <w:pPr>
        <w:tabs>
          <w:tab w:val="right" w:pos="10440"/>
        </w:tabs>
        <w:spacing w:after="4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Government College of Technology, Coimbatore, Tamil Nadu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CGPA: 7.95 / 10</w:t>
      </w:r>
    </w:p>
    <w:p>
      <w:pPr>
        <w:spacing w:after="14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pacing w:val="100"/>
          <w:sz w:val="20"/>
          <w:szCs w:val="20"/>
        </w:rPr>
        <w:t xml:space="preserve">TECHNICAL SKILLS</w:t>
      </w:r>
    </w:p>
    <w:p>
      <w:pPr>
        <w:pBdr>
          <w:bottom w:val="single" w:color="2563EB" w:sz="8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Languages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Python · TypeScript · Dart · Java · JavaScript · C# · PHP · C · Kotlin · SQL · HTML/CSS · Shell (Bash/PowerShell)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Mobile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Flutter 3.11+ · Dart 3 · nearby_connections · WebRTC · Hive · local_auth · AlarmManager · Kotlin MediaProjection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Frontend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React 19/18 · TanStack Router/Start/Query · Tailwind CSS v3/v4 · Framer Motion · Zustand · shadcn/ui · Monaco Editor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Backend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Node.js · Express 5 · FastAPI 0.115 · Flask 3 · Fastify · Prisma ORM · JWT · Zod · Pydantic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Desktop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Electron 32/42 · PyQt5 · WPF (.NET 9) · pywebview · electron-builder · PyInstaller · Inno Setup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Databases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PostgreSQL (Neon) · MySQL · MongoDB Atlas · SQLite · Firebase RTDB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AI / ML Stack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llama.cpp · Ollama · OpenRouter · OpenCLIP ViT-B-32 · FAISS · scikit-learn · TensorFlow/Keras · HuggingFace · UMAP · DBSCAN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Security/Crypto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AES-256 EAX (pycryptodomex) · PBKDF2-HMAC-SHA256 · HMAC-SHA256 · Linux PAM (libpam) · BlueZ RFCOMM · flutter_secure_storage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Cloud / DevOps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Vercel · Cloudflare · GitHub Pages · systemd · Vercel Cron · Firebase FCM · uv · bun · Rollup · pkg (Node)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Hardware / IoT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ESP8266/ESP32 · MicroPython · MFRC522 RFID · RPi.GPIO · pyserial · ampy · esptool · Raspberry Pi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Testing / QA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Vitest · Playwright · threading/queue · logging · OpenCV image processing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Platforms</w:t>
            </w:r>
          </w:p>
        </w:tc>
        <w:tc>
          <w:tcPr>
            <w:tcW w:type="dxa" w:w="8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Android · Linux (PAM / BlueZ) · Windows · Web (PWA) · Raspberry Pi · iOS (Flutter)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pacing w:val="100"/>
          <w:sz w:val="20"/>
          <w:szCs w:val="20"/>
        </w:rPr>
        <w:t xml:space="preserve">LEADERSHIP &amp; EXPERIENCE</w:t>
      </w:r>
    </w:p>
    <w:p>
      <w:pPr>
        <w:pBdr>
          <w:bottom w:val="single" w:color="2563EB" w:sz="8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General Secretary (GS) — Department of Computer Science &amp; Engineering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2023 – Present</w:t>
      </w:r>
    </w:p>
    <w:p>
      <w:pPr>
        <w:tabs>
          <w:tab w:val="right" w:pos="10440"/>
        </w:tabs>
        <w:spacing w:after="4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Government College of Technology, Coimbatore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Lead coordinator for all departmental technical events, inter-college competitions, and hackathons — managing logistics, schedules, and cross-team communication for an audience of 200+ students.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Head of community operations and student engagement initiatives; served as the primary liaison between the student body and department faculty for academic and extracurricular activities.</w:t>
      </w:r>
    </w:p>
    <w:p>
      <w:pPr>
        <w:spacing w:after="100" w:before="0"/>
      </w:pPr>
      <w:r>
        <w:t xml:space="preserve"/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Team Contributor — AI-Powered Shopping Assistant Chatbot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2022</w:t>
      </w:r>
    </w:p>
    <w:p>
      <w:pPr>
        <w:tabs>
          <w:tab w:val="right" w:pos="10440"/>
        </w:tabs>
        <w:spacing w:after="4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5-Member Academic Team Project  ·  Flutter · Node.js · MongoDB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Role: DB Admin · Deployment · QA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Architected and managed the MongoDB database schema; owned the deployment pipeline across development and staging environments.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Conducted end-to-end QA testing, identified integration defects between the Flutter frontend and Node.js backend, and delivered the project to production on schedule.</w:t>
      </w:r>
    </w:p>
    <w:p>
      <w:pPr>
        <w:spacing w:after="14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pacing w:val="100"/>
          <w:sz w:val="20"/>
          <w:szCs w:val="20"/>
        </w:rPr>
        <w:t xml:space="preserve">PROJECTS</w:t>
      </w:r>
    </w:p>
    <w:p>
      <w:pPr>
        <w:pBdr>
          <w:bottom w:val="single" w:color="2563EB" w:sz="8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ResponseRally — Multi-LLM Benchmarking Suite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React 18 · TypeScript · Express 5 · Prisma · PostgreSQL · OpenRouter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Built a parallel multi-provider inference orchestration engine that submits one prompt to N AI models simultaneously and measures real-time latency, token throughput, and cost per provider — eliminating the manual back-and-forth of evaluating LLMs.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Implemented JWT authentication with email OTP, Prisma + Neon PostgreSQL persistence for query history and per-user analytics, and a custom OpenAI-compatible provider registration API — enabling power users to benchmark any LLM endpoint.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718096"/>
          <w:sz w:val="17"/>
          <w:szCs w:val="17"/>
        </w:rPr>
        <w:t xml:space="preserve">Stack:  </w:t>
      </w:r>
      <w:r>
        <w:rPr>
          <w:rFonts w:ascii="Arial" w:cs="Arial" w:eastAsia="Arial" w:hAnsi="Arial"/>
          <w:color w:val="A0AEC0"/>
          <w:sz w:val="17"/>
          <w:szCs w:val="17"/>
        </w:rPr>
        <w:t xml:space="preserve">React 18 TypeScript  ·  Express 5  ·  Prisma  ·  Neon PostgreSQL  ·  OpenRouter</w:t>
      </w:r>
    </w:p>
    <w:p>
      <w:pPr>
        <w:spacing w:after="80" w:before="0"/>
      </w:pPr>
      <w:r>
        <w:t xml:space="preserve"/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Heeba — Local-First AI Terminal Companion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Node.js · llama.cpp · Ollama · OpenRouter · Telegram Bot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Designed a config-driven, privacy-preserving AI companion that runs local GGUF models via llama.cpp with online LLM fallback through Ollama/OpenRouter — exposing four independent interfaces: TUI, CLI, Telegram bot, and a web panel.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Engineered 18 modular capability systems including email automation (IMAP/SMTP via imapflow), recursive security audits, weather intelligence, and multi-step agentic loops — packaged as a standalone Windows .exe via pkg for zero-dependency distribution.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718096"/>
          <w:sz w:val="17"/>
          <w:szCs w:val="17"/>
        </w:rPr>
        <w:t xml:space="preserve">Stack:  </w:t>
      </w:r>
      <w:r>
        <w:rPr>
          <w:rFonts w:ascii="Arial" w:cs="Arial" w:eastAsia="Arial" w:hAnsi="Arial"/>
          <w:color w:val="A0AEC0"/>
          <w:sz w:val="17"/>
          <w:szCs w:val="17"/>
        </w:rPr>
        <w:t xml:space="preserve">Node.js  ·  llama.cpp  ·  Ollama  ·  OpenRouter  ·  node-telegram-bot-api  ·  pkg</w:t>
      </w:r>
    </w:p>
    <w:p>
      <w:pPr>
        <w:spacing w:after="80" w:before="0"/>
      </w:pPr>
      <w:r>
        <w:t xml:space="preserve"/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Tap-In — Passwordless Linux Authentication via Biometrics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C (PAM) · Flutter · Bluetooth RFCOMM · HMAC-SHA256 · BlueZ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Authored a custom Linux PAM module in C that accepts short-lived authentication tokens written by a helper daemon, replacing password prompts with fingerprint-verified mobile approvals — fingerprint data never leaves the phone.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Built the complete Bluetooth RFCOMM transport layer (BlueZ) between the Flutter Android app (local_auth biometrics) and the Linux daemon; request payloads are signed with HMAC-SHA256 to prevent replay attacks.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718096"/>
          <w:sz w:val="17"/>
          <w:szCs w:val="17"/>
        </w:rPr>
        <w:t xml:space="preserve">Stack:  </w:t>
      </w:r>
      <w:r>
        <w:rPr>
          <w:rFonts w:ascii="Arial" w:cs="Arial" w:eastAsia="Arial" w:hAnsi="Arial"/>
          <w:color w:val="A0AEC0"/>
          <w:sz w:val="17"/>
          <w:szCs w:val="17"/>
        </w:rPr>
        <w:t xml:space="preserve">C / libpam  ·  Flutter  ·  local_auth  ·  BlueZ RFCOMM  ·  HMAC-SHA256 (OpenSSL)</w:t>
      </w:r>
    </w:p>
    <w:p>
      <w:pPr>
        <w:spacing w:after="80" w:before="0"/>
      </w:pPr>
      <w:r>
        <w:t xml:space="preserve"/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N-Queens Puzzle Studio — Interactive Flutter App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Flutter · Firebase RTDB · AES-CBC · Camera · OpenCV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Transformed a regional logic puzzle into a social mobile platform: implemented an MRV + forward-checking AI solver, camera-based board scanning via OpenCV, AES-encrypted QR code sharing between players, and an Android Quick Settings tile that overlays solutions on any on-screen board.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Architected real-time multiplayer Co-op and Compete modes over Firebase RTDB; paired with a FastAPI backend (n_queens_server) handling FCM push, daily puzzle generation via Vercel Cron, and player identity management.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718096"/>
          <w:sz w:val="17"/>
          <w:szCs w:val="17"/>
        </w:rPr>
        <w:t xml:space="preserve">Stack:  </w:t>
      </w:r>
      <w:r>
        <w:rPr>
          <w:rFonts w:ascii="Arial" w:cs="Arial" w:eastAsia="Arial" w:hAnsi="Arial"/>
          <w:color w:val="A0AEC0"/>
          <w:sz w:val="17"/>
          <w:szCs w:val="17"/>
        </w:rPr>
        <w:t xml:space="preserve">Flutter  ·  Firebase RTDB / FCM  ·  FastAPI  ·  OpenCV  ·  AES-CBC  ·  Camera  ·  Vercel Cron</w:t>
      </w:r>
    </w:p>
    <w:p>
      <w:pPr>
        <w:spacing w:after="80" w:before="0"/>
      </w:pPr>
      <w:r>
        <w:t xml:space="preserve"/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MySpace Connect — Offline P2P Mesh Communication App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Flutter · nearby_connections · WebRTC · Hive · local_auth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Engineered a fully serverless peer-to-peer communication platform — secure messaging, file sharing, and voice/video calling over Wi-Fi/Bluetooth mesh with zero internet dependency; device identity is UUID-based, peer pairing uses XOR-encrypted QR codes.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Integrated Hive for encrypted local storage and local_auth biometrics for access control, producing a system where private communications remain entirely within the physical proximity of devices.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718096"/>
          <w:sz w:val="17"/>
          <w:szCs w:val="17"/>
        </w:rPr>
        <w:t xml:space="preserve">Stack:  </w:t>
      </w:r>
      <w:r>
        <w:rPr>
          <w:rFonts w:ascii="Arial" w:cs="Arial" w:eastAsia="Arial" w:hAnsi="Arial"/>
          <w:color w:val="A0AEC0"/>
          <w:sz w:val="17"/>
          <w:szCs w:val="17"/>
        </w:rPr>
        <w:t xml:space="preserve">Flutter  ·  nearby_connections  ·  WebRTC  ·  Hive  ·  local_auth  ·  XOR encryption</w:t>
      </w:r>
    </w:p>
    <w:p>
      <w:pPr>
        <w:spacing w:after="80" w:before="0"/>
      </w:pPr>
      <w:r>
        <w:t xml:space="preserve"/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BillingSystem — Windows Store Management Desktop App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Python · PyQt5 · MongoDB Atlas · PyInstaller · Inno Setup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Developed a full-featured PyQt5 desktop application for store billing and inventory management supporting multi-theme UI, GST calculation, single-instance enforcement, and packaged as a distributable Windows installer via Inno Setup.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Designed a dual-mode persistence layer with online (MongoDB Atlas) and offline (local SQLite cache) modes with automatic synchronization on reconnect — ensuring business continuity without internet access.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718096"/>
          <w:sz w:val="17"/>
          <w:szCs w:val="17"/>
        </w:rPr>
        <w:t xml:space="preserve">Stack:  </w:t>
      </w:r>
      <w:r>
        <w:rPr>
          <w:rFonts w:ascii="Arial" w:cs="Arial" w:eastAsia="Arial" w:hAnsi="Arial"/>
          <w:color w:val="A0AEC0"/>
          <w:sz w:val="17"/>
          <w:szCs w:val="17"/>
        </w:rPr>
        <w:t xml:space="preserve">Python 3  ·  PyQt5  ·  MongoDB Atlas  ·  PyInstaller  ·  Inno Setup</w:t>
      </w:r>
    </w:p>
    <w:p>
      <w:pPr>
        <w:spacing w:after="80" w:before="0"/>
      </w:pPr>
      <w:r>
        <w:t xml:space="preserve"/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Peak (ai-studio-pro) — Provider-Agnostic AI Coding IDE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Electron 42 · React 19 · Monaco Editor · Zustand · TanStack Router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Built a VS Code Cursor-style AI coding IDE from scratch: file explorer, tabbed editor, integrated terminal, git view, AI panel, command palette, inline prompts and diffs, multi-provider LLM manager, and an extensions view — all within a peacock-themed minimal-light Electron shell.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Deployed the same codebase as both an Electron desktop application and a browser-accessible SPA via Vite + Cloudflare — sharing 100% of the UI codebase across both targets.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718096"/>
          <w:sz w:val="17"/>
          <w:szCs w:val="17"/>
        </w:rPr>
        <w:t xml:space="preserve">Stack:  </w:t>
      </w:r>
      <w:r>
        <w:rPr>
          <w:rFonts w:ascii="Arial" w:cs="Arial" w:eastAsia="Arial" w:hAnsi="Arial"/>
          <w:color w:val="A0AEC0"/>
          <w:sz w:val="17"/>
          <w:szCs w:val="17"/>
        </w:rPr>
        <w:t xml:space="preserve">Electron 42  ·  React 19  ·  Monaco Editor  ·  Zustand  ·  TanStack Router  ·  Vite  ·  Cloudflare</w:t>
      </w:r>
    </w:p>
    <w:p>
      <w:pPr>
        <w:spacing w:after="80" w:before="0"/>
      </w:pPr>
      <w:r>
        <w:t xml:space="preserve"/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Duplver — Enterprise AI Image Deduplication CLI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Python · OpenCLIP ViT-B-32 · FAISS · Typer · OpenCV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Engineered a three-tier duplicate detection pipeline: exact (SHA-256 hashing), perceptual (pHash/dHash/aHash), and AI-semantic (OpenCLIP ViT-B-32 embeddings with FAISS cosine similarity, crop/rotation detection via ORB/AKAZE feature matching) — quality-scoring each candidate to preserve the best copy.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Designed with a never-deletes-by-default safety model; moves inferior duplicates to OS Trash via send2trash, supporting enterprise image collections at scale with configurable similarity thresholds.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718096"/>
          <w:sz w:val="17"/>
          <w:szCs w:val="17"/>
        </w:rPr>
        <w:t xml:space="preserve">Stack:  </w:t>
      </w:r>
      <w:r>
        <w:rPr>
          <w:rFonts w:ascii="Arial" w:cs="Arial" w:eastAsia="Arial" w:hAnsi="Arial"/>
          <w:color w:val="A0AEC0"/>
          <w:sz w:val="17"/>
          <w:szCs w:val="17"/>
        </w:rPr>
        <w:t xml:space="preserve">Python 3.10+  ·  OpenCLIP ViT-B-32  ·  FAISS  ·  Typer  ·  OpenCV  ·  send2trash</w:t>
      </w:r>
    </w:p>
    <w:p>
      <w:pPr>
        <w:spacing w:after="80" w:before="0"/>
      </w:pPr>
      <w:r>
        <w:t xml:space="preserve"/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Splitr — Expense Settlement Engine + Flutter Wrapper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React 19 · TypeScript · TanStack Router · Flutter WebView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Built a debt-settlement algorithm implementing bidirectional cancellation, transitive reduction, circular elimination, and greedy net-settlement to compute the minimum number of transactions needed to clear group expenses — tested against 15 documented edge cases.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Packaged the deployed Vercel web app inside a Flutter Android wrapper (splitr_warpper) with native file import/export exposed through two JavaScriptChannels (SplitrExport, SplitrImport) bridging to file_picker and the system Downloads folder.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718096"/>
          <w:sz w:val="17"/>
          <w:szCs w:val="17"/>
        </w:rPr>
        <w:t xml:space="preserve">Stack:  </w:t>
      </w:r>
      <w:r>
        <w:rPr>
          <w:rFonts w:ascii="Arial" w:cs="Arial" w:eastAsia="Arial" w:hAnsi="Arial"/>
          <w:color w:val="A0AEC0"/>
          <w:sz w:val="17"/>
          <w:szCs w:val="17"/>
        </w:rPr>
        <w:t xml:space="preserve">React 19 TypeScript  ·  TanStack Router  ·  Recharts  ·  Flutter WebView  ·  file_picker  ·  Vercel</w:t>
      </w:r>
    </w:p>
    <w:p>
      <w:pPr>
        <w:spacing w:after="80" w:before="0"/>
      </w:pPr>
      <w:r>
        <w:t xml:space="preserve"/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RMediTracker — RFID Healthcare Management Desktop System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Electron 32 · React 18 · ESP8266 · MFRC522 RFID · MongoDB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Designed a real-time healthcare management desktop application that pairs Electron with ESP8266 firmware (MFRC522 RFID reader) over USB/Serial — enabling touchless patient registration, queue management, and doctor consultation tracking in medical centers.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Implemented fault-tolerant serial communication handling hardware reconnections, baud rate negotiation, and message framing — with MongoDB persistence for patient records and consultation history.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718096"/>
          <w:sz w:val="17"/>
          <w:szCs w:val="17"/>
        </w:rPr>
        <w:t xml:space="preserve">Stack:  </w:t>
      </w:r>
      <w:r>
        <w:rPr>
          <w:rFonts w:ascii="Arial" w:cs="Arial" w:eastAsia="Arial" w:hAnsi="Arial"/>
          <w:color w:val="A0AEC0"/>
          <w:sz w:val="17"/>
          <w:szCs w:val="17"/>
        </w:rPr>
        <w:t xml:space="preserve">Electron 32  ·  React 18  ·  ESP8266  ·  MFRC522 RFID  ·  MongoDB  ·  serialport</w:t>
      </w:r>
    </w:p>
    <w:p>
      <w:pPr>
        <w:spacing w:after="80" w:before="0"/>
      </w:pPr>
      <w:r>
        <w:t xml:space="preserve"/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C1X-WorkFLow-Builder — Web Component npm Package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TypeScript · Custom Elements · Shadow DOM · Rollup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Authored a framework-agnostic marketing-automation workflow builder as a native Web Component (&lt;c1x-workflow-builder&gt;) using Custom Elements + Shadow DOM — works in React, Vue, Angular, or vanilla HTML without adapter code.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Implemented drag-and-drop node editing with triggers/actions/logic node types, JSON import/export, undo/redo history, and validation logic; distributed as an npm package compiled via Rollup.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718096"/>
          <w:sz w:val="17"/>
          <w:szCs w:val="17"/>
        </w:rPr>
        <w:t xml:space="preserve">Stack:  </w:t>
      </w:r>
      <w:r>
        <w:rPr>
          <w:rFonts w:ascii="Arial" w:cs="Arial" w:eastAsia="Arial" w:hAnsi="Arial"/>
          <w:color w:val="A0AEC0"/>
          <w:sz w:val="17"/>
          <w:szCs w:val="17"/>
        </w:rPr>
        <w:t xml:space="preserve">TypeScript  ·  Custom Elements API  ·  Shadow DOM  ·  Rollup  ·  npm</w:t>
      </w:r>
    </w:p>
    <w:p>
      <w:pPr>
        <w:spacing w:after="80" w:before="0"/>
      </w:pPr>
      <w:r>
        <w:t xml:space="preserve"/>
      </w:r>
    </w:p>
    <w:p>
      <w:pPr>
        <w:tabs>
          <w:tab w:val="right" w:pos="10440"/>
        </w:tabs>
        <w:spacing w:after="40" w:before="1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MunaiGuard — AES-256 File Encryption CLI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Python · AES-256 EAX · PBKDF2-HMAC-SHA256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Built a Windows-friendly authenticated encryption CLI (mg) supporting file and folder encryption with AES-256 EAX mode, PBKDF2-HMAC-SHA256 key derivation, key generation and rotation, SHA-256 streaming hashing, and AES performance benchmarking.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Integrated Windows Explorer right-click context menu via a bundled .reg file, enabling one-click encryption/decryption of any file without opening a terminal.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718096"/>
          <w:sz w:val="17"/>
          <w:szCs w:val="17"/>
        </w:rPr>
        <w:t xml:space="preserve">Stack:  </w:t>
      </w:r>
      <w:r>
        <w:rPr>
          <w:rFonts w:ascii="Arial" w:cs="Arial" w:eastAsia="Arial" w:hAnsi="Arial"/>
          <w:color w:val="A0AEC0"/>
          <w:sz w:val="17"/>
          <w:szCs w:val="17"/>
        </w:rPr>
        <w:t xml:space="preserve">Python 3.6+  ·  pycryptodomex  ·  AES-256 EAX  ·  PBKDF2-HMAC-SHA256</w:t>
      </w:r>
    </w:p>
    <w:p>
      <w:pPr>
        <w:spacing w:after="14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pacing w:val="100"/>
          <w:sz w:val="20"/>
          <w:szCs w:val="20"/>
        </w:rPr>
        <w:t xml:space="preserve">OPEN SOURCE &amp; GITHUB</w:t>
      </w:r>
    </w:p>
    <w:p>
      <w:pPr>
        <w:pBdr>
          <w:bottom w:val="single" w:color="2563EB" w:sz="8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23 public repositories  ·  8 engineering domains  ·  14+ languages  ·  20+ frameworks  ·  </w:t>
      </w:r>
      <w:hyperlink w:history="1" r:id="rId1vn8pr81wzylvni120sy3">
        <w:r>
          <w:rPr>
            <w:rFonts w:ascii="Arial" w:cs="Arial" w:eastAsia="Arial" w:hAnsi="Arial"/>
            <w:color w:val="2563EB"/>
            <w:sz w:val="18"/>
            <w:szCs w:val="18"/>
            <w:u w:val="single" w:color="2563EB"/>
          </w:rPr>
          <w:t xml:space="preserve">github.com/KavimugilRajasekar</w:t>
        </w:r>
      </w:hyperlink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Projects span mobile (Flutter), desktop (PyQt5, Electron, WPF), AI/ML tooling, full-stack web (React + FastAPI/Express), CLI utilities, embedded systems (ESP8266, Raspberry Pi), and security tooling — each shipped to production with proper packaging and documentation.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All repositories include structured READMEs, architecture notes, and reproducible build instructions; selected projects are distributed as platform-native installers (.exe, APK, npm package, .exe via pkg).</w:t>
      </w:r>
    </w:p>
    <w:p>
      <w:pPr>
        <w:spacing w:after="14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pacing w:val="100"/>
          <w:sz w:val="20"/>
          <w:szCs w:val="20"/>
        </w:rPr>
        <w:t xml:space="preserve">ACHIEVEMENTS &amp; ACTIVITIES</w:t>
      </w:r>
    </w:p>
    <w:p>
      <w:pPr>
        <w:pBdr>
          <w:bottom w:val="single" w:color="2563EB" w:sz="8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Elected General Secretary of the CSE Department, Government College of Technology — oversaw all technical events, departmental competitions, and community operations for a 200+ student cohort.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Built and shipped 23 production-quality repositories across 8 distinct engineering domains within two years of commencing undergraduate studies.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Explored AI system design at depth — local LLM inference (llama.cpp, Ollama), embedding-based semantic search (OpenCLIP + FAISS), multi-provider orchestration, and agentic automation pipelines.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Demonstrated cross-platform engineering competence: authored a Linux PAM module in C, a WPF desktop app in C#/.NET 9, a Kotlin Android service, a MicroPython ESP8266 firmware, and a Raspberry Pi Flask control system — all in the same portfolio.</w:t>
      </w:r>
    </w:p>
    <w:p>
      <w:pPr>
        <w:spacing w:after="14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pacing w:val="100"/>
          <w:sz w:val="20"/>
          <w:szCs w:val="20"/>
        </w:rPr>
        <w:t xml:space="preserve">CERTIFICATIONS</w:t>
      </w:r>
    </w:p>
    <w:p>
      <w:pPr>
        <w:pBdr>
          <w:bottom w:val="single" w:color="2563EB" w:sz="8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A0AEC0"/>
          <w:sz w:val="18"/>
          <w:szCs w:val="18"/>
        </w:rPr>
        <w:t xml:space="preserve">[ Add certifications here ]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B2A4A"/>
          <w:spacing w:val="100"/>
          <w:sz w:val="20"/>
          <w:szCs w:val="20"/>
        </w:rPr>
        <w:t xml:space="preserve">LANGUAGES</w:t>
      </w:r>
    </w:p>
    <w:p>
      <w:pPr>
        <w:pBdr>
          <w:bottom w:val="single" w:color="2563EB" w:sz="8" w:space="1"/>
        </w:pBdr>
        <w:spacing w:after="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Tamil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  (Native)    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English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  (Fluent)      </w:t>
      </w:r>
      <w:r>
        <w:rPr>
          <w:rFonts w:ascii="Arial" w:cs="Arial" w:eastAsia="Arial" w:hAnsi="Arial"/>
          <w:b/>
          <w:bCs/>
          <w:color w:val="1B2A4A"/>
          <w:sz w:val="18"/>
          <w:szCs w:val="18"/>
        </w:rPr>
        <w:t xml:space="preserve">Hindi</w:t>
      </w:r>
      <w:r>
        <w:rPr>
          <w:rFonts w:ascii="Arial" w:cs="Arial" w:eastAsia="Arial" w:hAnsi="Arial"/>
          <w:color w:val="4A5568"/>
          <w:sz w:val="18"/>
          <w:szCs w:val="18"/>
        </w:rPr>
        <w:t xml:space="preserve">  (Conversational)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fteqixerhfcdywcig7pw" Type="http://schemas.openxmlformats.org/officeDocument/2006/relationships/hyperlink" Target="mailto:kavimugil28@gmail.com" TargetMode="External"/><Relationship Id="rId07gztqbfrzlhfkndidww3" Type="http://schemas.openxmlformats.org/officeDocument/2006/relationships/hyperlink" Target="https://github.com/KavimugilRajasekar" TargetMode="External"/><Relationship Id="rIdwr9go2vyxjbmsbl2fl7qf" Type="http://schemas.openxmlformats.org/officeDocument/2006/relationships/hyperlink" Target="https://kavimugilrajasekar.github.io" TargetMode="External"/><Relationship Id="rId2bhhfdlnfxwpfmnvmkixh" Type="http://schemas.openxmlformats.org/officeDocument/2006/relationships/hyperlink" Target="https://www.linkedin.com/in/kavimugil-rajasekar-74463034b" TargetMode="External"/><Relationship Id="rId1vn8pr81wzylvni120sy3" Type="http://schemas.openxmlformats.org/officeDocument/2006/relationships/hyperlink" Target="https://github.com/KavimugilRajasekar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2026-06-28T10:51:08.094Z</dcterms:created>
  <dcterms:modified xsi:type="dcterms:W3CDTF">2026-06-28T10:51:08.094Z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