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B1A" w:rsidRPr="00CE18EE" w:rsidRDefault="00E021C0">
      <w:pPr>
        <w:pStyle w:val="Heading1"/>
        <w:rPr>
          <w:color w:val="auto"/>
        </w:rPr>
      </w:pPr>
      <w:r w:rsidRPr="00CE18EE">
        <w:rPr>
          <w:color w:val="auto"/>
        </w:rPr>
        <w:t>Krishi Bantia</w:t>
      </w:r>
      <w:bookmarkStart w:id="0" w:name="_GoBack"/>
      <w:bookmarkEnd w:id="0"/>
    </w:p>
    <w:p w:rsidR="008B2B1A" w:rsidRDefault="00E021C0">
      <w:r>
        <w:t xml:space="preserve">9916059590 </w:t>
      </w:r>
      <w:proofErr w:type="gramStart"/>
      <w:r>
        <w:t xml:space="preserve">| </w:t>
      </w:r>
      <w:r w:rsidR="00CE18EE">
        <w:t xml:space="preserve"> </w:t>
      </w:r>
      <w:r>
        <w:t>krishibantia@gmail.com</w:t>
      </w:r>
      <w:proofErr w:type="gramEnd"/>
      <w:r>
        <w:t xml:space="preserve"> | </w:t>
      </w:r>
      <w:r w:rsidR="00CE18EE">
        <w:t xml:space="preserve"> </w:t>
      </w:r>
      <w:r>
        <w:t xml:space="preserve"> Bengaluru, Karnataka</w:t>
      </w:r>
    </w:p>
    <w:p w:rsidR="008B2B1A" w:rsidRPr="00CE18EE" w:rsidRDefault="00E021C0">
      <w:pPr>
        <w:pStyle w:val="Heading2"/>
        <w:rPr>
          <w:color w:val="auto"/>
        </w:rPr>
      </w:pPr>
      <w:r w:rsidRPr="00CE18EE">
        <w:rPr>
          <w:color w:val="auto"/>
        </w:rPr>
        <w:t>Professional Summary</w:t>
      </w:r>
    </w:p>
    <w:p w:rsidR="008B2B1A" w:rsidRDefault="00E021C0">
      <w:r>
        <w:t>Business Analytics undergraduate with proven ex</w:t>
      </w:r>
      <w:r w:rsidR="00CE18EE">
        <w:t xml:space="preserve">perience in </w:t>
      </w:r>
      <w:r>
        <w:t xml:space="preserve">reconciliation, risk management, and process optimization. Skilled in </w:t>
      </w:r>
      <w:r>
        <w:t>pa</w:t>
      </w:r>
      <w:r w:rsidR="00CE18EE">
        <w:t>yments processing, settlements</w:t>
      </w:r>
      <w:r>
        <w:t xml:space="preserve"> and client onboarding. Delivered measurable improvements including 25% faster reporting, 30% efficiency gains, and 90% client retention. Adept at regulatory compliance, operational risk esc</w:t>
      </w:r>
      <w:r>
        <w:t>alation, and stakeholder communication. Seeking to contribute as an Operations Analyst by leveraging data-driven insights, process excellence, and strong analytical problem-solving.</w:t>
      </w:r>
    </w:p>
    <w:p w:rsidR="008B2B1A" w:rsidRPr="00CE18EE" w:rsidRDefault="00E021C0">
      <w:pPr>
        <w:pStyle w:val="Heading2"/>
        <w:rPr>
          <w:color w:val="auto"/>
        </w:rPr>
      </w:pPr>
      <w:r w:rsidRPr="00CE18EE">
        <w:rPr>
          <w:color w:val="auto"/>
        </w:rPr>
        <w:t>Professional Experience</w:t>
      </w:r>
    </w:p>
    <w:p w:rsidR="008B2B1A" w:rsidRDefault="00E021C0">
      <w:r>
        <w:t>Apprenticeship Program – Commonwealth Bank of Aust</w:t>
      </w:r>
      <w:r>
        <w:t>ralia (via TeamLease) | Bengaluru</w:t>
      </w:r>
    </w:p>
    <w:p w:rsidR="008B2B1A" w:rsidRDefault="00E021C0">
      <w:r>
        <w:t>Jul 2025 – Present</w:t>
      </w:r>
    </w:p>
    <w:p w:rsidR="008B2B1A" w:rsidRDefault="00E021C0">
      <w:r>
        <w:t>- Executed daily operational processes, financial reporting, and trade reconciliation, improving reporting accuracy and reducing turnaround time by 25%.</w:t>
      </w:r>
      <w:r>
        <w:br/>
        <w:t>- Strengthened risk management controls by applyin</w:t>
      </w:r>
      <w:r>
        <w:t>g structured problem-solving to operational gaps and escalating unusual activities.</w:t>
      </w:r>
      <w:r>
        <w:br/>
        <w:t>- Supported regulatory compliance initiatives by aligning reporting with internal and external control frameworks.</w:t>
      </w:r>
    </w:p>
    <w:p w:rsidR="00CE18EE" w:rsidRDefault="00CE18EE"/>
    <w:p w:rsidR="008B2B1A" w:rsidRDefault="00E021C0">
      <w:r>
        <w:t>Human Resources Intern – Conshell Services | Remote</w:t>
      </w:r>
    </w:p>
    <w:p w:rsidR="008B2B1A" w:rsidRDefault="00E021C0">
      <w:r>
        <w:t>Jan 2</w:t>
      </w:r>
      <w:r>
        <w:t>024 – Feb 2024</w:t>
      </w:r>
    </w:p>
    <w:p w:rsidR="008B2B1A" w:rsidRDefault="00E021C0">
      <w:r>
        <w:t>- Managed end-to-end recruitment pipeline of 200+ candidates, ensuring adherence to compliance and SLA benchmarks.</w:t>
      </w:r>
      <w:r>
        <w:br/>
        <w:t>- Digitized and centralized 100+ HR records, improving operational efficiency by 30% and reducing manual errors.</w:t>
      </w:r>
      <w:r>
        <w:br/>
        <w:t>- Enhanced se</w:t>
      </w:r>
      <w:r>
        <w:t>rvice delivery by 25% through proactive query resolution and risk escalation.</w:t>
      </w:r>
    </w:p>
    <w:p w:rsidR="00E021C0" w:rsidRDefault="00E021C0"/>
    <w:p w:rsidR="008B2B1A" w:rsidRDefault="00E021C0">
      <w:r>
        <w:t>Business Development Intern – YOUNITY.IN | Remote</w:t>
      </w:r>
    </w:p>
    <w:p w:rsidR="008B2B1A" w:rsidRDefault="00E021C0">
      <w:r>
        <w:t>Jan 2023 – Jan 2023</w:t>
      </w:r>
    </w:p>
    <w:p w:rsidR="008B2B1A" w:rsidRDefault="00E021C0">
      <w:r>
        <w:t xml:space="preserve">- Conducted market research, client segmentation, and CRM optimization, driving a 20% increase in qualified </w:t>
      </w:r>
      <w:r>
        <w:t>leads.</w:t>
      </w:r>
      <w:r>
        <w:br/>
        <w:t xml:space="preserve">- Managed client lifecycle activities, improving retention rates to 90% through structured </w:t>
      </w:r>
      <w:r>
        <w:lastRenderedPageBreak/>
        <w:t>relationship management.</w:t>
      </w:r>
      <w:r>
        <w:br/>
        <w:t>- Partnered with cross-functional teams to support onboarding of 10+ new clients, contributing to pipeline expansion.</w:t>
      </w:r>
    </w:p>
    <w:p w:rsidR="008B2B1A" w:rsidRPr="00CE18EE" w:rsidRDefault="00E021C0">
      <w:pPr>
        <w:pStyle w:val="Heading2"/>
        <w:rPr>
          <w:color w:val="auto"/>
        </w:rPr>
      </w:pPr>
      <w:r w:rsidRPr="00CE18EE">
        <w:rPr>
          <w:color w:val="auto"/>
        </w:rPr>
        <w:t>Education</w:t>
      </w:r>
    </w:p>
    <w:p w:rsidR="008B2B1A" w:rsidRDefault="00E021C0">
      <w:r>
        <w:t>Mount</w:t>
      </w:r>
      <w:r>
        <w:t xml:space="preserve"> Carmel College Autonomous, Bengaluru</w:t>
      </w:r>
    </w:p>
    <w:p w:rsidR="008B2B1A" w:rsidRDefault="00E021C0">
      <w:r>
        <w:t>BBA – Business Analytics | 2023 – Present</w:t>
      </w:r>
    </w:p>
    <w:p w:rsidR="008B2B1A" w:rsidRDefault="00E021C0">
      <w:r>
        <w:t>- Relevant Coursework: Business Intelligence, Data Analysis, Financial Reporting, Marketing Analytics</w:t>
      </w:r>
      <w:r>
        <w:br/>
        <w:t>- Core Team Member – BMA Corporate Walk | NSS Volunteer</w:t>
      </w:r>
    </w:p>
    <w:p w:rsidR="008B2B1A" w:rsidRDefault="00E021C0">
      <w:r>
        <w:t>Mount Carmel PU Co</w:t>
      </w:r>
      <w:r>
        <w:t>llege, Bengaluru</w:t>
      </w:r>
    </w:p>
    <w:p w:rsidR="008B2B1A" w:rsidRDefault="00E021C0">
      <w:r>
        <w:t>Commerce Stream (SEBA): Statistics, Economics, Business, Accounts | 2022</w:t>
      </w:r>
    </w:p>
    <w:p w:rsidR="008B2B1A" w:rsidRDefault="00E021C0">
      <w:r>
        <w:t>- Directed 20-member team for fest “Esplendida,” redesigning workflows and boosting throughput by 40%.</w:t>
      </w:r>
    </w:p>
    <w:p w:rsidR="008B2B1A" w:rsidRDefault="00E021C0">
      <w:r>
        <w:t>Sophia High School, Bengaluru | Completed Secondary School | 20</w:t>
      </w:r>
      <w:r>
        <w:t>20</w:t>
      </w:r>
    </w:p>
    <w:p w:rsidR="00E021C0" w:rsidRDefault="00E021C0"/>
    <w:p w:rsidR="008B2B1A" w:rsidRPr="00CE18EE" w:rsidRDefault="00E021C0">
      <w:pPr>
        <w:pStyle w:val="Heading2"/>
        <w:rPr>
          <w:color w:val="auto"/>
        </w:rPr>
      </w:pPr>
      <w:r w:rsidRPr="00CE18EE">
        <w:rPr>
          <w:color w:val="auto"/>
        </w:rPr>
        <w:t>Technical Skills</w:t>
      </w:r>
    </w:p>
    <w:p w:rsidR="008B2B1A" w:rsidRDefault="00E021C0">
      <w:r>
        <w:t>- Operations &amp; Banking: Payments Processing, Settlements, R</w:t>
      </w:r>
      <w:r w:rsidR="00CE18EE">
        <w:t xml:space="preserve">econciliation, Risk Reporting, </w:t>
      </w:r>
      <w:r>
        <w:t xml:space="preserve"> Client Lifecycle M</w:t>
      </w:r>
      <w:r w:rsidR="00CE18EE">
        <w:t>anagement</w:t>
      </w:r>
      <w:r>
        <w:br/>
        <w:t>- Analytics &amp; Tools: Excel, Power BI, Tableau, PowerPoint, Outlook</w:t>
      </w:r>
      <w:r>
        <w:br/>
        <w:t>- Proc</w:t>
      </w:r>
      <w:r>
        <w:t>ess Excellence: Data Analysis, KPI Tracking, Market Research, Process Optimization, Financial Modeling</w:t>
      </w:r>
    </w:p>
    <w:p w:rsidR="00E021C0" w:rsidRDefault="00E021C0"/>
    <w:p w:rsidR="008B2B1A" w:rsidRPr="00CE18EE" w:rsidRDefault="00E021C0">
      <w:pPr>
        <w:pStyle w:val="Heading2"/>
        <w:rPr>
          <w:color w:val="auto"/>
        </w:rPr>
      </w:pPr>
      <w:r w:rsidRPr="00CE18EE">
        <w:rPr>
          <w:color w:val="auto"/>
        </w:rPr>
        <w:t>Certifications &amp; Awards</w:t>
      </w:r>
    </w:p>
    <w:p w:rsidR="008B2B1A" w:rsidRDefault="00E021C0">
      <w:r>
        <w:t>- Operations Simulation (Virtual Certification) – Goldman Sachs (Nov 2024)</w:t>
      </w:r>
      <w:r>
        <w:br/>
        <w:t xml:space="preserve">   – Identified trade discrepancies and applied operat</w:t>
      </w:r>
      <w:r>
        <w:t>ional risk frameworks, improving reconciliation accuracy by 15%.</w:t>
      </w:r>
      <w:r>
        <w:br/>
        <w:t>- Financial Literacy</w:t>
      </w:r>
      <w:r>
        <w:br/>
        <w:t>- AI for Business Readiness</w:t>
      </w:r>
      <w:r>
        <w:br/>
        <w:t>- Certificate of Exceptional Hire – Top 5% Per</w:t>
      </w:r>
      <w:r w:rsidR="00CE18EE">
        <w:t>former, YOUNITY.IN</w:t>
      </w:r>
      <w:r>
        <w:br/>
        <w:t>- Volunteer Service Award – U&amp;I Trust</w:t>
      </w:r>
    </w:p>
    <w:p w:rsidR="00E021C0" w:rsidRPr="00E021C0" w:rsidRDefault="00E021C0" w:rsidP="00E021C0">
      <w:pPr>
        <w:pStyle w:val="Heading2"/>
        <w:rPr>
          <w:color w:val="auto"/>
        </w:rPr>
      </w:pPr>
      <w:r w:rsidRPr="00CE18EE">
        <w:rPr>
          <w:color w:val="auto"/>
        </w:rPr>
        <w:t>Leadership &amp; Volunteer Experience</w:t>
      </w:r>
    </w:p>
    <w:p w:rsidR="008B2B1A" w:rsidRDefault="00E021C0">
      <w:r>
        <w:t>T</w:t>
      </w:r>
      <w:r>
        <w:t>eam Lead &amp; Volunteer Educator – U&amp;I Trust | Oct 2023 – Present</w:t>
      </w:r>
      <w:r>
        <w:br/>
        <w:t>- Delivered 40+ academic sessions, raising student engagement by 30%.</w:t>
      </w:r>
      <w:r>
        <w:br/>
        <w:t>- Trained and supervised 20+ volunteers</w:t>
      </w:r>
      <w:r>
        <w:t>, reducing onboarding inefficiencies by 20%.</w:t>
      </w:r>
      <w:r>
        <w:br/>
      </w:r>
      <w:r>
        <w:lastRenderedPageBreak/>
        <w:t>- Led 15+ literacy and skill-building programs, driving measurable community participation.</w:t>
      </w:r>
    </w:p>
    <w:sectPr w:rsidR="008B2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2B1A"/>
    <w:rsid w:val="00AA1D8D"/>
    <w:rsid w:val="00B47730"/>
    <w:rsid w:val="00CB0664"/>
    <w:rsid w:val="00CE18EE"/>
    <w:rsid w:val="00E021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3E966"/>
  <w14:defaultImageDpi w14:val="300"/>
  <w15:docId w15:val="{0FFA61B3-C824-4575-AE58-46CF6DE0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B677E9-7835-4A70-AA4A-A088A3E9C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2025-09-17T13:04:00Z</dcterms:created>
  <dcterms:modified xsi:type="dcterms:W3CDTF">2025-09-17T13:32:00Z</dcterms:modified>
  <cp:category/>
</cp:coreProperties>
</file>