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3318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40"/>
          <w:szCs w:val="40"/>
          <w:lang w:val="en-US" w:eastAsia="zh-CN" w:bidi="ar"/>
        </w:rPr>
        <w:t>PUNITHAA MANJUNATH</w:t>
      </w:r>
    </w:p>
    <w:p w14:paraId="71A3D01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Bangalore, India | +91 79753 51690 | punithaam9339@gmail.com </w:t>
      </w:r>
    </w:p>
    <w:p w14:paraId="739BE7E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LinkedIn: </w:t>
      </w:r>
      <w:r>
        <w:rPr>
          <w:rFonts w:hint="default" w:ascii="Calibri" w:hAnsi="Calibri" w:eastAsia="Helvetica"/>
          <w:color w:val="000000"/>
          <w:kern w:val="0"/>
          <w:sz w:val="22"/>
          <w:szCs w:val="22"/>
          <w:lang w:val="en-US" w:eastAsia="zh-CN"/>
        </w:rPr>
        <w:fldChar w:fldCharType="begin"/>
      </w:r>
      <w:r>
        <w:rPr>
          <w:rFonts w:hint="default" w:ascii="Calibri" w:hAnsi="Calibri" w:eastAsia="Helvetica"/>
          <w:color w:val="000000"/>
          <w:kern w:val="0"/>
          <w:sz w:val="22"/>
          <w:szCs w:val="22"/>
          <w:lang w:val="en-US" w:eastAsia="zh-CN"/>
        </w:rPr>
        <w:instrText xml:space="preserve"> HYPERLINK "https://www.linkedin.com/in/punithaa-manjunath-b9452a36b" </w:instrText>
      </w:r>
      <w:r>
        <w:rPr>
          <w:rFonts w:hint="default" w:ascii="Calibri" w:hAnsi="Calibri" w:eastAsia="Helvetica"/>
          <w:color w:val="000000"/>
          <w:kern w:val="0"/>
          <w:sz w:val="22"/>
          <w:szCs w:val="22"/>
          <w:lang w:val="en-US" w:eastAsia="zh-CN"/>
        </w:rPr>
        <w:fldChar w:fldCharType="separate"/>
      </w:r>
      <w:r>
        <w:rPr>
          <w:rStyle w:val="4"/>
          <w:rFonts w:hint="default" w:ascii="Calibri" w:hAnsi="Calibri" w:eastAsia="Helvetica"/>
          <w:kern w:val="0"/>
          <w:sz w:val="22"/>
          <w:szCs w:val="22"/>
          <w:lang w:val="en-US" w:eastAsia="zh-CN"/>
        </w:rPr>
        <w:t>https://www.linkedin.com/in/punithaa-manjunath-b9452a36b</w:t>
      </w:r>
      <w:r>
        <w:rPr>
          <w:rFonts w:hint="default" w:ascii="Calibri" w:hAnsi="Calibri" w:eastAsia="Helvetica"/>
          <w:color w:val="000000"/>
          <w:kern w:val="0"/>
          <w:sz w:val="22"/>
          <w:szCs w:val="22"/>
          <w:lang w:val="en-US" w:eastAsia="zh-CN"/>
        </w:rPr>
        <w:fldChar w:fldCharType="end"/>
      </w:r>
    </w:p>
    <w:p w14:paraId="2242726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/>
          <w:color w:val="000000"/>
          <w:kern w:val="0"/>
          <w:sz w:val="22"/>
          <w:szCs w:val="22"/>
          <w:lang w:val="en-US" w:eastAsia="zh-CN"/>
        </w:rPr>
      </w:pPr>
    </w:p>
    <w:p w14:paraId="022E950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Profile Summary </w:t>
      </w:r>
    </w:p>
    <w:p w14:paraId="59BFB2C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Analytical and detail-oriented Economics student with experience in financial operations, business analysis,and compliance frameworks. Selected for Standard Chartered's Apprenticeship and participant in Goldman</w:t>
      </w:r>
      <w:r>
        <w:rPr>
          <w:rFonts w:hint="default" w:ascii="Calibri" w:hAnsi="Calibri" w:eastAsia="Helvetica" w:cs="Calibri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Sachs networking initiatives. Skilled in Excel, SQL, and risk management concepts, with a strong interest in</w:t>
      </w:r>
      <w:r>
        <w:rPr>
          <w:rFonts w:hint="default" w:ascii="Calibri" w:hAnsi="Calibri" w:eastAsia="Helvetica" w:cs="Calibri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process optimization and client service excellence within global operations.</w:t>
      </w:r>
    </w:p>
    <w:p w14:paraId="3DFF07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60E5A35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Education </w:t>
      </w:r>
    </w:p>
    <w:p w14:paraId="65F488B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Mount Carmel College, Bengaluru </w:t>
      </w:r>
    </w:p>
    <w:p w14:paraId="02A0AA6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Bachelor of Arts (Economics &amp; Political Science) | Expected May 2026 </w:t>
      </w:r>
    </w:p>
    <w:p w14:paraId="501C565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Aggregate: 66.94% (7.3 CGPA) </w:t>
      </w:r>
    </w:p>
    <w:p w14:paraId="7FA314C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Relevant Coursework: Microeconomics,Macroeconomics,Banking and Innovations </w:t>
      </w:r>
    </w:p>
    <w:p w14:paraId="2F0418B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Leadership: Head Girl | Quiz &amp; Arts Committee | Theatre Performer</w:t>
      </w:r>
    </w:p>
    <w:p w14:paraId="466FAD1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40BD146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Virtual &amp; Internship Experience </w:t>
      </w:r>
    </w:p>
    <w:p w14:paraId="37F605A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Standard Chartered Bank ' Operations Apprenticeship (Selected Candidate) </w:t>
      </w:r>
    </w:p>
    <w:p w14:paraId="6673471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Bangalore (Couldn’t onboard because of graduation ) </w:t>
      </w:r>
    </w:p>
    <w:p w14:paraId="7DB1334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Selected for SCB Apprenticeship based on analytical and business acumen. </w:t>
      </w:r>
    </w:p>
    <w:p w14:paraId="6E56797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085D9D8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Digvijay Exports | Human resource &amp; Strategy Intern </w:t>
      </w:r>
    </w:p>
    <w:p w14:paraId="493A4F6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Designed HR engagement and retention frameworks aligned with strategic business goals. </w:t>
      </w:r>
    </w:p>
    <w:p w14:paraId="77971AF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Assisted in employee onboarding and documentation process improvements.</w:t>
      </w:r>
    </w:p>
    <w:p w14:paraId="0913C9B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50A09D4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Goldman Sachs Virtual Risk &amp; Markets Analyst (Forage) </w:t>
      </w:r>
    </w:p>
    <w:p w14:paraId="59C1A46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Remote | 2025 </w:t>
      </w:r>
    </w:p>
    <w:p w14:paraId="008518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Evaluated risk exposure, compliance, and operational transparency; attended GS Networking Event 2025.</w:t>
      </w:r>
    </w:p>
    <w:p w14:paraId="78A6ECC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1FC73D1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J.P. Morgan Chase  Investment Banking Virtual Experience (Forage) </w:t>
      </w:r>
    </w:p>
    <w:p w14:paraId="488BC7F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Remote | 2025 </w:t>
      </w:r>
    </w:p>
    <w:p w14:paraId="4C7091A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Understood operational control</w:t>
      </w:r>
      <w:r>
        <w:rPr>
          <w:rFonts w:hint="default" w:ascii="Calibri" w:hAnsi="Calibri" w:eastAsia="Helvetica" w:cs="Calibri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580F11C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mechanisms.</w:t>
      </w:r>
    </w:p>
    <w:p w14:paraId="387A0CFF">
      <w:pPr>
        <w:rPr>
          <w:rFonts w:hint="default" w:ascii="Calibri" w:hAnsi="Calibri" w:cs="Calibri"/>
        </w:rPr>
      </w:pPr>
    </w:p>
    <w:p w14:paraId="5B3638B0">
      <w:pPr>
        <w:rPr>
          <w:rFonts w:hint="default" w:ascii="Calibri" w:hAnsi="Calibri" w:cs="Calibri"/>
        </w:rPr>
      </w:pPr>
    </w:p>
    <w:p w14:paraId="48D6E32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McKinsey &amp; Company Forward Program (Ongoing) </w:t>
      </w:r>
    </w:p>
    <w:p w14:paraId="754D3BB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| 2025 </w:t>
      </w:r>
    </w:p>
    <w:p w14:paraId="5B014DC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Analytical problem-solving and communication program focused on consulting frameworks.</w:t>
      </w:r>
    </w:p>
    <w:p w14:paraId="1159B2F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628BD20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Projects &amp; Case Studies </w:t>
      </w:r>
    </w:p>
    <w:p w14:paraId="084FD9E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Netflix India Case Study </w:t>
      </w:r>
    </w:p>
    <w:p w14:paraId="4A2DDC8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Strategy &amp; Retention Analysis </w:t>
      </w:r>
    </w:p>
    <w:p w14:paraId="5FF73C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465CE65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HSBC Risk &amp; Controls Simulation </w:t>
      </w:r>
    </w:p>
    <w:p w14:paraId="27F3435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Identified AML/KYC control gaps; proposed Excel-based automation.</w:t>
      </w:r>
    </w:p>
    <w:p w14:paraId="463B400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0D59655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Vrinda Store Business Dashboard </w:t>
      </w:r>
    </w:p>
    <w:p w14:paraId="6D970A0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Created data visualization dashboard (Pivot Tables, Charts, Slicers) analyzing 5000+ records.</w:t>
      </w:r>
    </w:p>
    <w:p w14:paraId="422D290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</w:pPr>
    </w:p>
    <w:p w14:paraId="239DBD3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Certifications &amp; Programs </w:t>
      </w:r>
    </w:p>
    <w:p w14:paraId="4172189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SQL for Finance Professionals (Basic) </w:t>
      </w:r>
    </w:p>
    <w:p w14:paraId="683EF89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Business Analysis Fundamentals ' Microsoft &amp; LinkedIn (Score: 80%)</w:t>
      </w:r>
    </w:p>
    <w:p w14:paraId="04E8671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Deloitte Data Analytics Internship ' Forage </w:t>
      </w:r>
    </w:p>
    <w:p w14:paraId="42564A5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KPMG Consulting Internship ' Forage </w:t>
      </w:r>
    </w:p>
    <w:p w14:paraId="0A7CF34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Barclays LifeSkills Program ' Springpod </w:t>
      </w:r>
    </w:p>
    <w:p w14:paraId="0E227D1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Goldman Sachs, J.P. Morgan, McKinsey Virtual Programs </w:t>
      </w:r>
    </w:p>
    <w:p w14:paraId="7C019B1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Learning- Alterxy,Uipath</w:t>
      </w:r>
    </w:p>
    <w:p w14:paraId="0B6BDAF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021B8E1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Skills </w:t>
      </w:r>
    </w:p>
    <w:p w14:paraId="0D53585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Finance &amp; Operations: Trade Lifecycle, Risk &amp; Controls, Business Process Optimization, Data analysis,</w:t>
      </w:r>
    </w:p>
    <w:p w14:paraId="792B960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Financial &amp; Business Acumen . </w:t>
      </w:r>
    </w:p>
    <w:p w14:paraId="034170C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6638434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Technical: Excel (Pivot, VLOOKUP, Dashboards), SQL (SELECT, JOIN, GROUP BY), PowerPoint, Power BI</w:t>
      </w:r>
      <w:r>
        <w:rPr>
          <w:rFonts w:hint="default" w:ascii="Calibri" w:hAnsi="Calibri" w:eastAsia="Helvetica" w:cs="Calibri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6C6984C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(Basic),Microsoft . </w:t>
      </w:r>
    </w:p>
    <w:p w14:paraId="1F7FC96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5DC3E60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Soft Skills: Problem-Solving, Analytical Thinking, Collaboration, Communication, Leadership,Teamwork,</w:t>
      </w:r>
    </w:p>
    <w:p w14:paraId="7F20FDD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Attention to detail,Adaptability,Time management , Multitasking,Client centric Approach .</w:t>
      </w:r>
    </w:p>
    <w:p w14:paraId="5E6C9B0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</w:pPr>
    </w:p>
    <w:p w14:paraId="3BCA24A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-Bold" w:cs="Calibri"/>
          <w:b/>
          <w:bCs/>
          <w:color w:val="006666"/>
          <w:kern w:val="0"/>
          <w:sz w:val="26"/>
          <w:szCs w:val="26"/>
          <w:lang w:val="en-US" w:eastAsia="zh-CN" w:bidi="ar"/>
        </w:rPr>
        <w:t xml:space="preserve">Leadership &amp; Achievements </w:t>
      </w:r>
    </w:p>
    <w:p w14:paraId="207CD75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Head Girl </w:t>
      </w:r>
      <w:bookmarkStart w:id="0" w:name="_GoBack"/>
      <w:bookmarkEnd w:id="0"/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Led 500+ students, coordinated academic &amp; cultural initiatives. </w:t>
      </w:r>
    </w:p>
    <w:p w14:paraId="2FA0ADC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ATAL Innovation Mission Recognized for innovation project. </w:t>
      </w:r>
    </w:p>
    <w:p w14:paraId="5BF0DFF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 xml:space="preserve"> History Chart Competition Winner for analytical presentation. </w:t>
      </w:r>
    </w:p>
    <w:p w14:paraId="241D2F1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Helvetica" w:cs="Calibri"/>
          <w:color w:val="000000"/>
          <w:kern w:val="0"/>
          <w:sz w:val="22"/>
          <w:szCs w:val="22"/>
          <w:lang w:val="en-US" w:eastAsia="zh-CN" w:bidi="ar"/>
        </w:rPr>
        <w:t>Theatre &amp; Short Film Acting Enhanced communication and confidence skills.</w:t>
      </w:r>
    </w:p>
    <w:p w14:paraId="2844D8A3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A7228"/>
    <w:rsid w:val="414A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2025-11-10T08:33:00Z</dcterms:created>
  <dc:creator>PUNITHAA M</dc:creator>
  <cp:lastModifiedBy>PUNITHAA M</cp:lastModifiedBy>
  <dcterms:modified xsi:type="dcterms:W3CDTF">2025-11-10T08:42:01Z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14F08A0C020A4A05BE316664BA548407_11</vt:lpwstr>
  </property>
</Properties>
</file>