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0B00" w14:textId="77777777" w:rsidR="007816CA" w:rsidRPr="000B2683" w:rsidRDefault="00000000">
      <w:pPr>
        <w:pStyle w:val="Heading1"/>
        <w:rPr>
          <w:lang w:val="pl-PL"/>
        </w:rPr>
      </w:pPr>
      <w:r w:rsidRPr="000B2683">
        <w:rPr>
          <w:lang w:val="pl-PL"/>
        </w:rPr>
        <w:t>SAHANA GRACE</w:t>
      </w:r>
    </w:p>
    <w:p w14:paraId="1D57C057" w14:textId="77777777" w:rsidR="007816CA" w:rsidRPr="000B2683" w:rsidRDefault="00000000">
      <w:pPr>
        <w:rPr>
          <w:lang w:val="pl-PL"/>
        </w:rPr>
      </w:pPr>
      <w:r w:rsidRPr="000B2683">
        <w:rPr>
          <w:lang w:val="pl-PL"/>
        </w:rPr>
        <w:t>Bengaluru, Karnataka | +91 6363942095 | sahana.grace.22@gmail.com</w:t>
      </w:r>
    </w:p>
    <w:p w14:paraId="4A7A8C11" w14:textId="77777777" w:rsidR="007816CA" w:rsidRDefault="00000000">
      <w:pPr>
        <w:pStyle w:val="Heading2"/>
      </w:pPr>
      <w:r>
        <w:t>Career Objective</w:t>
      </w:r>
    </w:p>
    <w:p w14:paraId="5A5C466F" w14:textId="77777777" w:rsidR="007816CA" w:rsidRDefault="00000000">
      <w:r>
        <w:t>Motivated and detail-oriented B.Com (Industry Integrated) student (2023–2026) with academic excellence and internship experience in finance, compliance, and business research. Proficient in financial analysis, reconciliation, risk assessment, and reporting. Seeking to join JP Morgan Operations Full-Time Analyst Program to contribute to operational excellence, risk mitigation, process improvement, client lifecycle support, and regulatory compliance in a dynamic, global environment.</w:t>
      </w:r>
    </w:p>
    <w:p w14:paraId="2106FD7F" w14:textId="77777777" w:rsidR="007816CA" w:rsidRDefault="00000000">
      <w:pPr>
        <w:pStyle w:val="Heading2"/>
      </w:pPr>
      <w:r>
        <w:t>Education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816CA" w14:paraId="57896E30" w14:textId="77777777" w:rsidTr="000B2683">
        <w:tc>
          <w:tcPr>
            <w:tcW w:w="2880" w:type="dxa"/>
          </w:tcPr>
          <w:p w14:paraId="2437BD91" w14:textId="77777777" w:rsidR="007816CA" w:rsidRDefault="00000000">
            <w:r>
              <w:t>Qualification</w:t>
            </w:r>
          </w:p>
        </w:tc>
        <w:tc>
          <w:tcPr>
            <w:tcW w:w="2880" w:type="dxa"/>
          </w:tcPr>
          <w:p w14:paraId="097021A5" w14:textId="77777777" w:rsidR="007816CA" w:rsidRDefault="00000000">
            <w:r>
              <w:t>Institution</w:t>
            </w:r>
          </w:p>
        </w:tc>
        <w:tc>
          <w:tcPr>
            <w:tcW w:w="2880" w:type="dxa"/>
          </w:tcPr>
          <w:p w14:paraId="2DC772BC" w14:textId="77777777" w:rsidR="007816CA" w:rsidRDefault="00000000">
            <w:r>
              <w:t>Percentage / Year</w:t>
            </w:r>
          </w:p>
        </w:tc>
      </w:tr>
      <w:tr w:rsidR="007816CA" w14:paraId="153110AE" w14:textId="77777777" w:rsidTr="000B2683">
        <w:tc>
          <w:tcPr>
            <w:tcW w:w="2880" w:type="dxa"/>
          </w:tcPr>
          <w:p w14:paraId="4E5503C0" w14:textId="77777777" w:rsidR="007816CA" w:rsidRDefault="00000000">
            <w:r>
              <w:t>B.Com (Industry Integrated)</w:t>
            </w:r>
          </w:p>
        </w:tc>
        <w:tc>
          <w:tcPr>
            <w:tcW w:w="2880" w:type="dxa"/>
          </w:tcPr>
          <w:p w14:paraId="2E7DAE33" w14:textId="77777777" w:rsidR="007816CA" w:rsidRDefault="00000000">
            <w:r>
              <w:t>Mount Carmel College Autonomous, Bengaluru</w:t>
            </w:r>
          </w:p>
        </w:tc>
        <w:tc>
          <w:tcPr>
            <w:tcW w:w="2880" w:type="dxa"/>
          </w:tcPr>
          <w:p w14:paraId="26909F04" w14:textId="77777777" w:rsidR="007816CA" w:rsidRDefault="00000000">
            <w:r>
              <w:t>84.17% (2023–2026)</w:t>
            </w:r>
          </w:p>
        </w:tc>
      </w:tr>
      <w:tr w:rsidR="007816CA" w14:paraId="31D37BB2" w14:textId="77777777" w:rsidTr="000B2683">
        <w:tc>
          <w:tcPr>
            <w:tcW w:w="2880" w:type="dxa"/>
          </w:tcPr>
          <w:p w14:paraId="1659ADD8" w14:textId="77777777" w:rsidR="007816CA" w:rsidRDefault="00000000">
            <w:r>
              <w:t>XII</w:t>
            </w:r>
          </w:p>
        </w:tc>
        <w:tc>
          <w:tcPr>
            <w:tcW w:w="2880" w:type="dxa"/>
          </w:tcPr>
          <w:p w14:paraId="096EE7A7" w14:textId="77777777" w:rsidR="007816CA" w:rsidRDefault="00000000">
            <w:r>
              <w:t>KLE College</w:t>
            </w:r>
          </w:p>
        </w:tc>
        <w:tc>
          <w:tcPr>
            <w:tcW w:w="2880" w:type="dxa"/>
          </w:tcPr>
          <w:p w14:paraId="7EB99D46" w14:textId="77777777" w:rsidR="007816CA" w:rsidRDefault="00000000">
            <w:r>
              <w:t>91.67%</w:t>
            </w:r>
          </w:p>
        </w:tc>
      </w:tr>
      <w:tr w:rsidR="007816CA" w14:paraId="7A01E348" w14:textId="77777777" w:rsidTr="000B2683">
        <w:tc>
          <w:tcPr>
            <w:tcW w:w="2880" w:type="dxa"/>
          </w:tcPr>
          <w:p w14:paraId="193D197C" w14:textId="77777777" w:rsidR="007816CA" w:rsidRDefault="00000000">
            <w:r>
              <w:t>X</w:t>
            </w:r>
          </w:p>
        </w:tc>
        <w:tc>
          <w:tcPr>
            <w:tcW w:w="2880" w:type="dxa"/>
          </w:tcPr>
          <w:p w14:paraId="580757E7" w14:textId="77777777" w:rsidR="007816CA" w:rsidRDefault="00000000">
            <w:r>
              <w:t>Assumption School</w:t>
            </w:r>
          </w:p>
        </w:tc>
        <w:tc>
          <w:tcPr>
            <w:tcW w:w="2880" w:type="dxa"/>
          </w:tcPr>
          <w:p w14:paraId="2CC4190D" w14:textId="77777777" w:rsidR="007816CA" w:rsidRDefault="00000000">
            <w:r>
              <w:t>92.96%</w:t>
            </w:r>
          </w:p>
        </w:tc>
      </w:tr>
    </w:tbl>
    <w:p w14:paraId="35794003" w14:textId="77777777" w:rsidR="007816CA" w:rsidRDefault="00000000">
      <w:pPr>
        <w:pStyle w:val="Heading2"/>
      </w:pPr>
      <w:r>
        <w:t>Internship Experience</w:t>
      </w:r>
    </w:p>
    <w:p w14:paraId="07997A80" w14:textId="10E0852A" w:rsidR="007816CA" w:rsidRDefault="00000000" w:rsidP="000B2683">
      <w:r w:rsidRPr="000B2683">
        <w:rPr>
          <w:b/>
          <w:bCs/>
        </w:rPr>
        <w:t>Finance Intern | Karnataka Milk Federation (KMF) – Mother Dairy, Bengaluru | 2024</w:t>
      </w:r>
      <w:r w:rsidRPr="000B2683">
        <w:rPr>
          <w:b/>
          <w:bCs/>
        </w:rPr>
        <w:br/>
      </w:r>
      <w:r>
        <w:t>Analyzed financial statements, trading accounts, and P&amp;L for FY 2022–23.</w:t>
      </w:r>
      <w:r>
        <w:br/>
        <w:t>Observed internal processes, reconciliations, and compliance procedures.</w:t>
      </w:r>
      <w:r>
        <w:br/>
        <w:t>Documented quality control checks, supporting accuracy and risk management in reporting.</w:t>
      </w:r>
    </w:p>
    <w:p w14:paraId="25FD37F3" w14:textId="3F5B485F" w:rsidR="007816CA" w:rsidRDefault="00000000">
      <w:r w:rsidRPr="000B2683">
        <w:rPr>
          <w:b/>
          <w:bCs/>
        </w:rPr>
        <w:t>Business Research &amp; Marketing Intern | Digvijay Export / hau’Oli Day Fashions, Bengaluru | May 2025 – June 2025</w:t>
      </w:r>
      <w:r>
        <w:br/>
        <w:t>Researched and validated international buyer databases across U.S., UAE, and Europe.</w:t>
      </w:r>
      <w:r>
        <w:br/>
        <w:t>Supported client lifecycle processes by compiling onboarding data and enhancing B2B engagement.</w:t>
      </w:r>
      <w:r>
        <w:br/>
        <w:t>Contributed to operational efficiency through structured reporting and documentation.</w:t>
      </w:r>
    </w:p>
    <w:p w14:paraId="7E5828A2" w14:textId="77777777" w:rsidR="007816CA" w:rsidRDefault="00000000">
      <w:pPr>
        <w:pStyle w:val="Heading2"/>
      </w:pPr>
      <w:r>
        <w:t>Leadership &amp; Extracurricular Experience</w:t>
      </w:r>
    </w:p>
    <w:p w14:paraId="171BDA5F" w14:textId="3A5C9127" w:rsidR="007816CA" w:rsidRDefault="00000000">
      <w:r>
        <w:t xml:space="preserve"> Head, Abhinaya Dramatics Team (2025–26): Led coordination, rehearsals, and performances.</w:t>
      </w:r>
      <w:r>
        <w:br/>
        <w:t xml:space="preserve"> Core Team Member, German Association: Directed logistics, PR campaigns, and event promotion.</w:t>
      </w:r>
      <w:r>
        <w:br/>
        <w:t xml:space="preserve"> Core Team Member, Kannada Sangha: Organized dramatics and cultural events.</w:t>
      </w:r>
      <w:r>
        <w:br/>
        <w:t xml:space="preserve"> Represented college associations in intercollegiate cultural and PR events.</w:t>
      </w:r>
    </w:p>
    <w:p w14:paraId="22952A62" w14:textId="77777777" w:rsidR="007816CA" w:rsidRDefault="00000000">
      <w:pPr>
        <w:pStyle w:val="Heading2"/>
      </w:pPr>
      <w:r>
        <w:t>Skills</w:t>
      </w:r>
    </w:p>
    <w:p w14:paraId="4F87AA19" w14:textId="77777777" w:rsidR="007816CA" w:rsidRDefault="00000000">
      <w:r>
        <w:t>Technical: MS Office (Excel, Word, PowerPoint), Data Analysis, Report Preparation</w:t>
      </w:r>
      <w:r>
        <w:br/>
        <w:t>Core: Payments Processing, Reconciliation, Settlements, Client Lifecycle Management, Financial Analysis, Risk Assessment, Compliance Documentation</w:t>
      </w:r>
      <w:r>
        <w:br/>
        <w:t>Soft Skills: Communication, Teamwork, Problem-Solving, Adaptability, Time Management</w:t>
      </w:r>
    </w:p>
    <w:p w14:paraId="22955946" w14:textId="77777777" w:rsidR="007816CA" w:rsidRDefault="00000000">
      <w:pPr>
        <w:pStyle w:val="Heading2"/>
      </w:pPr>
      <w:r>
        <w:t>Achievements &amp; Activities</w:t>
      </w:r>
    </w:p>
    <w:p w14:paraId="568EA440" w14:textId="54603C94" w:rsidR="007816CA" w:rsidRDefault="00000000">
      <w:r>
        <w:t xml:space="preserve"> Participated in Ranga Sourabha Drama Competition, Ravindra Kalakshetra (2024–25).</w:t>
      </w:r>
      <w:r>
        <w:br/>
        <w:t xml:space="preserve"> Member, Commerce Association Scoring Team (2024–25).</w:t>
      </w:r>
      <w:r>
        <w:br/>
        <w:t xml:space="preserve"> Contributed to sustainability-focused app development projects on food waste reduction and e-waste recycling.</w:t>
      </w:r>
    </w:p>
    <w:p w14:paraId="39401294" w14:textId="77777777" w:rsidR="007816CA" w:rsidRDefault="00000000">
      <w:pPr>
        <w:pStyle w:val="Heading2"/>
      </w:pPr>
      <w:r>
        <w:t>Keywords</w:t>
      </w:r>
    </w:p>
    <w:p w14:paraId="6A157DBF" w14:textId="77777777" w:rsidR="007816CA" w:rsidRDefault="00000000">
      <w:r>
        <w:t>Payments, Settlements, Reconciliation, Treasury, Trade Finance, Collateral Management, Client Lifecycle, KYC, Risk Monitoring, Data Reporting, Compliance, Financial Analysis, Operational Support, Documentation, MS Office, Communication, Problem-Solving, Teamwork</w:t>
      </w:r>
    </w:p>
    <w:sectPr w:rsidR="007816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485C91"/>
    <w:multiLevelType w:val="hybridMultilevel"/>
    <w:tmpl w:val="D99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623921">
    <w:abstractNumId w:val="8"/>
  </w:num>
  <w:num w:numId="2" w16cid:durableId="801266433">
    <w:abstractNumId w:val="6"/>
  </w:num>
  <w:num w:numId="3" w16cid:durableId="682167652">
    <w:abstractNumId w:val="5"/>
  </w:num>
  <w:num w:numId="4" w16cid:durableId="182784456">
    <w:abstractNumId w:val="4"/>
  </w:num>
  <w:num w:numId="5" w16cid:durableId="1915584190">
    <w:abstractNumId w:val="7"/>
  </w:num>
  <w:num w:numId="6" w16cid:durableId="441070678">
    <w:abstractNumId w:val="3"/>
  </w:num>
  <w:num w:numId="7" w16cid:durableId="1108817323">
    <w:abstractNumId w:val="2"/>
  </w:num>
  <w:num w:numId="8" w16cid:durableId="225191273">
    <w:abstractNumId w:val="1"/>
  </w:num>
  <w:num w:numId="9" w16cid:durableId="27339974">
    <w:abstractNumId w:val="0"/>
  </w:num>
  <w:num w:numId="10" w16cid:durableId="1110514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83"/>
    <w:rsid w:val="0015074B"/>
    <w:rsid w:val="0029639D"/>
    <w:rsid w:val="00326F90"/>
    <w:rsid w:val="00616FF3"/>
    <w:rsid w:val="007816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69A76"/>
  <w14:defaultImageDpi w14:val="300"/>
  <w15:docId w15:val="{5350358B-1F3D-40DA-83CC-28B5BC2ED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Rakshith A</cp:lastModifiedBy>
  <cp:revision>2</cp:revision>
  <dcterms:created xsi:type="dcterms:W3CDTF">2013-12-23T23:15:00Z</dcterms:created>
  <dcterms:modified xsi:type="dcterms:W3CDTF">2025-10-25T16:21:00Z</dcterms:modified>
  <cp:category/>
</cp:coreProperties>
</file>