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164C" w14:textId="77777777" w:rsidR="003664C5" w:rsidRPr="00B03385" w:rsidRDefault="00650134">
      <w:pPr>
        <w:pStyle w:val="Heading1"/>
        <w:rPr>
          <w:lang w:val="pl-PL"/>
        </w:rPr>
      </w:pPr>
      <w:r w:rsidRPr="00B03385">
        <w:rPr>
          <w:lang w:val="pl-PL"/>
        </w:rPr>
        <w:t>Sahana Grace</w:t>
      </w:r>
    </w:p>
    <w:p w14:paraId="501715E9" w14:textId="77777777" w:rsidR="003664C5" w:rsidRPr="00B03385" w:rsidRDefault="00650134">
      <w:pPr>
        <w:rPr>
          <w:lang w:val="pl-PL"/>
        </w:rPr>
      </w:pPr>
      <w:r w:rsidRPr="00B03385">
        <w:rPr>
          <w:lang w:val="pl-PL"/>
        </w:rPr>
        <w:t>Bengaluru, Karnataka | +91 6363942095 | sahana.grace.22@gmail.com</w:t>
      </w:r>
    </w:p>
    <w:p w14:paraId="20B05D3E" w14:textId="77777777" w:rsidR="003664C5" w:rsidRDefault="00650134">
      <w:pPr>
        <w:pStyle w:val="Heading2"/>
      </w:pPr>
      <w:r>
        <w:t>Career Objective</w:t>
      </w:r>
    </w:p>
    <w:p w14:paraId="28F5E5F2" w14:textId="77777777" w:rsidR="003664C5" w:rsidRDefault="00650134">
      <w:r>
        <w:t>Detail-oriented B.Com (Industry Integrated) student (2023–2026) with strong analytical, accounting, and documentation skills. Experienced in financial analysis, reconciliations, reporting, and quality control. Seeking the Analyst – Audit role at Grant Thornton INDUS to contribute to audit execution, data accuracy, risk assessment, and effective collaboration under the remote service delivery model.</w:t>
      </w:r>
    </w:p>
    <w:p w14:paraId="7C834742" w14:textId="77777777" w:rsidR="003664C5" w:rsidRDefault="00650134">
      <w:pPr>
        <w:pStyle w:val="Heading2"/>
      </w:pPr>
      <w: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4C5" w14:paraId="328FF44C" w14:textId="77777777">
        <w:tc>
          <w:tcPr>
            <w:tcW w:w="2880" w:type="dxa"/>
          </w:tcPr>
          <w:p w14:paraId="5351A0B8" w14:textId="77777777" w:rsidR="003664C5" w:rsidRDefault="00650134">
            <w:r>
              <w:t>Qualification</w:t>
            </w:r>
          </w:p>
        </w:tc>
        <w:tc>
          <w:tcPr>
            <w:tcW w:w="2880" w:type="dxa"/>
          </w:tcPr>
          <w:p w14:paraId="7D8F827D" w14:textId="77777777" w:rsidR="003664C5" w:rsidRDefault="00650134">
            <w:r>
              <w:t>Institution</w:t>
            </w:r>
          </w:p>
        </w:tc>
        <w:tc>
          <w:tcPr>
            <w:tcW w:w="2880" w:type="dxa"/>
          </w:tcPr>
          <w:p w14:paraId="058DF8D7" w14:textId="77777777" w:rsidR="003664C5" w:rsidRDefault="00650134">
            <w:r>
              <w:t>Percentage / Year</w:t>
            </w:r>
          </w:p>
        </w:tc>
      </w:tr>
      <w:tr w:rsidR="003664C5" w14:paraId="464C8F11" w14:textId="77777777">
        <w:tc>
          <w:tcPr>
            <w:tcW w:w="2880" w:type="dxa"/>
          </w:tcPr>
          <w:p w14:paraId="579BD72F" w14:textId="77777777" w:rsidR="003664C5" w:rsidRDefault="00650134">
            <w:r>
              <w:t>B.Com (Industry Integrated)</w:t>
            </w:r>
          </w:p>
        </w:tc>
        <w:tc>
          <w:tcPr>
            <w:tcW w:w="2880" w:type="dxa"/>
          </w:tcPr>
          <w:p w14:paraId="109AFC2C" w14:textId="77777777" w:rsidR="003664C5" w:rsidRDefault="00650134">
            <w:r>
              <w:t>Mount Carmel College Autonomous, Bengaluru</w:t>
            </w:r>
          </w:p>
        </w:tc>
        <w:tc>
          <w:tcPr>
            <w:tcW w:w="2880" w:type="dxa"/>
          </w:tcPr>
          <w:p w14:paraId="24C8CC26" w14:textId="77777777" w:rsidR="003664C5" w:rsidRDefault="00650134">
            <w:r>
              <w:t>84.17% (2023–2026)</w:t>
            </w:r>
          </w:p>
        </w:tc>
      </w:tr>
      <w:tr w:rsidR="003664C5" w14:paraId="1D68B561" w14:textId="77777777">
        <w:tc>
          <w:tcPr>
            <w:tcW w:w="2880" w:type="dxa"/>
          </w:tcPr>
          <w:p w14:paraId="02196109" w14:textId="77777777" w:rsidR="003664C5" w:rsidRDefault="00650134">
            <w:r>
              <w:t>XII</w:t>
            </w:r>
          </w:p>
        </w:tc>
        <w:tc>
          <w:tcPr>
            <w:tcW w:w="2880" w:type="dxa"/>
          </w:tcPr>
          <w:p w14:paraId="22AC524A" w14:textId="77777777" w:rsidR="003664C5" w:rsidRDefault="00650134">
            <w:r>
              <w:t>KLE College</w:t>
            </w:r>
          </w:p>
        </w:tc>
        <w:tc>
          <w:tcPr>
            <w:tcW w:w="2880" w:type="dxa"/>
          </w:tcPr>
          <w:p w14:paraId="47DDA751" w14:textId="77777777" w:rsidR="003664C5" w:rsidRDefault="00650134">
            <w:r>
              <w:t>91.67%</w:t>
            </w:r>
          </w:p>
        </w:tc>
      </w:tr>
      <w:tr w:rsidR="003664C5" w14:paraId="50EC43DD" w14:textId="77777777">
        <w:tc>
          <w:tcPr>
            <w:tcW w:w="2880" w:type="dxa"/>
          </w:tcPr>
          <w:p w14:paraId="550313BE" w14:textId="77777777" w:rsidR="003664C5" w:rsidRDefault="00650134">
            <w:r>
              <w:t>X</w:t>
            </w:r>
          </w:p>
        </w:tc>
        <w:tc>
          <w:tcPr>
            <w:tcW w:w="2880" w:type="dxa"/>
          </w:tcPr>
          <w:p w14:paraId="72194121" w14:textId="77777777" w:rsidR="003664C5" w:rsidRDefault="00650134">
            <w:r>
              <w:t>Assumption School</w:t>
            </w:r>
          </w:p>
        </w:tc>
        <w:tc>
          <w:tcPr>
            <w:tcW w:w="2880" w:type="dxa"/>
          </w:tcPr>
          <w:p w14:paraId="4DE47869" w14:textId="77777777" w:rsidR="003664C5" w:rsidRDefault="00650134">
            <w:r>
              <w:t>92.96%</w:t>
            </w:r>
          </w:p>
        </w:tc>
      </w:tr>
    </w:tbl>
    <w:p w14:paraId="12F44875" w14:textId="77777777" w:rsidR="003664C5" w:rsidRDefault="00650134">
      <w:pPr>
        <w:pStyle w:val="Heading2"/>
      </w:pPr>
      <w:r>
        <w:t>Internship Experience</w:t>
      </w:r>
    </w:p>
    <w:p w14:paraId="408C7BCF" w14:textId="77777777" w:rsidR="003664C5" w:rsidRDefault="00650134">
      <w:pPr>
        <w:pStyle w:val="ListBullet"/>
      </w:pPr>
      <w:r>
        <w:t>Finance Intern | Karnataka Milk Federation (KMF) – Mother Dairy, Bengaluru | 2024</w:t>
      </w:r>
    </w:p>
    <w:p w14:paraId="68767CBA" w14:textId="1B506486" w:rsidR="003664C5" w:rsidRDefault="00650134">
      <w:r>
        <w:t>Analyzed financial statements, trading accounts, and P&amp;L for FY 2022–23.</w:t>
      </w:r>
    </w:p>
    <w:p w14:paraId="249BE52E" w14:textId="1161EEE2" w:rsidR="003664C5" w:rsidRDefault="00650134">
      <w:r>
        <w:t>A</w:t>
      </w:r>
      <w:r>
        <w:t>ssisted in reconciliations and compliance checks improving data accuracy.</w:t>
      </w:r>
    </w:p>
    <w:p w14:paraId="0BB3E7FC" w14:textId="6B66B0D4" w:rsidR="003664C5" w:rsidRDefault="00650134">
      <w:r>
        <w:t>Prepared documentation supporting audit readiness and internal controls.</w:t>
      </w:r>
    </w:p>
    <w:p w14:paraId="0FD772F6" w14:textId="77777777" w:rsidR="003664C5" w:rsidRDefault="00650134">
      <w:pPr>
        <w:pStyle w:val="ListBullet"/>
      </w:pPr>
      <w:r>
        <w:t>Business Research &amp; Marketing Intern | Digvijay Export / hau’Oli Day Fashions, Bengaluru | May 2025 – June 2025</w:t>
      </w:r>
    </w:p>
    <w:p w14:paraId="5761F49F" w14:textId="118909B7" w:rsidR="003664C5" w:rsidRDefault="00650134">
      <w:r>
        <w:t>Conducted structured data research and validation for international markets.</w:t>
      </w:r>
    </w:p>
    <w:p w14:paraId="63F26CDF" w14:textId="53D60EB0" w:rsidR="003664C5" w:rsidRDefault="00650134">
      <w:r>
        <w:t>Compiled reporting dashboards contributing to organized audit-ready documentation.</w:t>
      </w:r>
    </w:p>
    <w:p w14:paraId="6647A38A" w14:textId="1847D264" w:rsidR="003664C5" w:rsidRDefault="00650134">
      <w:r>
        <w:t>Improved efficiency in client lifecycle processes through clear reporting and data management.</w:t>
      </w:r>
    </w:p>
    <w:p w14:paraId="6559E0FD" w14:textId="77777777" w:rsidR="003664C5" w:rsidRDefault="00650134">
      <w:pPr>
        <w:pStyle w:val="Heading2"/>
      </w:pPr>
      <w:r>
        <w:t>Skills</w:t>
      </w:r>
    </w:p>
    <w:p w14:paraId="44192D6A" w14:textId="77777777" w:rsidR="003664C5" w:rsidRDefault="00650134">
      <w:r>
        <w:t>Technical: MS Office (Excel, Word, PowerPoint), Data Analysis, Documentation, Reporting</w:t>
      </w:r>
    </w:p>
    <w:p w14:paraId="14F01DBE" w14:textId="77777777" w:rsidR="003664C5" w:rsidRDefault="00650134">
      <w:r>
        <w:t>Core: Auditing Fundamentals, Accounting Concepts, Reconciliation, Internal Controls, Risk Assessment</w:t>
      </w:r>
    </w:p>
    <w:p w14:paraId="5AB1BA85" w14:textId="77777777" w:rsidR="003664C5" w:rsidRDefault="00650134">
      <w:r>
        <w:t>Soft Skills: Communication, Attention to Detail, Problem-Solving, Time Management, Team Collaboration</w:t>
      </w:r>
    </w:p>
    <w:p w14:paraId="6F4D5881" w14:textId="77777777" w:rsidR="003664C5" w:rsidRDefault="00650134">
      <w:pPr>
        <w:pStyle w:val="Heading2"/>
      </w:pPr>
      <w:r>
        <w:t>Leadership &amp; Extracurricular Activities</w:t>
      </w:r>
    </w:p>
    <w:p w14:paraId="0549450D" w14:textId="77777777" w:rsidR="003664C5" w:rsidRDefault="00650134">
      <w:r>
        <w:t>• Head, Abhinaya Dramatics Team (2025–26): Led planning, rehearsals, and coordination.</w:t>
      </w:r>
    </w:p>
    <w:p w14:paraId="66EAC4AF" w14:textId="77777777" w:rsidR="003664C5" w:rsidRDefault="00650134">
      <w:r>
        <w:t>• Core Team Member, German Association: Managed logistics and PR activities.</w:t>
      </w:r>
    </w:p>
    <w:p w14:paraId="578859EB" w14:textId="77777777" w:rsidR="003664C5" w:rsidRDefault="00650134">
      <w:r>
        <w:t>• Core Team Member, Kannada Sangha: Organized cultural and dramatics events.</w:t>
      </w:r>
    </w:p>
    <w:p w14:paraId="24EE7F3D" w14:textId="77777777" w:rsidR="003664C5" w:rsidRDefault="00650134">
      <w:pPr>
        <w:pStyle w:val="Heading2"/>
      </w:pPr>
      <w:r>
        <w:t>Achievements &amp; Activities</w:t>
      </w:r>
    </w:p>
    <w:p w14:paraId="6C940C17" w14:textId="77777777" w:rsidR="003664C5" w:rsidRDefault="00650134">
      <w:r>
        <w:t>• Participant, Ranga Sourabha Drama Competition, Ravindra Kalakshetra (2024–25).</w:t>
      </w:r>
    </w:p>
    <w:p w14:paraId="06A0D2C2" w14:textId="77777777" w:rsidR="003664C5" w:rsidRDefault="00650134">
      <w:r>
        <w:t>• Member, Commerce Association Scoring Team (2024–25).</w:t>
      </w:r>
    </w:p>
    <w:p w14:paraId="62C20E74" w14:textId="77777777" w:rsidR="003664C5" w:rsidRDefault="00650134">
      <w:r>
        <w:t>• Contributed to sustainability-focused app development initiatives.</w:t>
      </w:r>
    </w:p>
    <w:sectPr w:rsidR="00366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705732">
    <w:abstractNumId w:val="8"/>
  </w:num>
  <w:num w:numId="2" w16cid:durableId="350449247">
    <w:abstractNumId w:val="6"/>
  </w:num>
  <w:num w:numId="3" w16cid:durableId="464809606">
    <w:abstractNumId w:val="5"/>
  </w:num>
  <w:num w:numId="4" w16cid:durableId="1696535876">
    <w:abstractNumId w:val="4"/>
  </w:num>
  <w:num w:numId="5" w16cid:durableId="1186138742">
    <w:abstractNumId w:val="7"/>
  </w:num>
  <w:num w:numId="6" w16cid:durableId="1507397818">
    <w:abstractNumId w:val="3"/>
  </w:num>
  <w:num w:numId="7" w16cid:durableId="656154673">
    <w:abstractNumId w:val="2"/>
  </w:num>
  <w:num w:numId="8" w16cid:durableId="753940731">
    <w:abstractNumId w:val="1"/>
  </w:num>
  <w:num w:numId="9" w16cid:durableId="201892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654"/>
    <w:rsid w:val="00326F90"/>
    <w:rsid w:val="003664C5"/>
    <w:rsid w:val="00650134"/>
    <w:rsid w:val="00AA1D8D"/>
    <w:rsid w:val="00B033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382E50-DEFB-43F1-9EDE-9F593EFA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 A</cp:lastModifiedBy>
  <cp:revision>2</cp:revision>
  <dcterms:created xsi:type="dcterms:W3CDTF">2025-11-15T10:54:00Z</dcterms:created>
  <dcterms:modified xsi:type="dcterms:W3CDTF">2025-11-15T10:54:00Z</dcterms:modified>
  <cp:category/>
</cp:coreProperties>
</file>