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080"/>
        </w:tabs>
        <w:rPr>
          <w:rFonts w:ascii="Abril Fatface" w:cs="Abril Fatface" w:eastAsia="Abril Fatface" w:hAnsi="Abril Fatface"/>
          <w:b w:val="1"/>
          <w:color w:val="3a3a3a"/>
          <w:sz w:val="52"/>
          <w:szCs w:val="52"/>
        </w:rPr>
      </w:pPr>
      <w:r w:rsidDel="00000000" w:rsidR="00000000" w:rsidRPr="00000000">
        <w:rPr>
          <w:rFonts w:ascii="Abril Fatface" w:cs="Abril Fatface" w:eastAsia="Abril Fatface" w:hAnsi="Abril Fatface"/>
          <w:b w:val="1"/>
          <w:color w:val="3a3a3a"/>
          <w:sz w:val="52"/>
          <w:szCs w:val="52"/>
          <w:rtl w:val="0"/>
        </w:rPr>
        <w:t xml:space="preserve">UMME KULSUM</w:t>
      </w:r>
    </w:p>
    <w:p w:rsidR="00000000" w:rsidDel="00000000" w:rsidP="00000000" w:rsidRDefault="00000000" w:rsidRPr="00000000" w14:paraId="00000002">
      <w:pPr>
        <w:tabs>
          <w:tab w:val="right" w:leader="none" w:pos="10080"/>
        </w:tabs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9886099112 </w:t>
      </w:r>
      <w:r w:rsidDel="00000000" w:rsidR="00000000" w:rsidRPr="00000000">
        <w:rPr>
          <w:rFonts w:ascii="Symbol" w:cs="Symbol" w:eastAsia="Symbol" w:hAnsi="Symbol"/>
          <w:sz w:val="22"/>
          <w:szCs w:val="22"/>
          <w:rtl w:val="0"/>
        </w:rPr>
        <w:t xml:space="preserve">∙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E-mail - ummek3140@gmail.com </w:t>
      </w:r>
      <w:r w:rsidDel="00000000" w:rsidR="00000000" w:rsidRPr="00000000">
        <w:rPr>
          <w:rFonts w:ascii="Symbol" w:cs="Symbol" w:eastAsia="Symbol" w:hAnsi="Symbol"/>
          <w:sz w:val="22"/>
          <w:szCs w:val="22"/>
          <w:rtl w:val="0"/>
        </w:rPr>
        <w:t xml:space="preserve">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080"/>
        </w:tabs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LinkedIn profile - </w:t>
      </w:r>
      <w:hyperlink r:id="rId7">
        <w:r w:rsidDel="00000000" w:rsidR="00000000" w:rsidRPr="00000000">
          <w:rPr>
            <w:rFonts w:ascii="Aptos" w:cs="Aptos" w:eastAsia="Aptos" w:hAnsi="Aptos"/>
            <w:color w:val="467886"/>
            <w:sz w:val="22"/>
            <w:szCs w:val="22"/>
            <w:u w:val="single"/>
            <w:rtl w:val="0"/>
          </w:rPr>
          <w:t xml:space="preserve">https://www.linkedin.com/in/umme-kulsum-2467272a5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Address - HBR LAYOUT 1st stage, 1st block, Subash layout, Bangalore-560043.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Motivated and ambitious individual seeking an entry-level position to apply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enhance my academic knowledge. Committed to continuous learning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eager to contribute positively to the growth and success of a dynamic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organization.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Mount Carmel College (Autonomous), Bangalore, Karnataka.                           2023-2026</w:t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BCOM General, Finance, &lt; 77% (aggregate till 4</w:t>
      </w: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 semester) 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964"/>
          <w:tab w:val="right" w:leader="none" w:pos="1080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Pre University: New Baldwin International PU College, Bangalore, Karnataka.   2021-2023</w:t>
      </w: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tabs>
          <w:tab w:val="left" w:leader="none" w:pos="8964"/>
          <w:tab w:val="right" w:leader="none" w:pos="1080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&lt; 83.5% &gt;</w:t>
      </w:r>
    </w:p>
    <w:p w:rsidR="00000000" w:rsidDel="00000000" w:rsidP="00000000" w:rsidRDefault="00000000" w:rsidRPr="00000000" w14:paraId="00000012">
      <w:pPr>
        <w:tabs>
          <w:tab w:val="left" w:leader="none" w:pos="8964"/>
          <w:tab w:val="right" w:leader="none" w:pos="1080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School: New Baldwin International School, Bangalore, Karnataka.</w:t>
      </w: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               Graduation 2021 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&lt; 68.83% &gt;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0a30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6"/>
          <w:szCs w:val="26"/>
          <w:rtl w:val="0"/>
        </w:rPr>
        <w:t xml:space="preserve">ACHIEVEMENTS </w:t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TATA Virtual Internship/</w:t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rPr>
          <w:rFonts w:ascii="Aptos" w:cs="Aptos" w:eastAsia="Aptos" w:hAnsi="Aptos"/>
          <w:b w:val="1"/>
          <w:color w:val="3a3a3a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sz w:val="22"/>
          <w:szCs w:val="22"/>
          <w:rtl w:val="0"/>
        </w:rPr>
        <w:t xml:space="preserve">Data Visualisation: Empowering Business with Effective Insights.</w:t>
      </w:r>
    </w:p>
    <w:p w:rsidR="00000000" w:rsidDel="00000000" w:rsidP="00000000" w:rsidRDefault="00000000" w:rsidRPr="00000000" w14:paraId="00000019">
      <w:pPr>
        <w:tabs>
          <w:tab w:val="right" w:leader="none" w:pos="10080"/>
        </w:tabs>
        <w:rPr>
          <w:rFonts w:ascii="Aptos" w:cs="Aptos" w:eastAsia="Aptos" w:hAnsi="Aptos"/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CERTIFICATIONS AND ADDITIONAL COURSES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MS Excel, Simplilearn.</w:t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Generative AI, Simplilearn.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Data Analytics.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for Business Readiness, IIAAI, Miles Education.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  <w:tab w:val="right" w:leader="none" w:pos="10440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for Beginners, Great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  <w:tab w:val="right" w:leader="none" w:pos="10440"/>
        </w:tabs>
        <w:rPr>
          <w:rFonts w:ascii="Aptos" w:cs="Aptos" w:eastAsia="Aptos" w:hAnsi="Aptos"/>
          <w:b w:val="1"/>
          <w:color w:val="ff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Data Management</w:t>
      </w:r>
    </w:p>
    <w:p w:rsidR="00000000" w:rsidDel="00000000" w:rsidP="00000000" w:rsidRDefault="00000000" w:rsidRPr="00000000" w14:paraId="00000025">
      <w:pP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File Management</w:t>
      </w:r>
    </w:p>
    <w:p w:rsidR="00000000" w:rsidDel="00000000" w:rsidP="00000000" w:rsidRDefault="00000000" w:rsidRPr="00000000" w14:paraId="00000026">
      <w:pP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Research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Email Communication.</w:t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b w:val="1"/>
          <w:color w:val="3a3a3a"/>
        </w:rPr>
      </w:pPr>
      <w:r w:rsidDel="00000000" w:rsidR="00000000" w:rsidRPr="00000000">
        <w:rPr>
          <w:rFonts w:ascii="Aptos" w:cs="Aptos" w:eastAsia="Aptos" w:hAnsi="Aptos"/>
          <w:b w:val="1"/>
          <w:color w:val="3a3a3a"/>
          <w:rtl w:val="0"/>
        </w:rPr>
        <w:t xml:space="preserve">INTERESTS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7939</wp:posOffset>
                </wp:positionH>
                <wp:positionV relativeFrom="paragraph">
                  <wp:posOffset>145733</wp:posOffset>
                </wp:positionV>
                <wp:extent cx="6638925" cy="24765"/>
                <wp:effectExtent b="0" l="0" r="0" t="0"/>
                <wp:wrapNone/>
                <wp:docPr id="20473789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1300" y="3772380"/>
                          <a:ext cx="6629400" cy="152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7939</wp:posOffset>
                </wp:positionH>
                <wp:positionV relativeFrom="paragraph">
                  <wp:posOffset>145733</wp:posOffset>
                </wp:positionV>
                <wp:extent cx="6638925" cy="24765"/>
                <wp:effectExtent b="0" l="0" r="0" t="0"/>
                <wp:wrapNone/>
                <wp:docPr id="20473789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24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Photography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Gardening.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tabs>
          <w:tab w:val="right" w:leader="none" w:pos="10080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tabs>
          <w:tab w:val="right" w:leader="none" w:pos="10080"/>
        </w:tabs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SOFT SKILLS</w:t>
      </w:r>
    </w:p>
    <w:p w:rsidR="00000000" w:rsidDel="00000000" w:rsidP="00000000" w:rsidRDefault="00000000" w:rsidRPr="00000000" w14:paraId="0000002E">
      <w:pPr>
        <w:pBdr>
          <w:bottom w:color="000000" w:space="15" w:sz="6" w:val="single"/>
        </w:pBd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Ability to learn quickly</w:t>
      </w:r>
    </w:p>
    <w:p w:rsidR="00000000" w:rsidDel="00000000" w:rsidP="00000000" w:rsidRDefault="00000000" w:rsidRPr="00000000" w14:paraId="0000002F">
      <w:pPr>
        <w:pBdr>
          <w:bottom w:color="000000" w:space="15" w:sz="6" w:val="single"/>
        </w:pBd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Communication</w:t>
      </w:r>
    </w:p>
    <w:p w:rsidR="00000000" w:rsidDel="00000000" w:rsidP="00000000" w:rsidRDefault="00000000" w:rsidRPr="00000000" w14:paraId="00000030">
      <w:pPr>
        <w:pBdr>
          <w:bottom w:color="000000" w:space="15" w:sz="6" w:val="single"/>
        </w:pBdr>
        <w:tabs>
          <w:tab w:val="right" w:leader="none" w:pos="10080"/>
        </w:tabs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Team Skills </w:t>
      </w:r>
    </w:p>
    <w:p w:rsidR="00000000" w:rsidDel="00000000" w:rsidP="00000000" w:rsidRDefault="00000000" w:rsidRPr="00000000" w14:paraId="00000031">
      <w:pPr>
        <w:pBdr>
          <w:bottom w:color="000000" w:space="15" w:sz="6" w:val="single"/>
        </w:pBdr>
        <w:tabs>
          <w:tab w:val="right" w:leader="none" w:pos="10080"/>
        </w:tabs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Active Listening.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40" w:w="1190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Abril Fatface">
    <w:embedRegular w:fontKey="{00000000-0000-0000-0000-000000000000}" r:id="rId3" w:subsetted="0"/>
  </w:font>
  <w:font w:name="Symbol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E2007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E2007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E2007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E20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E20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20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E20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E200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E200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E200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E200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E200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E20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E20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E20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E200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E200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E200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E20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200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E2007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7E2007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E2007"/>
    <w:rPr>
      <w:rFonts w:ascii="Times New Roman" w:cs="Times New Roman" w:eastAsia="Times New Roman" w:hAnsi="Times New Roman"/>
      <w:kern w:val="0"/>
      <w:lang w:val="en-US"/>
    </w:rPr>
  </w:style>
  <w:style w:type="character" w:styleId="Hyperlink">
    <w:name w:val="Hyperlink"/>
    <w:basedOn w:val="DefaultParagraphFont"/>
    <w:uiPriority w:val="99"/>
    <w:unhideWhenUsed w:val="1"/>
    <w:rsid w:val="007E2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E200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umme-kulsum-2467272a5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brilFatface-regular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XPQ5XaGN+PWyFv+aQ8VvCKUGQ==">CgMxLjA4AHIhMU5qNks5QUFEZ3RiaWJ5ajl1a3pFaFpXdHctd0hkREI4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2025-09-17T17:23:00Z</dcterms:created>
  <dc:creator>UMME KULSUM</dc:creator>
</cp:coreProperties>
</file>