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sz w:val="24"/>
          <w:szCs w:val="24"/>
          <w:rtl w:val="0"/>
        </w:rPr>
        <w:t xml:space="preserve"> Conference Management System (CMS)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Editorial Screening &amp; Reviewer Assignment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</w:t>
      </w:r>
      <w:r w:rsidDel="00000000" w:rsidR="00000000" w:rsidRPr="00000000">
        <w:rPr>
          <w:sz w:val="24"/>
          <w:szCs w:val="24"/>
          <w:rtl w:val="0"/>
        </w:rPr>
        <w:t xml:space="preserve"> Faculty of Graduate Studies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Stack:</w:t>
      </w:r>
      <w:r w:rsidDel="00000000" w:rsidR="00000000" w:rsidRPr="00000000">
        <w:rPr>
          <w:sz w:val="24"/>
          <w:szCs w:val="24"/>
          <w:rtl w:val="0"/>
        </w:rPr>
        <w:t xml:space="preserve"> Google Apps Script (Web App), Google Drive (Database/File Storage)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Purpose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document is to define the functional and non-functional requirements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Editorial Screening and Reviewer Assignment</w:t>
      </w:r>
      <w:r w:rsidDel="00000000" w:rsidR="00000000" w:rsidRPr="00000000">
        <w:rPr>
          <w:sz w:val="24"/>
          <w:szCs w:val="24"/>
          <w:rtl w:val="0"/>
        </w:rPr>
        <w:t xml:space="preserve"> modules of the Conference Management System (CMS).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Scope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scope of this document includes: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Editorial Formatting Check:</w:t>
      </w:r>
      <w:r w:rsidDel="00000000" w:rsidR="00000000" w:rsidRPr="00000000">
        <w:rPr>
          <w:sz w:val="24"/>
          <w:szCs w:val="24"/>
          <w:rtl w:val="0"/>
        </w:rPr>
        <w:t xml:space="preserve"> Initial screening of submissions and managing the correction/resubmission loop.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Originality Verification:</w:t>
      </w:r>
      <w:r w:rsidDel="00000000" w:rsidR="00000000" w:rsidRPr="00000000">
        <w:rPr>
          <w:sz w:val="24"/>
          <w:szCs w:val="24"/>
          <w:rtl w:val="0"/>
        </w:rPr>
        <w:t xml:space="preserve"> Routing papers to Track Editors and Chief Editors for plagiarism and content checks.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Reviewer Management:</w:t>
      </w:r>
      <w:r w:rsidDel="00000000" w:rsidR="00000000" w:rsidRPr="00000000">
        <w:rPr>
          <w:sz w:val="24"/>
          <w:szCs w:val="24"/>
          <w:rtl w:val="0"/>
        </w:rPr>
        <w:t xml:space="preserve"> Selection of reviewers by the Chief Editors and Editorial Manager, and an automated invitation process.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Decision Automation:</w:t>
      </w:r>
      <w:r w:rsidDel="00000000" w:rsidR="00000000" w:rsidRPr="00000000">
        <w:rPr>
          <w:sz w:val="24"/>
          <w:szCs w:val="24"/>
          <w:rtl w:val="0"/>
        </w:rPr>
        <w:t xml:space="preserve"> Automated rejection or acceptance notifications based on Editorial and Originality checks.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Functional Requirements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Editorial Screening Module (FR-04)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manages the initial formatting check and resubmission process performed by the Editorial Manager.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FR-04.01:</w:t>
      </w:r>
      <w:r w:rsidDel="00000000" w:rsidR="00000000" w:rsidRPr="00000000">
        <w:rPr>
          <w:sz w:val="24"/>
          <w:szCs w:val="24"/>
          <w:rtl w:val="0"/>
        </w:rPr>
        <w:t xml:space="preserve"> The system shall display a list of "Pending Submissions" to the Editorial Manager for formatting verification.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FR-04.02:</w:t>
      </w:r>
      <w:r w:rsidDel="00000000" w:rsidR="00000000" w:rsidRPr="00000000">
        <w:rPr>
          <w:sz w:val="24"/>
          <w:szCs w:val="24"/>
          <w:rtl w:val="0"/>
        </w:rPr>
        <w:t xml:space="preserve"> The Editorial Manager shall be able to view the submitted manuscript and Title Page to verify adherence to formatting guidelines.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FR-04.03:</w:t>
      </w:r>
      <w:r w:rsidDel="00000000" w:rsidR="00000000" w:rsidRPr="00000000">
        <w:rPr>
          <w:sz w:val="24"/>
          <w:szCs w:val="24"/>
          <w:rtl w:val="0"/>
        </w:rPr>
        <w:t xml:space="preserve"> The system shall provide the Editorial Manager with options to mark the submission as "Format Correct" or "Format Incorrect".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allow the Editorial Manager to update the formatting status of a submission to either "Approved" or "Rejected due to Formatting."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FR-04.04:</w:t>
      </w:r>
      <w:r w:rsidDel="00000000" w:rsidR="00000000" w:rsidRPr="00000000">
        <w:rPr>
          <w:sz w:val="24"/>
          <w:szCs w:val="24"/>
          <w:rtl w:val="0"/>
        </w:rPr>
        <w:t xml:space="preserve"> If "Format Incorrect" is selected, the system shall require the Editorial Manager to input feedback comments regarding the errors.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FR-04.05:</w:t>
      </w:r>
      <w:r w:rsidDel="00000000" w:rsidR="00000000" w:rsidRPr="00000000">
        <w:rPr>
          <w:sz w:val="24"/>
          <w:szCs w:val="24"/>
          <w:rtl w:val="0"/>
        </w:rPr>
        <w:t xml:space="preserve"> Upon submitting the feedback, the system shall automatically: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an email to the Corresponding Author with the formatting instructions.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Unlock the submission to allow the author to upload the corrected version.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the submission status to "Awaiting Correction".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FR-04.06:</w:t>
      </w:r>
      <w:r w:rsidDel="00000000" w:rsidR="00000000" w:rsidRPr="00000000">
        <w:rPr>
          <w:sz w:val="24"/>
          <w:szCs w:val="24"/>
          <w:rtl w:val="0"/>
        </w:rPr>
        <w:t xml:space="preserve"> The system shall allow the Corresponding Author to edit and resubmit the paper only if the status is "Awaiting Correction".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FR-04.07:</w:t>
      </w:r>
      <w:r w:rsidDel="00000000" w:rsidR="00000000" w:rsidRPr="00000000">
        <w:rPr>
          <w:sz w:val="24"/>
          <w:szCs w:val="24"/>
          <w:rtl w:val="0"/>
        </w:rPr>
        <w:t xml:space="preserve"> Upon resubmission, the system shall notify the Editorial Manager to perform a second formatting check.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FR-04.08:</w:t>
      </w:r>
      <w:r w:rsidDel="00000000" w:rsidR="00000000" w:rsidRPr="00000000">
        <w:rPr>
          <w:sz w:val="24"/>
          <w:szCs w:val="24"/>
          <w:rtl w:val="0"/>
        </w:rPr>
        <w:t xml:space="preserve"> If the Editorial Manager marks the paper as "Format Incorrect" for the second time (Resubmission Failure):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automatically change the status to "Rejected".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send a rejection notification to the Corresponding Author.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terminate the process for that specific paper ID.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0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FR-04.09:</w:t>
      </w:r>
      <w:r w:rsidDel="00000000" w:rsidR="00000000" w:rsidRPr="00000000">
        <w:rPr>
          <w:sz w:val="24"/>
          <w:szCs w:val="24"/>
          <w:rtl w:val="0"/>
        </w:rPr>
        <w:t xml:space="preserve"> If the formatting is marked as "Format Correct", the system shall forward the paper to the next stage (Originality Check).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Originality Check &amp; Routing Module (FR-05)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handles the verification of content originality by Track Editors and Chief Editors.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0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FR-05.01:</w:t>
      </w:r>
      <w:r w:rsidDel="00000000" w:rsidR="00000000" w:rsidRPr="00000000">
        <w:rPr>
          <w:sz w:val="24"/>
          <w:szCs w:val="24"/>
          <w:rtl w:val="0"/>
        </w:rPr>
        <w:t xml:space="preserve"> The system shall allow the Editorial Manager to route format-approved papers to the relevant Track Editors and Chief Editors.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FR-05.02:</w:t>
      </w:r>
      <w:r w:rsidDel="00000000" w:rsidR="00000000" w:rsidRPr="00000000">
        <w:rPr>
          <w:sz w:val="24"/>
          <w:szCs w:val="24"/>
          <w:rtl w:val="0"/>
        </w:rPr>
        <w:t xml:space="preserve"> The system shall notify the assigned Track Editors and Chief Editors via email.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FR-05.03:</w:t>
      </w:r>
      <w:r w:rsidDel="00000000" w:rsidR="00000000" w:rsidRPr="00000000">
        <w:rPr>
          <w:sz w:val="24"/>
          <w:szCs w:val="24"/>
          <w:rtl w:val="0"/>
        </w:rPr>
        <w:t xml:space="preserve"> The Track Editors shall be able to check the paper and mark the originality as "Approved" or "Rejected".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FR-05.04:</w:t>
      </w:r>
      <w:r w:rsidDel="00000000" w:rsidR="00000000" w:rsidRPr="00000000">
        <w:rPr>
          <w:sz w:val="24"/>
          <w:szCs w:val="24"/>
          <w:rtl w:val="0"/>
        </w:rPr>
        <w:t xml:space="preserve"> The Chief Editors shall be able to check the paper and mark the originality as "Approved" or "Rejected".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FR-05.05:</w:t>
      </w:r>
      <w:r w:rsidDel="00000000" w:rsidR="00000000" w:rsidRPr="00000000">
        <w:rPr>
          <w:sz w:val="24"/>
          <w:szCs w:val="24"/>
          <w:rtl w:val="0"/>
        </w:rPr>
        <w:t xml:space="preserve"> If either the Track Editor or Chief Editor selects "Rejected":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update the paper status to "Rejected".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notify the Editorial Manager.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process shall stop immediately.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FR-05.06:</w:t>
      </w:r>
      <w:r w:rsidDel="00000000" w:rsidR="00000000" w:rsidRPr="00000000">
        <w:rPr>
          <w:sz w:val="24"/>
          <w:szCs w:val="24"/>
          <w:rtl w:val="0"/>
        </w:rPr>
        <w:t xml:space="preserve"> If the Chief Editor approves the originality, the system shall require the Chief Editor to input names/details of "Suggested Reviewers".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0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FR-05.07:</w:t>
      </w:r>
      <w:r w:rsidDel="00000000" w:rsidR="00000000" w:rsidRPr="00000000">
        <w:rPr>
          <w:sz w:val="24"/>
          <w:szCs w:val="24"/>
          <w:rtl w:val="0"/>
        </w:rPr>
        <w:t xml:space="preserve"> If the Track Editor approves the originality, the system shall require the Editorial Manager to input names/details of "Suggested Reviewers".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erc13nyspzh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Reviewer Invitation Module (FR-06)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manages the invitation of reviewers for papers that passed the originality check.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FR-06.01:</w:t>
      </w:r>
      <w:r w:rsidDel="00000000" w:rsidR="00000000" w:rsidRPr="00000000">
        <w:rPr>
          <w:sz w:val="24"/>
          <w:szCs w:val="24"/>
          <w:rtl w:val="0"/>
        </w:rPr>
        <w:t xml:space="preserve"> The system shall display the list of "Suggested Reviewers" (provided by the Chief Editor or Editorial Manager) to the Editorial Manager.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FR-06.02:</w:t>
      </w:r>
      <w:r w:rsidDel="00000000" w:rsidR="00000000" w:rsidRPr="00000000">
        <w:rPr>
          <w:sz w:val="24"/>
          <w:szCs w:val="24"/>
          <w:rtl w:val="0"/>
        </w:rPr>
        <w:t xml:space="preserve"> The Editorial Manager shall be able to confirm the suggested reviewers or add new reviewers manually.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0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FR-06.03:</w:t>
      </w:r>
      <w:r w:rsidDel="00000000" w:rsidR="00000000" w:rsidRPr="00000000">
        <w:rPr>
          <w:sz w:val="24"/>
          <w:szCs w:val="24"/>
          <w:rtl w:val="0"/>
        </w:rPr>
        <w:t xml:space="preserve"> The system shall automatically send a "Reviewer Invitation" email to the selected reviewers with a secure link to accept or decline the request.</w:t>
      </w:r>
    </w:p>
    <w:p w:rsidR="00000000" w:rsidDel="00000000" w:rsidP="00000000" w:rsidRDefault="00000000" w:rsidRPr="00000000" w14:paraId="0000003A">
      <w:pPr>
        <w:spacing w:after="200" w:before="240"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40"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NFR-05 (Audit Trail):</w:t>
      </w:r>
      <w:r w:rsidDel="00000000" w:rsidR="00000000" w:rsidRPr="00000000">
        <w:rPr>
          <w:sz w:val="24"/>
          <w:szCs w:val="24"/>
          <w:rtl w:val="0"/>
        </w:rPr>
        <w:t xml:space="preserve"> The system shall log the date and time of every status change (e.g., when a paper is marked as "Format Incorrect" or "Rejected") for transparency.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NFR-06 (Access Control):</w:t>
      </w:r>
      <w:r w:rsidDel="00000000" w:rsidR="00000000" w:rsidRPr="00000000">
        <w:rPr>
          <w:sz w:val="24"/>
          <w:szCs w:val="24"/>
          <w:rtl w:val="0"/>
        </w:rPr>
        <w:t xml:space="preserve"> The system shall ensure that the Corresponding Author cannot edit the submission once it is under "Originality Check" or "Reviewer Invitation" stages.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NFR-07 (Reliability):</w:t>
      </w:r>
      <w:r w:rsidDel="00000000" w:rsidR="00000000" w:rsidRPr="00000000">
        <w:rPr>
          <w:sz w:val="24"/>
          <w:szCs w:val="24"/>
          <w:rtl w:val="0"/>
        </w:rPr>
        <w:t xml:space="preserve"> The system shall ensure that the "Unlock" feature for corrections only enables the upload fields and keeps the original submission ID unchanged.</w:t>
      </w:r>
    </w:p>
    <w:p w:rsidR="00000000" w:rsidDel="00000000" w:rsidP="00000000" w:rsidRDefault="00000000" w:rsidRPr="00000000" w14:paraId="0000003F">
      <w:pPr>
        <w:spacing w:after="20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Swimlane Activity Diagram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419100</wp:posOffset>
            </wp:positionV>
            <wp:extent cx="5943600" cy="828198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20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