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s7ly8a92nah"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Conference Management System (CMS) </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Module:</w:t>
      </w:r>
      <w:r w:rsidDel="00000000" w:rsidR="00000000" w:rsidRPr="00000000">
        <w:rPr>
          <w:sz w:val="24"/>
          <w:szCs w:val="24"/>
          <w:rtl w:val="0"/>
        </w:rPr>
        <w:t xml:space="preserve"> Re-Revised Paper Check &amp; Final Decision </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Faculty of Graduate Studies </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Google Apps Script (Web App), Google Drive (Database/File Storage)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nrpbhnxdtcn"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3w2naruz9x1w" w:id="2"/>
      <w:bookmarkEnd w:id="2"/>
      <w:r w:rsidDel="00000000" w:rsidR="00000000" w:rsidRPr="00000000">
        <w:rPr>
          <w:b w:val="1"/>
          <w:bCs w:val="1"/>
          <w:sz w:val="26"/>
          <w:szCs w:val="26"/>
          <w:rtl w:val="0"/>
        </w:rPr>
        <w:t xml:space="preserve">1.1 Purpose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purpose of this document is to define the functional and non-functional requirements for the Re-Revised Manuscript check and Final Decision module of the Conference Management System (CMS). This module manages the workflow of evaluating manuscripts that have been revised for a second time, routing them directly for a final check, and making the ultimate decision to either request camera-ready submissions or reject the paper.</w:t>
      </w:r>
    </w:p>
    <w:p w:rsidR="00000000" w:rsidDel="00000000" w:rsidP="00000000" w:rsidRDefault="00000000" w:rsidRPr="00000000" w14:paraId="00000009">
      <w:pPr>
        <w:pStyle w:val="Heading2"/>
        <w:keepNext w:val="0"/>
        <w:keepLines w:val="0"/>
        <w:spacing w:after="80" w:lineRule="auto"/>
        <w:rPr>
          <w:b w:val="1"/>
          <w:bCs w:val="1"/>
          <w:sz w:val="26"/>
          <w:szCs w:val="26"/>
        </w:rPr>
      </w:pPr>
      <w:bookmarkStart w:colFirst="0" w:colLast="0" w:name="_1f1lgohxzsd8" w:id="3"/>
      <w:bookmarkEnd w:id="3"/>
      <w:r w:rsidDel="00000000" w:rsidR="00000000" w:rsidRPr="00000000">
        <w:rPr>
          <w:b w:val="1"/>
          <w:bCs w:val="1"/>
          <w:sz w:val="26"/>
          <w:szCs w:val="26"/>
          <w:rtl w:val="0"/>
        </w:rPr>
        <w:t xml:space="preserve">1.2 Scope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scope of this document includes:</w:t>
      </w:r>
    </w:p>
    <w:p w:rsidR="00000000" w:rsidDel="00000000" w:rsidP="00000000" w:rsidRDefault="00000000" w:rsidRPr="00000000" w14:paraId="0000000B">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Re-Revised Paper Submission:</w:t>
      </w:r>
      <w:r w:rsidDel="00000000" w:rsidR="00000000" w:rsidRPr="00000000">
        <w:rPr>
          <w:sz w:val="24"/>
          <w:szCs w:val="24"/>
          <w:rtl w:val="0"/>
        </w:rPr>
        <w:t xml:space="preserve"> Uploading of the re-revised manuscript and review comment file by the Corresponding Author.</w:t>
      </w:r>
    </w:p>
    <w:p w:rsidR="00000000" w:rsidDel="00000000" w:rsidP="00000000" w:rsidRDefault="00000000" w:rsidRPr="00000000" w14:paraId="0000000C">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Re-Reviewer Assignment:</w:t>
      </w:r>
      <w:r w:rsidDel="00000000" w:rsidR="00000000" w:rsidRPr="00000000">
        <w:rPr>
          <w:sz w:val="24"/>
          <w:szCs w:val="24"/>
          <w:rtl w:val="0"/>
        </w:rPr>
        <w:t xml:space="preserve"> Logic for routing papers directly to previous reviewers or internal editors for the final check without an invitation process.</w:t>
      </w:r>
    </w:p>
    <w:p w:rsidR="00000000" w:rsidDel="00000000" w:rsidP="00000000" w:rsidRDefault="00000000" w:rsidRPr="00000000" w14:paraId="0000000D">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Final Review Decision:</w:t>
      </w:r>
      <w:r w:rsidDel="00000000" w:rsidR="00000000" w:rsidRPr="00000000">
        <w:rPr>
          <w:sz w:val="24"/>
          <w:szCs w:val="24"/>
          <w:rtl w:val="0"/>
        </w:rPr>
        <w:t xml:space="preserve"> Confirming that review comments are fully addressed, resulting in either a request for the camera-ready paper or an outright rejection.</w:t>
      </w:r>
    </w:p>
    <w:p w:rsidR="00000000" w:rsidDel="00000000" w:rsidP="00000000" w:rsidRDefault="00000000" w:rsidRPr="00000000" w14:paraId="0000000E">
      <w:pPr>
        <w:spacing w:after="200" w:before="240" w:lineRule="auto"/>
        <w:rPr>
          <w:sz w:val="24"/>
          <w:szCs w:val="24"/>
        </w:rPr>
      </w:pPr>
      <w:r w:rsidDel="00000000" w:rsidR="00000000" w:rsidRPr="00000000">
        <w:rPr>
          <w:rtl w:val="0"/>
        </w:rPr>
      </w:r>
    </w:p>
    <w:p w:rsidR="00000000" w:rsidDel="00000000" w:rsidP="00000000" w:rsidRDefault="00000000" w:rsidRPr="00000000" w14:paraId="0000000F">
      <w:pPr>
        <w:spacing w:after="200" w:before="240" w:lineRule="auto"/>
        <w:rPr>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9pwqf4fdyil" w:id="4"/>
      <w:bookmarkEnd w:id="4"/>
      <w:r w:rsidDel="00000000" w:rsidR="00000000" w:rsidRPr="00000000">
        <w:rPr>
          <w:b w:val="1"/>
          <w:bCs w:val="1"/>
          <w:sz w:val="34"/>
          <w:szCs w:val="34"/>
          <w:rtl w:val="0"/>
        </w:rPr>
        <w:t xml:space="preserve">2. Functional Requirements</w:t>
      </w:r>
    </w:p>
    <w:p w:rsidR="00000000" w:rsidDel="00000000" w:rsidP="00000000" w:rsidRDefault="00000000" w:rsidRPr="00000000" w14:paraId="00000011">
      <w:pPr>
        <w:pStyle w:val="Heading2"/>
        <w:keepNext w:val="0"/>
        <w:keepLines w:val="0"/>
        <w:spacing w:after="80" w:lineRule="auto"/>
        <w:rPr>
          <w:b w:val="1"/>
          <w:bCs w:val="1"/>
          <w:sz w:val="26"/>
          <w:szCs w:val="26"/>
        </w:rPr>
      </w:pPr>
      <w:bookmarkStart w:colFirst="0" w:colLast="0" w:name="_jk6xxgvp9xtv" w:id="5"/>
      <w:bookmarkEnd w:id="5"/>
      <w:r w:rsidDel="00000000" w:rsidR="00000000" w:rsidRPr="00000000">
        <w:rPr>
          <w:b w:val="1"/>
          <w:bCs w:val="1"/>
          <w:sz w:val="26"/>
          <w:szCs w:val="26"/>
          <w:rtl w:val="0"/>
        </w:rPr>
        <w:t xml:space="preserve">2.1 Re-Revised Paper Submission Module (FR-16)</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module handles the author's secondary resubmission process based on the previous review feedback.</w:t>
      </w:r>
    </w:p>
    <w:p w:rsidR="00000000" w:rsidDel="00000000" w:rsidP="00000000" w:rsidRDefault="00000000" w:rsidRPr="00000000" w14:paraId="00000013">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FR-16.01:</w:t>
      </w:r>
      <w:r w:rsidDel="00000000" w:rsidR="00000000" w:rsidRPr="00000000">
        <w:rPr>
          <w:sz w:val="24"/>
          <w:szCs w:val="24"/>
          <w:rtl w:val="0"/>
        </w:rPr>
        <w:t xml:space="preserve"> The system shall allow the Corresponding Author to upload the re-revised manuscript and the review comment file to the system.</w:t>
      </w:r>
    </w:p>
    <w:p w:rsidR="00000000" w:rsidDel="00000000" w:rsidP="00000000" w:rsidRDefault="00000000" w:rsidRPr="00000000" w14:paraId="00000014">
      <w:pPr>
        <w:pStyle w:val="Heading2"/>
        <w:keepNext w:val="0"/>
        <w:keepLines w:val="0"/>
        <w:spacing w:after="80" w:lineRule="auto"/>
        <w:rPr>
          <w:b w:val="1"/>
          <w:bCs w:val="1"/>
          <w:sz w:val="26"/>
          <w:szCs w:val="26"/>
        </w:rPr>
      </w:pPr>
      <w:bookmarkStart w:colFirst="0" w:colLast="0" w:name="_ropct0ylvqiy" w:id="6"/>
      <w:bookmarkEnd w:id="6"/>
      <w:r w:rsidDel="00000000" w:rsidR="00000000" w:rsidRPr="00000000">
        <w:rPr>
          <w:b w:val="1"/>
          <w:bCs w:val="1"/>
          <w:sz w:val="26"/>
          <w:szCs w:val="26"/>
          <w:rtl w:val="0"/>
        </w:rPr>
        <w:t xml:space="preserve">2.2 Re-Reviewer Assignment Module (FR-17)</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This module manages the assignment of reviewers for the re-revised paper.</w:t>
      </w:r>
    </w:p>
    <w:p w:rsidR="00000000" w:rsidDel="00000000" w:rsidP="00000000" w:rsidRDefault="00000000" w:rsidRPr="00000000" w14:paraId="00000016">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FR-17.01:</w:t>
      </w:r>
      <w:r w:rsidDel="00000000" w:rsidR="00000000" w:rsidRPr="00000000">
        <w:rPr>
          <w:sz w:val="24"/>
          <w:szCs w:val="24"/>
          <w:rtl w:val="0"/>
        </w:rPr>
        <w:t xml:space="preserve"> The system shall provide options for the Editorial Manager, Chief Editor, or Track Editor(s) to determine the reviewing entity for the re-revised paper.</w:t>
      </w:r>
    </w:p>
    <w:p w:rsidR="00000000" w:rsidDel="00000000" w:rsidP="00000000" w:rsidRDefault="00000000" w:rsidRPr="00000000" w14:paraId="00000017">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FR-17.02:</w:t>
      </w:r>
      <w:r w:rsidDel="00000000" w:rsidR="00000000" w:rsidRPr="00000000">
        <w:rPr>
          <w:sz w:val="24"/>
          <w:szCs w:val="24"/>
          <w:rtl w:val="0"/>
        </w:rPr>
        <w:t xml:space="preserve"> If assigned to previous external reviewers, the system shall allow the Editorial Manager, Chief Editor, or Track Editor(s) to automatically send the re-revised manuscript and related documents directly to the same reviewers who previously reviewed it.</w:t>
      </w:r>
    </w:p>
    <w:p w:rsidR="00000000" w:rsidDel="00000000" w:rsidP="00000000" w:rsidRDefault="00000000" w:rsidRPr="00000000" w14:paraId="00000018">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FR-17.03:</w:t>
      </w:r>
      <w:r w:rsidDel="00000000" w:rsidR="00000000" w:rsidRPr="00000000">
        <w:rPr>
          <w:sz w:val="24"/>
          <w:szCs w:val="24"/>
          <w:rtl w:val="0"/>
        </w:rPr>
        <w:t xml:space="preserve"> If the Editorial Manager, Chief Editor, or Track Editor(s) decide not to send it to external reviewers, the system shall allow them to review the paper themselves.</w:t>
      </w:r>
    </w:p>
    <w:p w:rsidR="00000000" w:rsidDel="00000000" w:rsidP="00000000" w:rsidRDefault="00000000" w:rsidRPr="00000000" w14:paraId="00000019">
      <w:pPr>
        <w:pStyle w:val="Heading2"/>
        <w:keepNext w:val="0"/>
        <w:keepLines w:val="0"/>
        <w:spacing w:after="80" w:lineRule="auto"/>
        <w:rPr>
          <w:b w:val="1"/>
          <w:bCs w:val="1"/>
          <w:sz w:val="26"/>
          <w:szCs w:val="26"/>
        </w:rPr>
      </w:pPr>
      <w:bookmarkStart w:colFirst="0" w:colLast="0" w:name="_o267ei5rjqu5" w:id="7"/>
      <w:bookmarkEnd w:id="7"/>
      <w:r w:rsidDel="00000000" w:rsidR="00000000" w:rsidRPr="00000000">
        <w:rPr>
          <w:b w:val="1"/>
          <w:bCs w:val="1"/>
          <w:sz w:val="26"/>
          <w:szCs w:val="26"/>
          <w:rtl w:val="0"/>
        </w:rPr>
        <w:t xml:space="preserve">2.3 Final Decision &amp; Rejection Module (FR-18)</w:t>
      </w:r>
    </w:p>
    <w:p w:rsidR="00000000" w:rsidDel="00000000" w:rsidP="00000000" w:rsidRDefault="00000000" w:rsidRPr="00000000" w14:paraId="0000001A">
      <w:pPr>
        <w:spacing w:after="240" w:before="240" w:lineRule="auto"/>
        <w:rPr>
          <w:i w:val="1"/>
          <w:iCs w:val="1"/>
          <w:sz w:val="24"/>
          <w:szCs w:val="24"/>
        </w:rPr>
      </w:pPr>
      <w:r w:rsidDel="00000000" w:rsidR="00000000" w:rsidRPr="00000000">
        <w:rPr>
          <w:sz w:val="24"/>
          <w:szCs w:val="24"/>
          <w:rtl w:val="0"/>
        </w:rPr>
        <w:t xml:space="preserve">This module processes the ultimate evaluation and concludes the re-review cycle. </w:t>
      </w:r>
      <w:r w:rsidDel="00000000" w:rsidR="00000000" w:rsidRPr="00000000">
        <w:rPr>
          <w:i w:val="1"/>
          <w:iCs w:val="1"/>
          <w:sz w:val="24"/>
          <w:szCs w:val="24"/>
          <w:rtl w:val="0"/>
        </w:rPr>
        <w:t xml:space="preserve">(Note: Renumbered from FR-19)</w:t>
      </w:r>
    </w:p>
    <w:p w:rsidR="00000000" w:rsidDel="00000000" w:rsidP="00000000" w:rsidRDefault="00000000" w:rsidRPr="00000000" w14:paraId="0000001B">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FR-18.01:</w:t>
      </w:r>
      <w:r w:rsidDel="00000000" w:rsidR="00000000" w:rsidRPr="00000000">
        <w:rPr>
          <w:sz w:val="24"/>
          <w:szCs w:val="24"/>
          <w:rtl w:val="0"/>
        </w:rPr>
        <w:t xml:space="preserve"> The assigned evaluator (Reviewer, Editorial Manager, Chief Editor, or Track Editor) shall complete the check and confirm through the system whether the review comments have been properly addressed by the authors.</w:t>
      </w:r>
    </w:p>
    <w:p w:rsidR="00000000" w:rsidDel="00000000" w:rsidP="00000000" w:rsidRDefault="00000000" w:rsidRPr="00000000" w14:paraId="0000001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FR-18.02:</w:t>
      </w:r>
      <w:r w:rsidDel="00000000" w:rsidR="00000000" w:rsidRPr="00000000">
        <w:rPr>
          <w:sz w:val="24"/>
          <w:szCs w:val="24"/>
          <w:rtl w:val="0"/>
        </w:rPr>
        <w:t xml:space="preserve"> If the review comments are NOT addressed properly:</w:t>
      </w:r>
    </w:p>
    <w:p w:rsidR="00000000" w:rsidDel="00000000" w:rsidP="00000000" w:rsidRDefault="00000000" w:rsidRPr="00000000" w14:paraId="0000001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shall allow the Editorial Manager to reject the paper.</w:t>
      </w:r>
    </w:p>
    <w:p w:rsidR="00000000" w:rsidDel="00000000" w:rsidP="00000000" w:rsidRDefault="00000000" w:rsidRPr="00000000" w14:paraId="0000001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shall send a final rejection email to the Corresponding Author and terminate the process.</w:t>
      </w:r>
    </w:p>
    <w:p w:rsidR="00000000" w:rsidDel="00000000" w:rsidP="00000000" w:rsidRDefault="00000000" w:rsidRPr="00000000" w14:paraId="0000001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FR-18.03:</w:t>
      </w:r>
      <w:r w:rsidDel="00000000" w:rsidR="00000000" w:rsidRPr="00000000">
        <w:rPr>
          <w:sz w:val="24"/>
          <w:szCs w:val="24"/>
          <w:rtl w:val="0"/>
        </w:rPr>
        <w:t xml:space="preserve"> If the review comments ARE addressed properly:</w:t>
      </w:r>
    </w:p>
    <w:p w:rsidR="00000000" w:rsidDel="00000000" w:rsidP="00000000" w:rsidRDefault="00000000" w:rsidRPr="00000000" w14:paraId="00000020">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The system shall automatically send an email asking the Corresponding Author to submit the camera-ready paper.</w:t>
      </w:r>
    </w:p>
    <w:p w:rsidR="00000000" w:rsidDel="00000000" w:rsidP="00000000" w:rsidRDefault="00000000" w:rsidRPr="00000000" w14:paraId="00000021">
      <w:pPr>
        <w:spacing w:after="200" w:before="240" w:lineRule="auto"/>
        <w:rPr>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ys3fon5u8nnw" w:id="8"/>
      <w:bookmarkEnd w:id="8"/>
      <w:r w:rsidDel="00000000" w:rsidR="00000000" w:rsidRPr="00000000">
        <w:rPr>
          <w:b w:val="1"/>
          <w:bCs w:val="1"/>
          <w:sz w:val="34"/>
          <w:szCs w:val="34"/>
          <w:rtl w:val="0"/>
        </w:rPr>
        <w:t xml:space="preserve">3. Non-Functional Requirements (NFR)</w:t>
      </w:r>
    </w:p>
    <w:p w:rsidR="00000000" w:rsidDel="00000000" w:rsidP="00000000" w:rsidRDefault="00000000" w:rsidRPr="00000000" w14:paraId="00000023">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NFR-01 (Version Control):</w:t>
      </w:r>
      <w:r w:rsidDel="00000000" w:rsidR="00000000" w:rsidRPr="00000000">
        <w:rPr>
          <w:sz w:val="24"/>
          <w:szCs w:val="24"/>
          <w:rtl w:val="0"/>
        </w:rPr>
        <w:t xml:space="preserve"> The system shall maintain distinct file versions for the initial, revised, and re-revised manuscripts without overwriting the original files in Google Drive.</w:t>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NFR-02 (Configurability):</w:t>
      </w:r>
      <w:r w:rsidDel="00000000" w:rsidR="00000000" w:rsidRPr="00000000">
        <w:rPr>
          <w:sz w:val="24"/>
          <w:szCs w:val="24"/>
          <w:rtl w:val="0"/>
        </w:rPr>
        <w:t xml:space="preserve"> The system shall provide a settings interface that allows the Editorial Manager or Admin to modify default system settings without altering the backend code.</w:t>
      </w:r>
    </w:p>
    <w:p w:rsidR="00000000" w:rsidDel="00000000" w:rsidP="00000000" w:rsidRDefault="00000000" w:rsidRPr="00000000" w14:paraId="00000025">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NFR-03 (Attachment Security &amp; Anonymity):</w:t>
      </w:r>
      <w:r w:rsidDel="00000000" w:rsidR="00000000" w:rsidRPr="00000000">
        <w:rPr>
          <w:sz w:val="24"/>
          <w:szCs w:val="24"/>
          <w:rtl w:val="0"/>
        </w:rPr>
        <w:t xml:space="preserve"> The system shall ensure that manuscript files sent to reviewers via email attachments are completely anonymized to maintain double-blind integrity.</w:t>
      </w:r>
    </w:p>
    <w:p w:rsidR="00000000" w:rsidDel="00000000" w:rsidP="00000000" w:rsidRDefault="00000000" w:rsidRPr="00000000" w14:paraId="00000026">
      <w:pPr>
        <w:spacing w:after="200" w:befor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200" w:before="240" w:line="240" w:lineRule="auto"/>
        <w:rPr>
          <w:b w:val="1"/>
          <w:bCs w:val="1"/>
          <w:sz w:val="34"/>
          <w:szCs w:val="34"/>
        </w:rPr>
      </w:pPr>
      <w:hyperlink r:id="rId6">
        <w:r w:rsidDel="00000000" w:rsidR="00000000" w:rsidRPr="00000000">
          <w:rPr>
            <w:b w:val="1"/>
            <w:bCs w:val="1"/>
            <w:color w:val="1155cc"/>
            <w:sz w:val="34"/>
            <w:szCs w:val="34"/>
            <w:u w:val="single"/>
            <w:rtl w:val="0"/>
          </w:rPr>
          <w:t xml:space="preserve">4. Swimlane Activity Diagram</w:t>
        </w:r>
      </w:hyperlink>
      <w:r w:rsidDel="00000000" w:rsidR="00000000" w:rsidRPr="00000000">
        <w:rPr>
          <w:rtl w:val="0"/>
        </w:rPr>
      </w:r>
    </w:p>
    <w:p w:rsidR="00000000" w:rsidDel="00000000" w:rsidP="00000000" w:rsidRDefault="00000000" w:rsidRPr="00000000" w14:paraId="00000028">
      <w:pPr>
        <w:spacing w:after="200" w:before="240" w:line="240" w:lineRule="auto"/>
        <w:rPr>
          <w:b w:val="1"/>
          <w:bCs w:val="1"/>
          <w:sz w:val="34"/>
          <w:szCs w:val="34"/>
        </w:rPr>
      </w:pPr>
      <w:hyperlink r:id="rId7">
        <w:r w:rsidDel="00000000" w:rsidR="00000000" w:rsidRPr="00000000">
          <w:rPr>
            <w:b w:val="1"/>
            <w:bCs w:val="1"/>
            <w:color w:val="1155cc"/>
            <w:sz w:val="34"/>
            <w:szCs w:val="34"/>
            <w:u w:val="single"/>
            <w:rtl w:val="0"/>
          </w:rPr>
          <w:t xml:space="preserve">5. Use Case Diagram</w:t>
        </w:r>
      </w:hyperlink>
      <w:r w:rsidDel="00000000" w:rsidR="00000000" w:rsidRPr="00000000">
        <w:rPr>
          <w:rtl w:val="0"/>
        </w:rPr>
      </w:r>
    </w:p>
    <w:p w:rsidR="00000000" w:rsidDel="00000000" w:rsidP="00000000" w:rsidRDefault="00000000" w:rsidRPr="00000000" w14:paraId="00000029">
      <w:pPr>
        <w:spacing w:after="200" w:before="240" w:lineRule="auto"/>
        <w:rPr>
          <w:b w:val="1"/>
          <w:bCs w:val="1"/>
          <w:sz w:val="26"/>
          <w:szCs w:val="26"/>
        </w:rPr>
      </w:pPr>
      <w:r w:rsidDel="00000000" w:rsidR="00000000" w:rsidRPr="00000000">
        <w:rPr>
          <w:rtl w:val="0"/>
        </w:rPr>
      </w:r>
    </w:p>
    <w:p w:rsidR="00000000" w:rsidDel="00000000" w:rsidP="00000000" w:rsidRDefault="00000000" w:rsidRPr="00000000" w14:paraId="0000002A">
      <w:pPr>
        <w:spacing w:after="200" w:lineRule="auto"/>
        <w:rPr>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diagrams.net/#G1C1tF-4MU8s0CpRUFCCMelUD954YDdQt1#%7B%22pageId%22%3A%22iwK3xnbxMHrvyPtdwE9A%22%7D" TargetMode="External"/><Relationship Id="rId7" Type="http://schemas.openxmlformats.org/officeDocument/2006/relationships/hyperlink" Target="https://app.diagrams.net/#G1FefxziW2OqFuS51qwYPAvBzL6bzhpnxX#%7B%22pageId%22%3A%22KuzAaq8Xg7c9am-5hl8Z%22%7D"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