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65A" w:rsidRPr="00D5065A" w:rsidRDefault="00D5065A" w:rsidP="00D5065A">
      <w:pPr>
        <w:spacing w:after="0" w:line="240" w:lineRule="auto"/>
        <w:jc w:val="center"/>
        <w:rPr>
          <w:rFonts w:ascii="Times New Roman" w:eastAsia="Times New Roman" w:hAnsi="Times New Roman" w:cs="Times New Roman"/>
          <w:b/>
          <w:sz w:val="52"/>
          <w:szCs w:val="52"/>
        </w:rPr>
      </w:pPr>
      <w:r w:rsidRPr="00D5065A">
        <w:rPr>
          <w:rFonts w:ascii="Calibri" w:eastAsia="Times New Roman" w:hAnsi="Calibri" w:cs="Calibri"/>
          <w:b/>
          <w:color w:val="000000"/>
          <w:sz w:val="52"/>
          <w:szCs w:val="52"/>
        </w:rPr>
        <w:t>NAANMUTHALVAN</w:t>
      </w:r>
    </w:p>
    <w:p w:rsidR="00D5065A" w:rsidRDefault="00D5065A" w:rsidP="00D5065A">
      <w:pPr>
        <w:spacing w:before="919" w:after="0" w:line="480" w:lineRule="auto"/>
        <w:ind w:right="692"/>
        <w:jc w:val="center"/>
        <w:rPr>
          <w:rFonts w:ascii="Calibri" w:eastAsia="Times New Roman" w:hAnsi="Calibri" w:cs="Calibri"/>
          <w:b/>
          <w:color w:val="0070C0"/>
          <w:sz w:val="52"/>
          <w:szCs w:val="52"/>
        </w:rPr>
      </w:pPr>
      <w:r w:rsidRPr="00D5065A">
        <w:rPr>
          <w:rFonts w:ascii="Calibri" w:eastAsia="Times New Roman" w:hAnsi="Calibri" w:cs="Calibri"/>
          <w:b/>
          <w:color w:val="0070C0"/>
          <w:sz w:val="52"/>
          <w:szCs w:val="52"/>
        </w:rPr>
        <w:t>ARTIFICIAL INTELLIGENCE</w:t>
      </w:r>
    </w:p>
    <w:p w:rsidR="00D5065A" w:rsidRDefault="00D5065A" w:rsidP="00D5065A">
      <w:pPr>
        <w:spacing w:before="919" w:after="0" w:line="480" w:lineRule="auto"/>
        <w:ind w:right="692"/>
        <w:jc w:val="center"/>
        <w:rPr>
          <w:rFonts w:ascii="Calibri" w:eastAsia="Times New Roman" w:hAnsi="Calibri" w:cs="Calibri"/>
          <w:b/>
          <w:color w:val="0070C0"/>
          <w:sz w:val="52"/>
          <w:szCs w:val="52"/>
        </w:rPr>
      </w:pPr>
      <w:r w:rsidRPr="00D5065A">
        <w:rPr>
          <w:rFonts w:ascii="Calibri" w:eastAsia="Times New Roman" w:hAnsi="Calibri" w:cs="Calibri"/>
          <w:b/>
          <w:color w:val="00B050"/>
          <w:sz w:val="48"/>
          <w:szCs w:val="48"/>
        </w:rPr>
        <w:t>PROJECT TITLE</w:t>
      </w:r>
    </w:p>
    <w:p w:rsidR="00D5065A" w:rsidRPr="00D5065A" w:rsidRDefault="00D5065A" w:rsidP="00D5065A">
      <w:pPr>
        <w:spacing w:before="919" w:after="0" w:line="480" w:lineRule="auto"/>
        <w:ind w:right="692"/>
        <w:jc w:val="center"/>
        <w:rPr>
          <w:rFonts w:ascii="Calibri" w:eastAsia="Times New Roman" w:hAnsi="Calibri" w:cs="Calibri"/>
          <w:b/>
          <w:color w:val="0070C0"/>
          <w:sz w:val="52"/>
          <w:szCs w:val="52"/>
        </w:rPr>
      </w:pPr>
      <w:r w:rsidRPr="00D5065A">
        <w:rPr>
          <w:rFonts w:ascii="Calibri" w:eastAsia="Times New Roman" w:hAnsi="Calibri" w:cs="Calibri"/>
          <w:b/>
          <w:color w:val="FF0000"/>
          <w:sz w:val="56"/>
          <w:szCs w:val="56"/>
        </w:rPr>
        <w:t>MARKET BASKET INSIGHTS</w:t>
      </w:r>
    </w:p>
    <w:p w:rsidR="00D5065A" w:rsidRDefault="00D5065A" w:rsidP="00D5065A">
      <w:pPr>
        <w:rPr>
          <w:rFonts w:ascii="Calibri" w:eastAsia="Times New Roman" w:hAnsi="Calibri" w:cs="Calibri"/>
          <w:color w:val="00B0F0"/>
          <w:sz w:val="40"/>
          <w:szCs w:val="40"/>
        </w:rPr>
      </w:pPr>
    </w:p>
    <w:p w:rsidR="00D5065A" w:rsidRDefault="00D5065A" w:rsidP="00D5065A">
      <w:pPr>
        <w:rPr>
          <w:rFonts w:ascii="Calibri" w:eastAsia="Times New Roman" w:hAnsi="Calibri" w:cs="Calibri"/>
          <w:color w:val="ED7D31"/>
          <w:sz w:val="40"/>
          <w:szCs w:val="40"/>
        </w:rPr>
      </w:pPr>
      <w:proofErr w:type="gramStart"/>
      <w:r w:rsidRPr="00D5065A">
        <w:rPr>
          <w:rFonts w:ascii="Calibri" w:eastAsia="Times New Roman" w:hAnsi="Calibri" w:cs="Calibri"/>
          <w:b/>
          <w:color w:val="00B0F0"/>
          <w:sz w:val="40"/>
          <w:szCs w:val="40"/>
        </w:rPr>
        <w:t>REG.NO :</w:t>
      </w:r>
      <w:proofErr w:type="gramEnd"/>
      <w:r w:rsidRPr="00D5065A">
        <w:rPr>
          <w:rFonts w:ascii="Calibri" w:eastAsia="Times New Roman" w:hAnsi="Calibri" w:cs="Calibri"/>
          <w:color w:val="00B0F0"/>
          <w:sz w:val="40"/>
          <w:szCs w:val="40"/>
        </w:rPr>
        <w:t xml:space="preserve"> </w:t>
      </w:r>
      <w:r>
        <w:rPr>
          <w:rFonts w:ascii="Calibri" w:eastAsia="Times New Roman" w:hAnsi="Calibri" w:cs="Calibri"/>
          <w:color w:val="ED7D31"/>
          <w:sz w:val="40"/>
          <w:szCs w:val="40"/>
        </w:rPr>
        <w:t>622521104023</w:t>
      </w:r>
    </w:p>
    <w:p w:rsidR="00D5065A" w:rsidRDefault="00D5065A" w:rsidP="00D5065A">
      <w:pPr>
        <w:rPr>
          <w:rFonts w:ascii="Calibri" w:eastAsia="Times New Roman" w:hAnsi="Calibri" w:cs="Calibri"/>
          <w:color w:val="ED7D31"/>
          <w:sz w:val="40"/>
          <w:szCs w:val="40"/>
        </w:rPr>
      </w:pPr>
      <w:proofErr w:type="gramStart"/>
      <w:r w:rsidRPr="00D5065A">
        <w:rPr>
          <w:rFonts w:ascii="Calibri" w:eastAsia="Times New Roman" w:hAnsi="Calibri" w:cs="Calibri"/>
          <w:b/>
          <w:color w:val="00B0F0"/>
          <w:sz w:val="40"/>
          <w:szCs w:val="40"/>
        </w:rPr>
        <w:t>NAME :</w:t>
      </w:r>
      <w:proofErr w:type="gramEnd"/>
      <w:r w:rsidRPr="00D5065A">
        <w:rPr>
          <w:rFonts w:ascii="Calibri" w:eastAsia="Times New Roman" w:hAnsi="Calibri" w:cs="Calibri"/>
          <w:color w:val="00B0F0"/>
          <w:sz w:val="40"/>
          <w:szCs w:val="40"/>
        </w:rPr>
        <w:t xml:space="preserve"> </w:t>
      </w:r>
      <w:r>
        <w:rPr>
          <w:rFonts w:ascii="Calibri" w:eastAsia="Times New Roman" w:hAnsi="Calibri" w:cs="Calibri"/>
          <w:color w:val="ED7D31"/>
          <w:sz w:val="40"/>
          <w:szCs w:val="40"/>
        </w:rPr>
        <w:t>KAVINKUMAR Y</w:t>
      </w:r>
      <w:r w:rsidRPr="00D5065A">
        <w:rPr>
          <w:rFonts w:ascii="Calibri" w:eastAsia="Times New Roman" w:hAnsi="Calibri" w:cs="Calibri"/>
          <w:color w:val="ED7D31"/>
          <w:sz w:val="40"/>
          <w:szCs w:val="40"/>
        </w:rPr>
        <w:t xml:space="preserve"> </w:t>
      </w:r>
    </w:p>
    <w:p w:rsidR="00D5065A" w:rsidRDefault="00D5065A" w:rsidP="00D5065A">
      <w:pPr>
        <w:rPr>
          <w:rFonts w:ascii="Calibri" w:eastAsia="Times New Roman" w:hAnsi="Calibri" w:cs="Calibri"/>
          <w:color w:val="ED7D31"/>
          <w:sz w:val="40"/>
          <w:szCs w:val="40"/>
        </w:rPr>
      </w:pPr>
      <w:proofErr w:type="gramStart"/>
      <w:r w:rsidRPr="00D5065A">
        <w:rPr>
          <w:rFonts w:ascii="Calibri" w:eastAsia="Times New Roman" w:hAnsi="Calibri" w:cs="Calibri"/>
          <w:b/>
          <w:color w:val="00B0F0"/>
          <w:sz w:val="40"/>
          <w:szCs w:val="40"/>
        </w:rPr>
        <w:t>DEPT :</w:t>
      </w:r>
      <w:proofErr w:type="gramEnd"/>
      <w:r w:rsidRPr="00D5065A">
        <w:rPr>
          <w:rFonts w:ascii="Calibri" w:eastAsia="Times New Roman" w:hAnsi="Calibri" w:cs="Calibri"/>
          <w:color w:val="00B0F0"/>
          <w:sz w:val="40"/>
          <w:szCs w:val="40"/>
        </w:rPr>
        <w:t xml:space="preserve"> </w:t>
      </w:r>
      <w:r w:rsidRPr="00D5065A">
        <w:rPr>
          <w:rFonts w:ascii="Calibri" w:eastAsia="Times New Roman" w:hAnsi="Calibri" w:cs="Calibri"/>
          <w:color w:val="ED7D31"/>
          <w:sz w:val="40"/>
          <w:szCs w:val="40"/>
        </w:rPr>
        <w:t>COMPUTER SCIENCE AND ENGINEERING</w:t>
      </w:r>
    </w:p>
    <w:p w:rsidR="00D5065A" w:rsidRDefault="00D5065A" w:rsidP="00D5065A">
      <w:pPr>
        <w:rPr>
          <w:rFonts w:ascii="Calibri" w:eastAsia="Times New Roman" w:hAnsi="Calibri" w:cs="Calibri"/>
          <w:color w:val="ED7D31"/>
          <w:sz w:val="40"/>
          <w:szCs w:val="40"/>
        </w:rPr>
      </w:pPr>
      <w:r w:rsidRPr="00D5065A">
        <w:rPr>
          <w:rFonts w:ascii="Calibri" w:eastAsia="Times New Roman" w:hAnsi="Calibri" w:cs="Calibri"/>
          <w:b/>
          <w:color w:val="00B0F0"/>
          <w:sz w:val="40"/>
          <w:szCs w:val="40"/>
        </w:rPr>
        <w:t xml:space="preserve">YEAR &amp; </w:t>
      </w:r>
      <w:proofErr w:type="gramStart"/>
      <w:r w:rsidRPr="00D5065A">
        <w:rPr>
          <w:rFonts w:ascii="Calibri" w:eastAsia="Times New Roman" w:hAnsi="Calibri" w:cs="Calibri"/>
          <w:b/>
          <w:color w:val="00B0F0"/>
          <w:sz w:val="40"/>
          <w:szCs w:val="40"/>
        </w:rPr>
        <w:t xml:space="preserve">SEM </w:t>
      </w:r>
      <w:r w:rsidRPr="00D5065A">
        <w:rPr>
          <w:rFonts w:ascii="Calibri" w:eastAsia="Times New Roman" w:hAnsi="Calibri" w:cs="Calibri"/>
          <w:b/>
          <w:color w:val="000000"/>
          <w:sz w:val="40"/>
          <w:szCs w:val="40"/>
        </w:rPr>
        <w:t>:</w:t>
      </w:r>
      <w:proofErr w:type="gramEnd"/>
      <w:r w:rsidRPr="00D5065A">
        <w:rPr>
          <w:rFonts w:ascii="Calibri" w:eastAsia="Times New Roman" w:hAnsi="Calibri" w:cs="Calibri"/>
          <w:color w:val="000000"/>
          <w:sz w:val="40"/>
          <w:szCs w:val="40"/>
        </w:rPr>
        <w:t xml:space="preserve"> </w:t>
      </w:r>
      <w:r w:rsidRPr="00D5065A">
        <w:rPr>
          <w:rFonts w:ascii="Calibri" w:eastAsia="Times New Roman" w:hAnsi="Calibri" w:cs="Calibri"/>
          <w:color w:val="ED7D31"/>
          <w:sz w:val="40"/>
          <w:szCs w:val="40"/>
        </w:rPr>
        <w:t xml:space="preserve">III &amp; 05 </w:t>
      </w:r>
    </w:p>
    <w:p w:rsidR="00837183" w:rsidRDefault="00D5065A" w:rsidP="00D5065A">
      <w:proofErr w:type="gramStart"/>
      <w:r w:rsidRPr="00D5065A">
        <w:rPr>
          <w:rFonts w:ascii="Calibri" w:eastAsia="Times New Roman" w:hAnsi="Calibri" w:cs="Calibri"/>
          <w:b/>
          <w:color w:val="00B0F0"/>
          <w:sz w:val="40"/>
          <w:szCs w:val="40"/>
        </w:rPr>
        <w:t>COLLEGE :</w:t>
      </w:r>
      <w:proofErr w:type="gramEnd"/>
      <w:r w:rsidRPr="00D5065A">
        <w:rPr>
          <w:rFonts w:ascii="Calibri" w:eastAsia="Times New Roman" w:hAnsi="Calibri" w:cs="Calibri"/>
          <w:color w:val="00B0F0"/>
          <w:sz w:val="40"/>
          <w:szCs w:val="40"/>
        </w:rPr>
        <w:t xml:space="preserve"> </w:t>
      </w:r>
      <w:r>
        <w:rPr>
          <w:rFonts w:ascii="Calibri" w:eastAsia="Times New Roman" w:hAnsi="Calibri" w:cs="Calibri"/>
          <w:color w:val="ED7D31"/>
          <w:sz w:val="40"/>
          <w:szCs w:val="40"/>
        </w:rPr>
        <w:t>SELVAM COLLEGE OF TECHNOLOGY</w:t>
      </w:r>
    </w:p>
    <w:p w:rsidR="00837183" w:rsidRDefault="00837183">
      <w:r>
        <w:br w:type="page"/>
      </w:r>
    </w:p>
    <w:p w:rsidR="00837183" w:rsidRPr="00837183" w:rsidRDefault="00837183" w:rsidP="00837183">
      <w:pPr>
        <w:jc w:val="center"/>
        <w:rPr>
          <w:sz w:val="96"/>
          <w:szCs w:val="96"/>
        </w:rPr>
      </w:pPr>
      <w:r w:rsidRPr="00837183">
        <w:rPr>
          <w:sz w:val="96"/>
          <w:szCs w:val="96"/>
        </w:rPr>
        <w:lastRenderedPageBreak/>
        <w:t>PHASE 1</w:t>
      </w:r>
    </w:p>
    <w:p w:rsidR="00837183" w:rsidRDefault="00837183" w:rsidP="00837183"/>
    <w:p w:rsidR="00837183" w:rsidRDefault="00837183" w:rsidP="00837183">
      <w:pPr>
        <w:rPr>
          <w:sz w:val="96"/>
          <w:szCs w:val="96"/>
        </w:rPr>
      </w:pPr>
    </w:p>
    <w:p w:rsidR="00837183" w:rsidRDefault="00837183" w:rsidP="00837183">
      <w:pPr>
        <w:rPr>
          <w:sz w:val="96"/>
          <w:szCs w:val="96"/>
        </w:rPr>
      </w:pPr>
    </w:p>
    <w:p w:rsidR="00837183" w:rsidRDefault="00837183" w:rsidP="00837183">
      <w:pPr>
        <w:rPr>
          <w:sz w:val="96"/>
          <w:szCs w:val="96"/>
        </w:rPr>
      </w:pPr>
      <w:r>
        <w:rPr>
          <w:sz w:val="96"/>
          <w:szCs w:val="96"/>
        </w:rPr>
        <w:t xml:space="preserve"> </w:t>
      </w:r>
    </w:p>
    <w:p w:rsidR="00837183" w:rsidRPr="00837183" w:rsidRDefault="00837183" w:rsidP="00837183">
      <w:pPr>
        <w:jc w:val="center"/>
        <w:rPr>
          <w:sz w:val="96"/>
          <w:szCs w:val="96"/>
        </w:rPr>
      </w:pPr>
      <w:r w:rsidRPr="00837183">
        <w:rPr>
          <w:sz w:val="96"/>
          <w:szCs w:val="96"/>
        </w:rPr>
        <w:t xml:space="preserve">PROBLEM DEFINITION </w:t>
      </w:r>
      <w:r>
        <w:rPr>
          <w:sz w:val="96"/>
          <w:szCs w:val="96"/>
        </w:rPr>
        <w:t xml:space="preserve">             </w:t>
      </w:r>
      <w:r w:rsidRPr="00837183">
        <w:rPr>
          <w:sz w:val="96"/>
          <w:szCs w:val="96"/>
        </w:rPr>
        <w:t>AND</w:t>
      </w:r>
    </w:p>
    <w:p w:rsidR="00837183" w:rsidRDefault="00837183" w:rsidP="00837183">
      <w:pPr>
        <w:jc w:val="center"/>
        <w:rPr>
          <w:sz w:val="96"/>
          <w:szCs w:val="96"/>
        </w:rPr>
      </w:pPr>
      <w:r w:rsidRPr="00837183">
        <w:rPr>
          <w:sz w:val="96"/>
          <w:szCs w:val="96"/>
        </w:rPr>
        <w:t>DESIGN THINKING</w:t>
      </w:r>
    </w:p>
    <w:p w:rsidR="00837183" w:rsidRDefault="00837183" w:rsidP="00837183">
      <w:pPr>
        <w:jc w:val="center"/>
        <w:rPr>
          <w:sz w:val="96"/>
          <w:szCs w:val="96"/>
        </w:rPr>
      </w:pPr>
    </w:p>
    <w:p w:rsidR="00D5065A" w:rsidRDefault="00D5065A" w:rsidP="00D5065A">
      <w:pPr>
        <w:jc w:val="center"/>
        <w:rPr>
          <w:color w:val="FF0000"/>
          <w:sz w:val="52"/>
          <w:szCs w:val="52"/>
        </w:rPr>
      </w:pPr>
      <w:r>
        <w:rPr>
          <w:color w:val="FF0000"/>
          <w:sz w:val="52"/>
          <w:szCs w:val="52"/>
        </w:rPr>
        <w:lastRenderedPageBreak/>
        <w:t>PROBLEM DEFINITION</w:t>
      </w:r>
    </w:p>
    <w:p w:rsidR="00D5065A" w:rsidRPr="00D5065A" w:rsidRDefault="00D5065A" w:rsidP="00D5065A">
      <w:pPr>
        <w:jc w:val="center"/>
        <w:rPr>
          <w:color w:val="FF0000"/>
          <w:sz w:val="52"/>
          <w:szCs w:val="52"/>
        </w:rPr>
      </w:pPr>
    </w:p>
    <w:p w:rsidR="00613819" w:rsidRPr="00D5065A" w:rsidRDefault="00613819" w:rsidP="00D5065A">
      <w:pPr>
        <w:pStyle w:val="ListParagraph"/>
        <w:numPr>
          <w:ilvl w:val="0"/>
          <w:numId w:val="9"/>
        </w:numPr>
        <w:rPr>
          <w:rFonts w:asciiTheme="majorHAnsi" w:hAnsiTheme="majorHAnsi" w:cstheme="minorHAnsi"/>
          <w:color w:val="374151"/>
          <w:shd w:val="clear" w:color="auto" w:fill="F7F7F8"/>
        </w:rPr>
      </w:pPr>
      <w:r w:rsidRPr="00D5065A">
        <w:rPr>
          <w:rFonts w:asciiTheme="majorHAnsi" w:hAnsiTheme="majorHAnsi" w:cstheme="minorHAnsi"/>
          <w:color w:val="374151"/>
          <w:shd w:val="clear" w:color="auto" w:fill="F7F7F8"/>
        </w:rPr>
        <w:t>Market Basket Analysis (MBA) is a powerful data mining technique that plays a pivotal role in understanding consumer behavior and optimizing business strategies. This abstract provides an overview of the significance, methodology, and applications of MBA in contemporary retail and e-commerce settings.</w:t>
      </w:r>
    </w:p>
    <w:p w:rsidR="00613819" w:rsidRPr="00613819" w:rsidRDefault="00613819" w:rsidP="00613819">
      <w:pPr>
        <w:pStyle w:val="ListParagraph"/>
        <w:rPr>
          <w:rFonts w:asciiTheme="majorHAnsi" w:hAnsiTheme="majorHAnsi" w:cstheme="minorHAnsi"/>
          <w:color w:val="374151"/>
          <w:shd w:val="clear" w:color="auto" w:fill="F7F7F8"/>
        </w:rPr>
      </w:pPr>
    </w:p>
    <w:p w:rsidR="00613819" w:rsidRPr="00613819" w:rsidRDefault="00613819" w:rsidP="00613819">
      <w:pPr>
        <w:pStyle w:val="ListParagraph"/>
        <w:numPr>
          <w:ilvl w:val="0"/>
          <w:numId w:val="1"/>
        </w:numPr>
        <w:rPr>
          <w:rFonts w:asciiTheme="majorHAnsi" w:hAnsiTheme="majorHAnsi" w:cstheme="minorHAnsi"/>
          <w:color w:val="374151"/>
          <w:shd w:val="clear" w:color="auto" w:fill="F7F7F8"/>
        </w:rPr>
      </w:pPr>
      <w:r w:rsidRPr="00613819">
        <w:rPr>
          <w:rFonts w:asciiTheme="majorHAnsi" w:hAnsiTheme="majorHAnsi" w:cstheme="minorHAnsi"/>
          <w:color w:val="374151"/>
          <w:shd w:val="clear" w:color="auto" w:fill="F7F7F8"/>
        </w:rPr>
        <w:t>Market Basket Analysis has evolved into an indispensable tool for businesses seeking to gain a competitive edge in today's data-driven marketplace. This abstract serves as an entry point for researchers, practitioners, and business professionals interested in the fundamentals and applications of MBA, emphasizing its role in shaping the future of retail and e-commerce.</w:t>
      </w:r>
    </w:p>
    <w:p w:rsidR="00613819" w:rsidRDefault="00613819" w:rsidP="00837183">
      <w:pPr>
        <w:rPr>
          <w:rFonts w:ascii="Helvetica" w:hAnsi="Helvetica" w:cs="Helvetica"/>
          <w:color w:val="313131"/>
          <w:sz w:val="28"/>
          <w:szCs w:val="28"/>
          <w:shd w:val="clear" w:color="auto" w:fill="FFFFFF"/>
        </w:rPr>
      </w:pPr>
    </w:p>
    <w:p w:rsidR="00837183" w:rsidRPr="00837183" w:rsidRDefault="00837183" w:rsidP="00837183">
      <w:pPr>
        <w:rPr>
          <w:sz w:val="28"/>
          <w:szCs w:val="28"/>
        </w:rPr>
      </w:pPr>
      <w:r>
        <w:rPr>
          <w:noProof/>
          <w:sz w:val="28"/>
          <w:szCs w:val="28"/>
        </w:rPr>
        <w:drawing>
          <wp:inline distT="0" distB="0" distL="0" distR="0">
            <wp:extent cx="5943600" cy="3790950"/>
            <wp:effectExtent l="19050" t="0" r="0" b="0"/>
            <wp:docPr id="4" name="Picture 3" descr="Screenshot-2019-12-16-13.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9-12-16-13.11.32.png"/>
                    <pic:cNvPicPr/>
                  </pic:nvPicPr>
                  <pic:blipFill>
                    <a:blip r:embed="rId6" cstate="print"/>
                    <a:stretch>
                      <a:fillRect/>
                    </a:stretch>
                  </pic:blipFill>
                  <pic:spPr>
                    <a:xfrm>
                      <a:off x="0" y="0"/>
                      <a:ext cx="5943600" cy="3790950"/>
                    </a:xfrm>
                    <a:prstGeom prst="rect">
                      <a:avLst/>
                    </a:prstGeom>
                  </pic:spPr>
                </pic:pic>
              </a:graphicData>
            </a:graphic>
          </wp:inline>
        </w:drawing>
      </w:r>
      <w:r w:rsidRPr="00837183">
        <w:rPr>
          <w:sz w:val="28"/>
          <w:szCs w:val="28"/>
        </w:rPr>
        <w:br w:type="page"/>
      </w:r>
    </w:p>
    <w:p w:rsidR="00AC1C96" w:rsidRDefault="00837183" w:rsidP="00837183">
      <w:pPr>
        <w:jc w:val="center"/>
        <w:rPr>
          <w:color w:val="FF0000"/>
          <w:sz w:val="52"/>
          <w:szCs w:val="52"/>
        </w:rPr>
      </w:pPr>
      <w:r w:rsidRPr="00837183">
        <w:rPr>
          <w:color w:val="FF0000"/>
          <w:sz w:val="52"/>
          <w:szCs w:val="52"/>
        </w:rPr>
        <w:lastRenderedPageBreak/>
        <w:t>DESIGN THINKING</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Data Source</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Data Preprocessing</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Association Analysis</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Insights Generation</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Visualization</w:t>
      </w:r>
    </w:p>
    <w:p w:rsidR="00613819" w:rsidRPr="00613819" w:rsidRDefault="00613819" w:rsidP="00613819">
      <w:pPr>
        <w:numPr>
          <w:ilvl w:val="0"/>
          <w:numId w:val="2"/>
        </w:numPr>
        <w:shd w:val="clear" w:color="auto" w:fill="FFFFFF"/>
        <w:spacing w:before="100" w:beforeAutospacing="1" w:after="170" w:line="336" w:lineRule="atLeast"/>
        <w:ind w:left="0"/>
        <w:rPr>
          <w:rFonts w:asciiTheme="majorHAnsi" w:eastAsia="Times New Roman" w:hAnsiTheme="majorHAnsi" w:cs="Times New Roman"/>
          <w:color w:val="313131"/>
          <w:sz w:val="28"/>
          <w:szCs w:val="28"/>
        </w:rPr>
      </w:pPr>
      <w:r w:rsidRPr="00613819">
        <w:rPr>
          <w:rFonts w:asciiTheme="majorHAnsi" w:eastAsia="Times New Roman" w:hAnsiTheme="majorHAnsi" w:cs="Times New Roman"/>
          <w:color w:val="313131"/>
          <w:sz w:val="28"/>
          <w:szCs w:val="28"/>
        </w:rPr>
        <w:t>Business Recommendations</w:t>
      </w:r>
    </w:p>
    <w:p w:rsidR="00837183" w:rsidRDefault="00837183" w:rsidP="00837183">
      <w:pPr>
        <w:jc w:val="center"/>
        <w:rPr>
          <w:color w:val="FF0000"/>
          <w:sz w:val="52"/>
          <w:szCs w:val="52"/>
        </w:rPr>
      </w:pPr>
    </w:p>
    <w:p w:rsidR="00837183" w:rsidRDefault="00613819" w:rsidP="00837183">
      <w:pPr>
        <w:jc w:val="center"/>
        <w:rPr>
          <w:color w:val="FF0000"/>
          <w:sz w:val="52"/>
          <w:szCs w:val="52"/>
        </w:rPr>
      </w:pPr>
      <w:r>
        <w:rPr>
          <w:noProof/>
          <w:color w:val="FF0000"/>
          <w:sz w:val="52"/>
          <w:szCs w:val="52"/>
        </w:rPr>
        <w:drawing>
          <wp:inline distT="0" distB="0" distL="0" distR="0">
            <wp:extent cx="5939755" cy="3829050"/>
            <wp:effectExtent l="19050" t="0" r="3845" b="0"/>
            <wp:docPr id="1" name="Picture 4" descr="Market-Basket-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Basket-Analysis.png"/>
                    <pic:cNvPicPr/>
                  </pic:nvPicPr>
                  <pic:blipFill>
                    <a:blip r:embed="rId7"/>
                    <a:stretch>
                      <a:fillRect/>
                    </a:stretch>
                  </pic:blipFill>
                  <pic:spPr>
                    <a:xfrm>
                      <a:off x="0" y="0"/>
                      <a:ext cx="5943600" cy="3831528"/>
                    </a:xfrm>
                    <a:prstGeom prst="rect">
                      <a:avLst/>
                    </a:prstGeom>
                    <a:ln>
                      <a:noFill/>
                    </a:ln>
                    <a:effectLst>
                      <a:softEdge rad="112500"/>
                    </a:effectLst>
                  </pic:spPr>
                </pic:pic>
              </a:graphicData>
            </a:graphic>
          </wp:inline>
        </w:drawing>
      </w:r>
    </w:p>
    <w:p w:rsidR="00837183" w:rsidRDefault="00837183" w:rsidP="00837183">
      <w:pPr>
        <w:jc w:val="center"/>
        <w:rPr>
          <w:color w:val="FF0000"/>
          <w:sz w:val="52"/>
          <w:szCs w:val="52"/>
        </w:rPr>
      </w:pPr>
    </w:p>
    <w:p w:rsidR="00837183" w:rsidRDefault="00837183" w:rsidP="00837183">
      <w:pPr>
        <w:jc w:val="center"/>
        <w:rPr>
          <w:color w:val="FF0000"/>
          <w:sz w:val="52"/>
          <w:szCs w:val="52"/>
        </w:rPr>
      </w:pPr>
    </w:p>
    <w:p w:rsidR="00B90655" w:rsidRDefault="00B90655" w:rsidP="00613819">
      <w:pPr>
        <w:jc w:val="center"/>
        <w:rPr>
          <w:color w:val="FF0000"/>
          <w:sz w:val="52"/>
          <w:szCs w:val="52"/>
        </w:rPr>
      </w:pPr>
      <w:r>
        <w:rPr>
          <w:color w:val="FF0000"/>
          <w:sz w:val="52"/>
          <w:szCs w:val="52"/>
        </w:rPr>
        <w:lastRenderedPageBreak/>
        <w:t>DATA SOURCE</w:t>
      </w:r>
    </w:p>
    <w:p w:rsidR="00B90655" w:rsidRPr="00613819" w:rsidRDefault="00B90655" w:rsidP="00837183">
      <w:pPr>
        <w:jc w:val="center"/>
        <w:rPr>
          <w:sz w:val="28"/>
          <w:szCs w:val="28"/>
        </w:rPr>
      </w:pPr>
    </w:p>
    <w:p w:rsidR="00B90655" w:rsidRPr="00613819" w:rsidRDefault="00B90655" w:rsidP="00B90655">
      <w:pPr>
        <w:rPr>
          <w:rFonts w:asciiTheme="majorHAnsi" w:hAnsiTheme="majorHAnsi" w:cstheme="minorHAnsi"/>
          <w:sz w:val="28"/>
          <w:szCs w:val="28"/>
          <w:shd w:val="clear" w:color="auto" w:fill="F7F7F8"/>
        </w:rPr>
      </w:pPr>
      <w:r w:rsidRPr="00613819">
        <w:rPr>
          <w:rFonts w:asciiTheme="majorHAnsi" w:hAnsiTheme="majorHAnsi" w:cstheme="minorHAnsi"/>
          <w:sz w:val="28"/>
          <w:szCs w:val="28"/>
          <w:shd w:val="clear" w:color="auto" w:fill="F7F7F8"/>
        </w:rPr>
        <w:t>Market basket analysis typically relies on transactional data from retail stores, e-commerce websites, or any other business where customers make purchases. The primary data source for market basket analysis is a transactional dataset that records the items purchased together by customers during their shopping trips.</w:t>
      </w:r>
    </w:p>
    <w:p w:rsidR="00B90655" w:rsidRDefault="00B90655" w:rsidP="00B90655">
      <w:pPr>
        <w:rPr>
          <w:rFonts w:ascii="Segoe UI" w:hAnsi="Segoe UI" w:cs="Segoe UI"/>
          <w:color w:val="374151"/>
          <w:sz w:val="28"/>
          <w:szCs w:val="28"/>
          <w:shd w:val="clear" w:color="auto" w:fill="F7F7F8"/>
        </w:rPr>
      </w:pPr>
    </w:p>
    <w:p w:rsidR="00B90655" w:rsidRDefault="00B90655" w:rsidP="00B90655">
      <w:pPr>
        <w:rPr>
          <w:rFonts w:ascii="Segoe UI" w:hAnsi="Segoe UI" w:cs="Segoe UI"/>
          <w:color w:val="374151"/>
          <w:sz w:val="28"/>
          <w:szCs w:val="28"/>
          <w:shd w:val="clear" w:color="auto" w:fill="F7F7F8"/>
        </w:rPr>
      </w:pPr>
    </w:p>
    <w:p w:rsidR="00B90655" w:rsidRDefault="00B90655" w:rsidP="00B90655">
      <w:pPr>
        <w:rPr>
          <w:color w:val="FF0000"/>
          <w:sz w:val="28"/>
          <w:szCs w:val="28"/>
        </w:rPr>
      </w:pPr>
      <w:r>
        <w:rPr>
          <w:noProof/>
          <w:color w:val="FF0000"/>
          <w:sz w:val="28"/>
          <w:szCs w:val="28"/>
        </w:rPr>
        <w:drawing>
          <wp:inline distT="0" distB="0" distL="0" distR="0">
            <wp:extent cx="5943600" cy="3731895"/>
            <wp:effectExtent l="19050" t="0" r="0" b="0"/>
            <wp:docPr id="6" name="Picture 5" desc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jpg"/>
                    <pic:cNvPicPr/>
                  </pic:nvPicPr>
                  <pic:blipFill>
                    <a:blip r:embed="rId8"/>
                    <a:stretch>
                      <a:fillRect/>
                    </a:stretch>
                  </pic:blipFill>
                  <pic:spPr>
                    <a:xfrm>
                      <a:off x="0" y="0"/>
                      <a:ext cx="5943600" cy="3731895"/>
                    </a:xfrm>
                    <a:prstGeom prst="rect">
                      <a:avLst/>
                    </a:prstGeom>
                  </pic:spPr>
                </pic:pic>
              </a:graphicData>
            </a:graphic>
          </wp:inline>
        </w:drawing>
      </w:r>
    </w:p>
    <w:p w:rsidR="00B90655" w:rsidRDefault="00B90655" w:rsidP="00B90655">
      <w:pPr>
        <w:rPr>
          <w:sz w:val="28"/>
          <w:szCs w:val="28"/>
        </w:rPr>
      </w:pPr>
    </w:p>
    <w:p w:rsidR="00B90655" w:rsidRDefault="00B90655" w:rsidP="00B90655">
      <w:pPr>
        <w:tabs>
          <w:tab w:val="left" w:pos="4035"/>
        </w:tabs>
        <w:rPr>
          <w:sz w:val="28"/>
          <w:szCs w:val="28"/>
        </w:rPr>
      </w:pPr>
      <w:r>
        <w:rPr>
          <w:sz w:val="28"/>
          <w:szCs w:val="28"/>
        </w:rPr>
        <w:tab/>
      </w:r>
    </w:p>
    <w:p w:rsidR="00B90655" w:rsidRDefault="00B90655" w:rsidP="00B90655">
      <w:pPr>
        <w:tabs>
          <w:tab w:val="left" w:pos="4035"/>
        </w:tabs>
        <w:jc w:val="center"/>
        <w:rPr>
          <w:color w:val="FF0000"/>
          <w:sz w:val="44"/>
          <w:szCs w:val="44"/>
        </w:rPr>
      </w:pPr>
    </w:p>
    <w:p w:rsidR="00B90655" w:rsidRDefault="00B90655" w:rsidP="00B90655">
      <w:pPr>
        <w:tabs>
          <w:tab w:val="left" w:pos="4035"/>
        </w:tabs>
        <w:jc w:val="center"/>
        <w:rPr>
          <w:color w:val="FF0000"/>
          <w:sz w:val="44"/>
          <w:szCs w:val="44"/>
        </w:rPr>
      </w:pPr>
      <w:r w:rsidRPr="00B90655">
        <w:rPr>
          <w:color w:val="FF0000"/>
          <w:sz w:val="44"/>
          <w:szCs w:val="44"/>
        </w:rPr>
        <w:lastRenderedPageBreak/>
        <w:t>DATA PREPROCESSING</w:t>
      </w:r>
    </w:p>
    <w:p w:rsidR="00B90655" w:rsidRPr="00B71308" w:rsidRDefault="00B90655" w:rsidP="00B90655">
      <w:pPr>
        <w:tabs>
          <w:tab w:val="left" w:pos="4035"/>
        </w:tabs>
        <w:jc w:val="center"/>
        <w:rPr>
          <w:rFonts w:asciiTheme="majorHAnsi" w:hAnsiTheme="majorHAnsi"/>
          <w:color w:val="FF0000"/>
          <w:sz w:val="44"/>
          <w:szCs w:val="44"/>
        </w:rPr>
      </w:pPr>
    </w:p>
    <w:p w:rsidR="00B90655" w:rsidRPr="00B71308" w:rsidRDefault="00B90655" w:rsidP="00B90655">
      <w:pPr>
        <w:tabs>
          <w:tab w:val="left" w:pos="4035"/>
        </w:tabs>
        <w:rPr>
          <w:rFonts w:asciiTheme="majorHAnsi" w:hAnsiTheme="majorHAnsi" w:cstheme="minorHAnsi"/>
          <w:sz w:val="28"/>
          <w:szCs w:val="28"/>
          <w:shd w:val="clear" w:color="auto" w:fill="F7F7F8"/>
        </w:rPr>
      </w:pPr>
      <w:r w:rsidRPr="00B71308">
        <w:rPr>
          <w:rFonts w:asciiTheme="majorHAnsi" w:hAnsiTheme="majorHAnsi" w:cstheme="minorHAnsi"/>
          <w:sz w:val="28"/>
          <w:szCs w:val="28"/>
          <w:shd w:val="clear" w:color="auto" w:fill="F7F7F8"/>
        </w:rPr>
        <w:t>Data preprocessing is a crucial step in preparing your data for market basket analysis. It involves cleaning, transforming, and organizing your transactional data to make it suitable for analysis.</w:t>
      </w:r>
    </w:p>
    <w:p w:rsidR="007C55EB" w:rsidRDefault="00B71308" w:rsidP="00B90655">
      <w:pPr>
        <w:tabs>
          <w:tab w:val="left" w:pos="4035"/>
        </w:tabs>
        <w:rPr>
          <w:rFonts w:cstheme="minorHAnsi"/>
          <w:sz w:val="28"/>
          <w:szCs w:val="28"/>
          <w:shd w:val="clear" w:color="auto" w:fill="F7F7F8"/>
        </w:rPr>
      </w:pPr>
      <w:r>
        <w:rPr>
          <w:rFonts w:cstheme="minorHAnsi"/>
          <w:sz w:val="28"/>
          <w:szCs w:val="28"/>
          <w:shd w:val="clear" w:color="auto" w:fill="F7F7F8"/>
        </w:rPr>
        <w:t xml:space="preserve">                                                            </w:t>
      </w:r>
    </w:p>
    <w:p w:rsidR="00B90655" w:rsidRPr="007C55EB" w:rsidRDefault="007C55EB" w:rsidP="007C55EB">
      <w:pPr>
        <w:tabs>
          <w:tab w:val="left" w:pos="4035"/>
        </w:tabs>
        <w:jc w:val="center"/>
        <w:rPr>
          <w:rFonts w:cstheme="minorHAnsi"/>
          <w:b/>
          <w:color w:val="000000" w:themeColor="text1"/>
          <w:sz w:val="28"/>
          <w:szCs w:val="28"/>
          <w:shd w:val="clear" w:color="auto" w:fill="F7F7F8"/>
        </w:rPr>
      </w:pPr>
      <w:r w:rsidRPr="007C55EB">
        <w:rPr>
          <w:rFonts w:cstheme="minorHAnsi"/>
          <w:b/>
          <w:color w:val="000000" w:themeColor="text1"/>
          <w:sz w:val="28"/>
          <w:szCs w:val="28"/>
          <w:shd w:val="clear" w:color="auto" w:fill="F7F7F8"/>
        </w:rPr>
        <w:t>CLEANING</w:t>
      </w:r>
    </w:p>
    <w:p w:rsidR="007C55EB" w:rsidRDefault="007C55EB" w:rsidP="007C55EB">
      <w:pPr>
        <w:tabs>
          <w:tab w:val="left" w:pos="4035"/>
        </w:tabs>
        <w:jc w:val="center"/>
        <w:rPr>
          <w:color w:val="FF0000"/>
          <w:sz w:val="44"/>
          <w:szCs w:val="44"/>
        </w:rPr>
      </w:pPr>
      <w:r>
        <w:rPr>
          <w:rFonts w:ascii="Calibri" w:hAnsi="Calibri" w:cs="Calibri"/>
          <w:noProof/>
          <w:color w:val="000000"/>
          <w:sz w:val="32"/>
          <w:szCs w:val="32"/>
          <w:bdr w:val="none" w:sz="0" w:space="0" w:color="auto" w:frame="1"/>
        </w:rPr>
        <w:drawing>
          <wp:inline distT="0" distB="0" distL="0" distR="0">
            <wp:extent cx="2047875" cy="1318320"/>
            <wp:effectExtent l="19050" t="0" r="9525" b="0"/>
            <wp:docPr id="11" name="Picture 1" descr="https://lh6.googleusercontent.com/ZDxL4-tetQfIpHO2FGTpnnu4z7P_jUdOAifK6A4Mel_M14jJ9telwqwEfRLoG6w08sZFfZsZg-3_qbKcsSw2pU6pXBIS-3-8WRIJPs4bSYXkGCexctVz4deCMXR59nOSTByhA0w15bc7voYyDyEVH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DxL4-tetQfIpHO2FGTpnnu4z7P_jUdOAifK6A4Mel_M14jJ9telwqwEfRLoG6w08sZFfZsZg-3_qbKcsSw2pU6pXBIS-3-8WRIJPs4bSYXkGCexctVz4deCMXR59nOSTByhA0w15bc7voYyDyEVHpU"/>
                    <pic:cNvPicPr>
                      <a:picLocks noChangeAspect="1" noChangeArrowheads="1"/>
                    </pic:cNvPicPr>
                  </pic:nvPicPr>
                  <pic:blipFill>
                    <a:blip r:embed="rId9"/>
                    <a:srcRect/>
                    <a:stretch>
                      <a:fillRect/>
                    </a:stretch>
                  </pic:blipFill>
                  <pic:spPr bwMode="auto">
                    <a:xfrm>
                      <a:off x="0" y="0"/>
                      <a:ext cx="2055381" cy="1323152"/>
                    </a:xfrm>
                    <a:prstGeom prst="rect">
                      <a:avLst/>
                    </a:prstGeom>
                    <a:noFill/>
                    <a:ln w="9525">
                      <a:noFill/>
                      <a:miter lim="800000"/>
                      <a:headEnd/>
                      <a:tailEnd/>
                    </a:ln>
                  </pic:spPr>
                </pic:pic>
              </a:graphicData>
            </a:graphic>
          </wp:inline>
        </w:drawing>
      </w:r>
    </w:p>
    <w:p w:rsidR="007C55EB" w:rsidRPr="007C55EB" w:rsidRDefault="007C55EB" w:rsidP="007C55EB">
      <w:pPr>
        <w:tabs>
          <w:tab w:val="left" w:pos="4035"/>
        </w:tabs>
        <w:jc w:val="center"/>
        <w:rPr>
          <w:b/>
          <w:sz w:val="28"/>
          <w:szCs w:val="28"/>
        </w:rPr>
      </w:pPr>
      <w:r w:rsidRPr="007C55EB">
        <w:rPr>
          <w:b/>
          <w:sz w:val="28"/>
          <w:szCs w:val="28"/>
        </w:rPr>
        <w:t>TRANSFORMING</w:t>
      </w:r>
    </w:p>
    <w:p w:rsidR="00B71308" w:rsidRDefault="00DC3FDE" w:rsidP="007C55EB">
      <w:pPr>
        <w:tabs>
          <w:tab w:val="left" w:pos="4035"/>
        </w:tabs>
        <w:jc w:val="center"/>
        <w:rPr>
          <w:color w:val="FF0000"/>
          <w:sz w:val="44"/>
          <w:szCs w:val="44"/>
        </w:rPr>
      </w:pPr>
      <w:r w:rsidRPr="00B71308">
        <w:rPr>
          <w:rFonts w:ascii="Calibri" w:hAnsi="Calibri" w:cs="Calibri"/>
          <w:noProof/>
          <w:color w:val="00B0F0"/>
          <w:sz w:val="44"/>
          <w:szCs w:val="44"/>
          <w:bdr w:val="none" w:sz="0" w:space="0" w:color="auto" w:frame="1"/>
        </w:rPr>
        <w:drawing>
          <wp:inline distT="0" distB="0" distL="0" distR="0">
            <wp:extent cx="1943100" cy="1193400"/>
            <wp:effectExtent l="19050" t="0" r="0" b="0"/>
            <wp:docPr id="16" name="Picture 16" descr="https://lh5.googleusercontent.com/gBRpSYe-qGdxGmxt7D5QLPPghVCvirX-il7NzMSY7gPweJM696ETo8YtSLFY0uFaO9qmRKRol9pvXVsQ6GiAKtt1-qD8r_4mCgdMy_aoCTyK524x6sjw0o46UarkQ5mjBD21uYzbFWZC9z6fzZFK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gBRpSYe-qGdxGmxt7D5QLPPghVCvirX-il7NzMSY7gPweJM696ETo8YtSLFY0uFaO9qmRKRol9pvXVsQ6GiAKtt1-qD8r_4mCgdMy_aoCTyK524x6sjw0o46UarkQ5mjBD21uYzbFWZC9z6fzZFKBfQ"/>
                    <pic:cNvPicPr>
                      <a:picLocks noChangeAspect="1" noChangeArrowheads="1"/>
                    </pic:cNvPicPr>
                  </pic:nvPicPr>
                  <pic:blipFill>
                    <a:blip r:embed="rId10"/>
                    <a:srcRect/>
                    <a:stretch>
                      <a:fillRect/>
                    </a:stretch>
                  </pic:blipFill>
                  <pic:spPr bwMode="auto">
                    <a:xfrm>
                      <a:off x="0" y="0"/>
                      <a:ext cx="1957184" cy="1202050"/>
                    </a:xfrm>
                    <a:prstGeom prst="rect">
                      <a:avLst/>
                    </a:prstGeom>
                    <a:noFill/>
                    <a:ln w="9525">
                      <a:noFill/>
                      <a:miter lim="800000"/>
                      <a:headEnd/>
                      <a:tailEnd/>
                    </a:ln>
                  </pic:spPr>
                </pic:pic>
              </a:graphicData>
            </a:graphic>
          </wp:inline>
        </w:drawing>
      </w:r>
    </w:p>
    <w:p w:rsidR="007C55EB" w:rsidRPr="007C55EB" w:rsidRDefault="007C55EB" w:rsidP="007C55EB">
      <w:pPr>
        <w:tabs>
          <w:tab w:val="left" w:pos="4035"/>
        </w:tabs>
        <w:jc w:val="center"/>
        <w:rPr>
          <w:b/>
          <w:sz w:val="28"/>
          <w:szCs w:val="28"/>
        </w:rPr>
      </w:pPr>
      <w:r w:rsidRPr="007C55EB">
        <w:rPr>
          <w:b/>
          <w:sz w:val="28"/>
          <w:szCs w:val="28"/>
        </w:rPr>
        <w:t>ANALYSIS</w:t>
      </w:r>
    </w:p>
    <w:p w:rsidR="00DC3FDE" w:rsidRDefault="00B71308" w:rsidP="007C55EB">
      <w:pPr>
        <w:tabs>
          <w:tab w:val="left" w:pos="4035"/>
        </w:tabs>
        <w:jc w:val="center"/>
        <w:rPr>
          <w:color w:val="FF0000"/>
          <w:sz w:val="44"/>
          <w:szCs w:val="44"/>
        </w:rPr>
      </w:pPr>
      <w:r>
        <w:rPr>
          <w:noProof/>
          <w:color w:val="FF0000"/>
          <w:sz w:val="44"/>
          <w:szCs w:val="44"/>
        </w:rPr>
        <w:drawing>
          <wp:inline distT="0" distB="0" distL="0" distR="0">
            <wp:extent cx="1990725" cy="1408073"/>
            <wp:effectExtent l="19050" t="0" r="0" b="0"/>
            <wp:docPr id="2" name="Picture 1" descr="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png"/>
                    <pic:cNvPicPr/>
                  </pic:nvPicPr>
                  <pic:blipFill>
                    <a:blip r:embed="rId11"/>
                    <a:stretch>
                      <a:fillRect/>
                    </a:stretch>
                  </pic:blipFill>
                  <pic:spPr>
                    <a:xfrm>
                      <a:off x="0" y="0"/>
                      <a:ext cx="1997071" cy="1412562"/>
                    </a:xfrm>
                    <a:prstGeom prst="rect">
                      <a:avLst/>
                    </a:prstGeom>
                  </pic:spPr>
                </pic:pic>
              </a:graphicData>
            </a:graphic>
          </wp:inline>
        </w:drawing>
      </w:r>
    </w:p>
    <w:p w:rsidR="00DC3FDE" w:rsidRDefault="00DC3FDE" w:rsidP="00B90655">
      <w:pPr>
        <w:tabs>
          <w:tab w:val="left" w:pos="4035"/>
        </w:tabs>
        <w:rPr>
          <w:color w:val="FF0000"/>
          <w:sz w:val="44"/>
          <w:szCs w:val="44"/>
        </w:rPr>
      </w:pPr>
    </w:p>
    <w:p w:rsidR="00DC3FDE" w:rsidRDefault="007C55EB" w:rsidP="00F20AD5">
      <w:pPr>
        <w:shd w:val="clear" w:color="auto" w:fill="FFFFFF"/>
        <w:spacing w:before="100" w:beforeAutospacing="1" w:after="170" w:line="336" w:lineRule="atLeast"/>
        <w:jc w:val="center"/>
        <w:rPr>
          <w:rFonts w:eastAsia="Times New Roman" w:cstheme="minorHAnsi"/>
          <w:color w:val="FF0000"/>
          <w:sz w:val="44"/>
          <w:szCs w:val="44"/>
        </w:rPr>
      </w:pPr>
      <w:r w:rsidRPr="00F20AD5">
        <w:rPr>
          <w:rFonts w:eastAsia="Times New Roman" w:cstheme="minorHAnsi"/>
          <w:color w:val="FF0000"/>
          <w:sz w:val="44"/>
          <w:szCs w:val="44"/>
        </w:rPr>
        <w:lastRenderedPageBreak/>
        <w:t>ASSOCIATION ANALYSIS</w:t>
      </w:r>
    </w:p>
    <w:p w:rsidR="00F20AD5" w:rsidRPr="00F20AD5" w:rsidRDefault="00F20AD5" w:rsidP="00F20AD5">
      <w:pPr>
        <w:shd w:val="clear" w:color="auto" w:fill="FFFFFF"/>
        <w:spacing w:before="100" w:beforeAutospacing="1" w:after="170" w:line="336" w:lineRule="atLeast"/>
        <w:rPr>
          <w:rFonts w:asciiTheme="majorHAnsi" w:hAnsiTheme="majorHAnsi" w:cstheme="minorHAnsi"/>
          <w:sz w:val="28"/>
          <w:szCs w:val="28"/>
          <w:shd w:val="clear" w:color="auto" w:fill="F7F7F8"/>
        </w:rPr>
      </w:pPr>
    </w:p>
    <w:p w:rsidR="00F20AD5" w:rsidRDefault="00F20AD5" w:rsidP="00F20AD5">
      <w:pPr>
        <w:pStyle w:val="ListParagraph"/>
        <w:numPr>
          <w:ilvl w:val="0"/>
          <w:numId w:val="3"/>
        </w:numPr>
        <w:shd w:val="clear" w:color="auto" w:fill="FFFFFF"/>
        <w:spacing w:before="100" w:beforeAutospacing="1" w:after="170" w:line="336" w:lineRule="atLeast"/>
        <w:rPr>
          <w:rFonts w:asciiTheme="majorHAnsi" w:hAnsiTheme="majorHAnsi" w:cstheme="minorHAnsi"/>
          <w:sz w:val="28"/>
          <w:szCs w:val="28"/>
          <w:shd w:val="clear" w:color="auto" w:fill="F7F7F8"/>
        </w:rPr>
      </w:pPr>
      <w:r w:rsidRPr="00F20AD5">
        <w:rPr>
          <w:rFonts w:asciiTheme="majorHAnsi" w:hAnsiTheme="majorHAnsi" w:cstheme="minorHAnsi"/>
          <w:sz w:val="28"/>
          <w:szCs w:val="28"/>
          <w:shd w:val="clear" w:color="auto" w:fill="F7F7F8"/>
        </w:rPr>
        <w:t>Association analysis, also known as Market Basket Analysis (MBA), is a data mining technique used to uncover hidden patterns, correlations, and associations between items that are frequently purchased together in transactional data.</w:t>
      </w:r>
    </w:p>
    <w:p w:rsidR="00F20AD5" w:rsidRPr="00F20AD5" w:rsidRDefault="00F20AD5" w:rsidP="00F20AD5">
      <w:pPr>
        <w:pStyle w:val="ListParagraph"/>
        <w:shd w:val="clear" w:color="auto" w:fill="FFFFFF"/>
        <w:spacing w:before="100" w:beforeAutospacing="1" w:after="170" w:line="336" w:lineRule="atLeast"/>
        <w:rPr>
          <w:rFonts w:asciiTheme="majorHAnsi" w:hAnsiTheme="majorHAnsi" w:cstheme="minorHAnsi"/>
          <w:sz w:val="28"/>
          <w:szCs w:val="28"/>
          <w:shd w:val="clear" w:color="auto" w:fill="F7F7F8"/>
        </w:rPr>
      </w:pPr>
    </w:p>
    <w:p w:rsidR="00F20AD5" w:rsidRPr="00F20AD5" w:rsidRDefault="00F20AD5" w:rsidP="00F20AD5">
      <w:pPr>
        <w:pStyle w:val="ListParagraph"/>
        <w:numPr>
          <w:ilvl w:val="0"/>
          <w:numId w:val="3"/>
        </w:numPr>
        <w:shd w:val="clear" w:color="auto" w:fill="FFFFFF"/>
        <w:spacing w:before="100" w:beforeAutospacing="1" w:after="170" w:line="336" w:lineRule="atLeast"/>
        <w:rPr>
          <w:rFonts w:asciiTheme="majorHAnsi" w:eastAsia="Times New Roman" w:hAnsiTheme="majorHAnsi" w:cstheme="minorHAnsi"/>
          <w:sz w:val="28"/>
          <w:szCs w:val="28"/>
        </w:rPr>
      </w:pPr>
      <w:r w:rsidRPr="00F20AD5">
        <w:rPr>
          <w:rFonts w:asciiTheme="majorHAnsi" w:hAnsiTheme="majorHAnsi" w:cstheme="minorHAnsi"/>
          <w:sz w:val="28"/>
          <w:szCs w:val="28"/>
          <w:shd w:val="clear" w:color="auto" w:fill="F7F7F8"/>
        </w:rPr>
        <w:t>This method plays a crucial role in understanding consumer behavior and making informed business decisions. Here, we provide an overview of association analysis and its relevance in retail and e-commerce settings.</w:t>
      </w:r>
    </w:p>
    <w:p w:rsidR="00F20AD5" w:rsidRPr="00F20AD5" w:rsidRDefault="00F20AD5" w:rsidP="00F20AD5">
      <w:pPr>
        <w:pStyle w:val="ListParagraph"/>
        <w:shd w:val="clear" w:color="auto" w:fill="FFFFFF"/>
        <w:spacing w:before="100" w:beforeAutospacing="1" w:after="170" w:line="336" w:lineRule="atLeast"/>
        <w:rPr>
          <w:rFonts w:asciiTheme="majorHAnsi" w:eastAsia="Times New Roman" w:hAnsiTheme="majorHAnsi" w:cstheme="minorHAnsi"/>
          <w:sz w:val="28"/>
          <w:szCs w:val="28"/>
        </w:rPr>
      </w:pPr>
    </w:p>
    <w:p w:rsidR="00F20AD5" w:rsidRPr="00F20AD5" w:rsidRDefault="00F20AD5" w:rsidP="00F20AD5">
      <w:pPr>
        <w:pStyle w:val="ListParagraph"/>
        <w:numPr>
          <w:ilvl w:val="0"/>
          <w:numId w:val="4"/>
        </w:numPr>
        <w:shd w:val="clear" w:color="auto" w:fill="FFFFFF"/>
        <w:spacing w:before="100" w:beforeAutospacing="1" w:after="170" w:line="336" w:lineRule="atLeast"/>
        <w:rPr>
          <w:rFonts w:asciiTheme="majorHAnsi" w:eastAsia="Times New Roman" w:hAnsiTheme="majorHAnsi" w:cstheme="minorHAnsi"/>
          <w:sz w:val="28"/>
          <w:szCs w:val="28"/>
        </w:rPr>
      </w:pPr>
      <w:r w:rsidRPr="00F20AD5">
        <w:rPr>
          <w:rFonts w:asciiTheme="majorHAnsi" w:hAnsiTheme="majorHAnsi" w:cs="Segoe UI"/>
          <w:sz w:val="28"/>
          <w:szCs w:val="28"/>
          <w:shd w:val="clear" w:color="auto" w:fill="F7F7F8"/>
        </w:rPr>
        <w:t>Association analysis, or Market Basket Analysis, is a valuable tool for businesses to uncover hidden relationships in transactional data. By understanding the associations between products, companies can make data-driven decisions to enhance customer satisfaction, streamline operations, and drive profitability in both physical and online retail environments.</w:t>
      </w:r>
    </w:p>
    <w:p w:rsidR="00F20AD5" w:rsidRPr="00F20AD5" w:rsidRDefault="00F20AD5" w:rsidP="00F20AD5">
      <w:pPr>
        <w:pStyle w:val="ListParagraph"/>
        <w:rPr>
          <w:rFonts w:asciiTheme="majorHAnsi" w:eastAsia="Times New Roman" w:hAnsiTheme="majorHAnsi" w:cstheme="minorHAnsi"/>
          <w:sz w:val="28"/>
          <w:szCs w:val="28"/>
        </w:rPr>
      </w:pPr>
    </w:p>
    <w:p w:rsidR="00F20AD5" w:rsidRDefault="00F20AD5" w:rsidP="00F20AD5">
      <w:pPr>
        <w:pStyle w:val="ListParagraph"/>
        <w:shd w:val="clear" w:color="auto" w:fill="FFFFFF"/>
        <w:spacing w:before="100" w:beforeAutospacing="1" w:after="170" w:line="336" w:lineRule="atLeast"/>
        <w:rPr>
          <w:rFonts w:asciiTheme="majorHAnsi" w:eastAsia="Times New Roman" w:hAnsiTheme="majorHAnsi" w:cstheme="minorHAnsi"/>
          <w:sz w:val="28"/>
          <w:szCs w:val="28"/>
        </w:rPr>
      </w:pPr>
    </w:p>
    <w:p w:rsidR="00F20AD5" w:rsidRDefault="00F20AD5" w:rsidP="00F20AD5">
      <w:pPr>
        <w:shd w:val="clear" w:color="auto" w:fill="FFFFFF"/>
        <w:spacing w:before="100" w:beforeAutospacing="1" w:after="170" w:line="336" w:lineRule="atLeast"/>
        <w:rPr>
          <w:rFonts w:asciiTheme="majorHAnsi" w:eastAsia="Times New Roman" w:hAnsiTheme="majorHAnsi" w:cstheme="minorHAnsi"/>
          <w:sz w:val="28"/>
          <w:szCs w:val="28"/>
        </w:rPr>
      </w:pPr>
    </w:p>
    <w:p w:rsidR="00F20AD5" w:rsidRPr="00F20AD5" w:rsidRDefault="00F20AD5" w:rsidP="00F20AD5">
      <w:pPr>
        <w:shd w:val="clear" w:color="auto" w:fill="FFFFFF"/>
        <w:spacing w:before="100" w:beforeAutospacing="1" w:after="170" w:line="336" w:lineRule="atLeast"/>
        <w:rPr>
          <w:rFonts w:asciiTheme="majorHAnsi" w:eastAsia="Times New Roman" w:hAnsiTheme="majorHAnsi" w:cstheme="minorHAnsi"/>
          <w:sz w:val="28"/>
          <w:szCs w:val="28"/>
        </w:rPr>
      </w:pPr>
      <w:r>
        <w:rPr>
          <w:noProof/>
        </w:rPr>
        <w:drawing>
          <wp:inline distT="0" distB="0" distL="0" distR="0">
            <wp:extent cx="5764696" cy="1657350"/>
            <wp:effectExtent l="0" t="0" r="0" b="0"/>
            <wp:docPr id="12" name="Picture 11" descr="association-rule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rules-overview.png"/>
                    <pic:cNvPicPr/>
                  </pic:nvPicPr>
                  <pic:blipFill>
                    <a:blip r:embed="rId12"/>
                    <a:stretch>
                      <a:fillRect/>
                    </a:stretch>
                  </pic:blipFill>
                  <pic:spPr>
                    <a:xfrm>
                      <a:off x="0" y="0"/>
                      <a:ext cx="5764696" cy="1657350"/>
                    </a:xfrm>
                    <a:prstGeom prst="rect">
                      <a:avLst/>
                    </a:prstGeom>
                  </pic:spPr>
                </pic:pic>
              </a:graphicData>
            </a:graphic>
          </wp:inline>
        </w:drawing>
      </w:r>
    </w:p>
    <w:p w:rsidR="00DC3FDE" w:rsidRDefault="00DC3FDE" w:rsidP="00B90655">
      <w:pPr>
        <w:tabs>
          <w:tab w:val="left" w:pos="4035"/>
        </w:tabs>
        <w:rPr>
          <w:color w:val="FF0000"/>
          <w:sz w:val="44"/>
          <w:szCs w:val="44"/>
        </w:rPr>
      </w:pPr>
    </w:p>
    <w:p w:rsidR="00F20AD5" w:rsidRDefault="00F20AD5" w:rsidP="00B90655">
      <w:pPr>
        <w:tabs>
          <w:tab w:val="left" w:pos="4035"/>
        </w:tabs>
        <w:rPr>
          <w:color w:val="FF0000"/>
          <w:sz w:val="44"/>
          <w:szCs w:val="44"/>
        </w:rPr>
      </w:pPr>
    </w:p>
    <w:p w:rsidR="00F20AD5" w:rsidRDefault="00F20AD5" w:rsidP="00F20AD5">
      <w:pPr>
        <w:shd w:val="clear" w:color="auto" w:fill="FFFFFF"/>
        <w:spacing w:before="100" w:beforeAutospacing="1" w:after="170" w:line="336" w:lineRule="atLeast"/>
        <w:jc w:val="center"/>
        <w:rPr>
          <w:rFonts w:eastAsia="Times New Roman" w:cstheme="minorHAnsi"/>
          <w:color w:val="FF0000"/>
          <w:sz w:val="44"/>
          <w:szCs w:val="44"/>
        </w:rPr>
      </w:pPr>
      <w:r>
        <w:rPr>
          <w:rFonts w:eastAsia="Times New Roman" w:cstheme="minorHAnsi"/>
          <w:color w:val="FF0000"/>
          <w:sz w:val="44"/>
          <w:szCs w:val="44"/>
        </w:rPr>
        <w:lastRenderedPageBreak/>
        <w:t>INSIGHTS GENERATION</w:t>
      </w:r>
    </w:p>
    <w:p w:rsidR="00F20AD5" w:rsidRDefault="00F20AD5" w:rsidP="00B90655">
      <w:pPr>
        <w:tabs>
          <w:tab w:val="left" w:pos="4035"/>
        </w:tabs>
        <w:rPr>
          <w:rFonts w:eastAsia="Times New Roman" w:cstheme="minorHAnsi"/>
          <w:color w:val="FF0000"/>
          <w:sz w:val="44"/>
          <w:szCs w:val="44"/>
        </w:rPr>
      </w:pPr>
    </w:p>
    <w:p w:rsidR="00F20AD5" w:rsidRPr="00F20AD5" w:rsidRDefault="00F20AD5" w:rsidP="00F20AD5">
      <w:pPr>
        <w:spacing w:after="0" w:line="240" w:lineRule="auto"/>
        <w:rPr>
          <w:rFonts w:asciiTheme="majorHAnsi" w:eastAsia="Times New Roman" w:hAnsiTheme="majorHAnsi" w:cs="Segoe UI"/>
          <w:sz w:val="28"/>
          <w:szCs w:val="28"/>
          <w:shd w:val="clear" w:color="auto" w:fill="F7F7F8"/>
        </w:rPr>
      </w:pPr>
      <w:r w:rsidRPr="00F20AD5">
        <w:rPr>
          <w:rFonts w:asciiTheme="majorHAnsi" w:eastAsia="Times New Roman" w:hAnsiTheme="majorHAnsi" w:cs="Segoe UI"/>
          <w:sz w:val="28"/>
          <w:szCs w:val="28"/>
          <w:shd w:val="clear" w:color="auto" w:fill="F7F7F8"/>
        </w:rPr>
        <w:t>Analyze the generated association rules to extract insights:</w:t>
      </w:r>
    </w:p>
    <w:p w:rsidR="00F20AD5" w:rsidRPr="00F20AD5" w:rsidRDefault="00F20AD5" w:rsidP="00F20AD5">
      <w:pPr>
        <w:spacing w:after="0" w:line="240" w:lineRule="auto"/>
        <w:rPr>
          <w:rFonts w:asciiTheme="majorHAnsi" w:eastAsia="Times New Roman" w:hAnsiTheme="majorHAnsi" w:cs="Times New Roman"/>
          <w:sz w:val="28"/>
          <w:szCs w:val="28"/>
        </w:rPr>
      </w:pPr>
    </w:p>
    <w:p w:rsidR="00B34AF3" w:rsidRPr="00F20AD5" w:rsidRDefault="00F20AD5" w:rsidP="00B34AF3">
      <w:pPr>
        <w:numPr>
          <w:ilvl w:val="0"/>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heme="majorHAnsi" w:eastAsia="Times New Roman" w:hAnsiTheme="majorHAnsi" w:cs="Segoe UI"/>
          <w:sz w:val="28"/>
          <w:szCs w:val="28"/>
        </w:rPr>
      </w:pPr>
      <w:r w:rsidRPr="00F20AD5">
        <w:rPr>
          <w:rFonts w:asciiTheme="majorHAnsi" w:eastAsia="Times New Roman" w:hAnsiTheme="majorHAnsi" w:cs="Segoe UI"/>
          <w:b/>
          <w:bCs/>
          <w:sz w:val="28"/>
          <w:szCs w:val="28"/>
        </w:rPr>
        <w:t>High-Confidence Rules:</w:t>
      </w:r>
      <w:r w:rsidRPr="00F20AD5">
        <w:rPr>
          <w:rFonts w:asciiTheme="majorHAnsi" w:eastAsia="Times New Roman" w:hAnsiTheme="majorHAnsi" w:cs="Segoe UI"/>
          <w:sz w:val="28"/>
          <w:szCs w:val="28"/>
        </w:rPr>
        <w:t xml:space="preserve"> Identify rules with high confidence, as they represent strong associations between items.</w:t>
      </w:r>
    </w:p>
    <w:p w:rsidR="00F20AD5" w:rsidRPr="00F20AD5" w:rsidRDefault="00F20AD5" w:rsidP="00F20AD5">
      <w:pPr>
        <w:numPr>
          <w:ilvl w:val="0"/>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heme="majorHAnsi" w:eastAsia="Times New Roman" w:hAnsiTheme="majorHAnsi" w:cs="Segoe UI"/>
          <w:sz w:val="28"/>
          <w:szCs w:val="28"/>
        </w:rPr>
      </w:pPr>
      <w:r w:rsidRPr="00F20AD5">
        <w:rPr>
          <w:rFonts w:asciiTheme="majorHAnsi" w:eastAsia="Times New Roman" w:hAnsiTheme="majorHAnsi" w:cs="Segoe UI"/>
          <w:b/>
          <w:bCs/>
          <w:sz w:val="28"/>
          <w:szCs w:val="28"/>
        </w:rPr>
        <w:t>High-Lift Rules:</w:t>
      </w:r>
      <w:r w:rsidRPr="00F20AD5">
        <w:rPr>
          <w:rFonts w:asciiTheme="majorHAnsi" w:eastAsia="Times New Roman" w:hAnsiTheme="majorHAnsi" w:cs="Segoe UI"/>
          <w:sz w:val="28"/>
          <w:szCs w:val="28"/>
        </w:rPr>
        <w:t xml:space="preserve"> Look for rules with high lift, indicating that the items in the antecedent and consequent are more likely to be purchased together than independently.</w:t>
      </w:r>
    </w:p>
    <w:p w:rsidR="00F20AD5" w:rsidRPr="00F20AD5" w:rsidRDefault="00F20AD5" w:rsidP="00F20AD5">
      <w:pPr>
        <w:numPr>
          <w:ilvl w:val="0"/>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heme="majorHAnsi" w:eastAsia="Times New Roman" w:hAnsiTheme="majorHAnsi" w:cs="Segoe UI"/>
          <w:sz w:val="28"/>
          <w:szCs w:val="28"/>
        </w:rPr>
      </w:pPr>
      <w:r w:rsidRPr="00F20AD5">
        <w:rPr>
          <w:rFonts w:asciiTheme="majorHAnsi" w:eastAsia="Times New Roman" w:hAnsiTheme="majorHAnsi" w:cs="Segoe UI"/>
          <w:b/>
          <w:bCs/>
          <w:sz w:val="28"/>
          <w:szCs w:val="28"/>
        </w:rPr>
        <w:t>Market Basket Insights:</w:t>
      </w:r>
      <w:r w:rsidRPr="00F20AD5">
        <w:rPr>
          <w:rFonts w:asciiTheme="majorHAnsi" w:eastAsia="Times New Roman" w:hAnsiTheme="majorHAnsi" w:cs="Segoe UI"/>
          <w:sz w:val="28"/>
          <w:szCs w:val="28"/>
        </w:rPr>
        <w:t xml:space="preserve"> Determine which items tend to be bought together frequently. For example, if customers frequently purchase peanut butter and jelly together, it could lead to insights about product placement or promotions.</w:t>
      </w:r>
    </w:p>
    <w:p w:rsidR="00F20AD5" w:rsidRPr="00F20AD5" w:rsidRDefault="00F20AD5" w:rsidP="00F20AD5">
      <w:pPr>
        <w:numPr>
          <w:ilvl w:val="0"/>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heme="majorHAnsi" w:eastAsia="Times New Roman" w:hAnsiTheme="majorHAnsi" w:cs="Segoe UI"/>
          <w:sz w:val="28"/>
          <w:szCs w:val="28"/>
        </w:rPr>
      </w:pPr>
      <w:r w:rsidRPr="00F20AD5">
        <w:rPr>
          <w:rFonts w:asciiTheme="majorHAnsi" w:eastAsia="Times New Roman" w:hAnsiTheme="majorHAnsi" w:cs="Segoe UI"/>
          <w:b/>
          <w:bCs/>
          <w:sz w:val="28"/>
          <w:szCs w:val="28"/>
        </w:rPr>
        <w:t>Cross-Selling Opportunities:</w:t>
      </w:r>
      <w:r w:rsidRPr="00F20AD5">
        <w:rPr>
          <w:rFonts w:asciiTheme="majorHAnsi" w:eastAsia="Times New Roman" w:hAnsiTheme="majorHAnsi" w:cs="Segoe UI"/>
          <w:sz w:val="28"/>
          <w:szCs w:val="28"/>
        </w:rPr>
        <w:t xml:space="preserve"> Identify opportunities for cross-selling by finding rules that suggest complementary products. For instance, if customers who buy </w:t>
      </w:r>
      <w:proofErr w:type="spellStart"/>
      <w:r w:rsidRPr="00F20AD5">
        <w:rPr>
          <w:rFonts w:asciiTheme="majorHAnsi" w:eastAsia="Times New Roman" w:hAnsiTheme="majorHAnsi" w:cs="Segoe UI"/>
          <w:sz w:val="28"/>
          <w:szCs w:val="28"/>
        </w:rPr>
        <w:t>smartphones</w:t>
      </w:r>
      <w:proofErr w:type="spellEnd"/>
      <w:r w:rsidRPr="00F20AD5">
        <w:rPr>
          <w:rFonts w:asciiTheme="majorHAnsi" w:eastAsia="Times New Roman" w:hAnsiTheme="majorHAnsi" w:cs="Segoe UI"/>
          <w:sz w:val="28"/>
          <w:szCs w:val="28"/>
        </w:rPr>
        <w:t xml:space="preserve"> also buy phone cases, this insight can inform marketing strategies.</w:t>
      </w:r>
    </w:p>
    <w:p w:rsidR="00F20AD5" w:rsidRPr="00F20AD5" w:rsidRDefault="00F20AD5" w:rsidP="00F20AD5">
      <w:pPr>
        <w:numPr>
          <w:ilvl w:val="0"/>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heme="majorHAnsi" w:eastAsia="Times New Roman" w:hAnsiTheme="majorHAnsi" w:cs="Segoe UI"/>
          <w:sz w:val="28"/>
          <w:szCs w:val="28"/>
        </w:rPr>
      </w:pPr>
      <w:r w:rsidRPr="00F20AD5">
        <w:rPr>
          <w:rFonts w:asciiTheme="majorHAnsi" w:eastAsia="Times New Roman" w:hAnsiTheme="majorHAnsi" w:cs="Segoe UI"/>
          <w:b/>
          <w:bCs/>
          <w:sz w:val="28"/>
          <w:szCs w:val="28"/>
        </w:rPr>
        <w:t xml:space="preserve">Basket Analysis </w:t>
      </w:r>
      <w:proofErr w:type="gramStart"/>
      <w:r w:rsidRPr="00F20AD5">
        <w:rPr>
          <w:rFonts w:asciiTheme="majorHAnsi" w:eastAsia="Times New Roman" w:hAnsiTheme="majorHAnsi" w:cs="Segoe UI"/>
          <w:b/>
          <w:bCs/>
          <w:sz w:val="28"/>
          <w:szCs w:val="28"/>
        </w:rPr>
        <w:t>Over</w:t>
      </w:r>
      <w:proofErr w:type="gramEnd"/>
      <w:r w:rsidRPr="00F20AD5">
        <w:rPr>
          <w:rFonts w:asciiTheme="majorHAnsi" w:eastAsia="Times New Roman" w:hAnsiTheme="majorHAnsi" w:cs="Segoe UI"/>
          <w:b/>
          <w:bCs/>
          <w:sz w:val="28"/>
          <w:szCs w:val="28"/>
        </w:rPr>
        <w:t xml:space="preserve"> Time:</w:t>
      </w:r>
      <w:r w:rsidRPr="00F20AD5">
        <w:rPr>
          <w:rFonts w:asciiTheme="majorHAnsi" w:eastAsia="Times New Roman" w:hAnsiTheme="majorHAnsi" w:cs="Segoe UI"/>
          <w:sz w:val="28"/>
          <w:szCs w:val="28"/>
        </w:rPr>
        <w:t xml:space="preserve"> Analyze trends in item associations over time to adapt strategies to changing customer preferences.</w:t>
      </w:r>
    </w:p>
    <w:p w:rsidR="00F20AD5" w:rsidRDefault="00F20AD5" w:rsidP="00B90655">
      <w:pPr>
        <w:tabs>
          <w:tab w:val="left" w:pos="4035"/>
        </w:tabs>
        <w:rPr>
          <w:color w:val="FF0000"/>
          <w:sz w:val="44"/>
          <w:szCs w:val="44"/>
        </w:rPr>
      </w:pPr>
    </w:p>
    <w:p w:rsidR="00B34AF3" w:rsidRDefault="00B34AF3" w:rsidP="00B90655">
      <w:pPr>
        <w:tabs>
          <w:tab w:val="left" w:pos="4035"/>
        </w:tabs>
        <w:rPr>
          <w:color w:val="FF0000"/>
          <w:sz w:val="44"/>
          <w:szCs w:val="44"/>
        </w:rPr>
      </w:pPr>
      <w:r>
        <w:rPr>
          <w:noProof/>
        </w:rPr>
        <w:drawing>
          <wp:inline distT="0" distB="0" distL="0" distR="0">
            <wp:extent cx="5943600" cy="3175581"/>
            <wp:effectExtent l="19050" t="0" r="0" b="0"/>
            <wp:docPr id="13" name="Picture 4" descr="BIG: Breakthrough Insight Generation - Breakthrough Marketing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Breakthrough Insight Generation - Breakthrough Marketing Technology"/>
                    <pic:cNvPicPr>
                      <a:picLocks noChangeAspect="1" noChangeArrowheads="1"/>
                    </pic:cNvPicPr>
                  </pic:nvPicPr>
                  <pic:blipFill>
                    <a:blip r:embed="rId13"/>
                    <a:srcRect/>
                    <a:stretch>
                      <a:fillRect/>
                    </a:stretch>
                  </pic:blipFill>
                  <pic:spPr bwMode="auto">
                    <a:xfrm>
                      <a:off x="0" y="0"/>
                      <a:ext cx="5943600" cy="3175581"/>
                    </a:xfrm>
                    <a:prstGeom prst="rect">
                      <a:avLst/>
                    </a:prstGeom>
                    <a:noFill/>
                    <a:ln w="9525">
                      <a:noFill/>
                      <a:miter lim="800000"/>
                      <a:headEnd/>
                      <a:tailEnd/>
                    </a:ln>
                  </pic:spPr>
                </pic:pic>
              </a:graphicData>
            </a:graphic>
          </wp:inline>
        </w:drawing>
      </w:r>
    </w:p>
    <w:p w:rsidR="00B34AF3" w:rsidRDefault="00B34AF3" w:rsidP="00B34AF3">
      <w:pPr>
        <w:shd w:val="clear" w:color="auto" w:fill="FFFFFF"/>
        <w:spacing w:before="100" w:beforeAutospacing="1" w:after="170" w:line="336" w:lineRule="atLeast"/>
        <w:jc w:val="center"/>
        <w:rPr>
          <w:rFonts w:eastAsia="Times New Roman" w:cstheme="minorHAnsi"/>
          <w:color w:val="FF0000"/>
          <w:sz w:val="44"/>
          <w:szCs w:val="44"/>
        </w:rPr>
      </w:pPr>
      <w:r>
        <w:rPr>
          <w:rFonts w:eastAsia="Times New Roman" w:cstheme="minorHAnsi"/>
          <w:color w:val="FF0000"/>
          <w:sz w:val="44"/>
          <w:szCs w:val="44"/>
        </w:rPr>
        <w:lastRenderedPageBreak/>
        <w:t>VISUALISATION</w:t>
      </w:r>
    </w:p>
    <w:p w:rsidR="00B34AF3" w:rsidRDefault="00B34AF3" w:rsidP="00B34AF3">
      <w:pPr>
        <w:shd w:val="clear" w:color="auto" w:fill="FFFFFF"/>
        <w:spacing w:before="100" w:beforeAutospacing="1" w:after="170" w:line="336" w:lineRule="atLeast"/>
        <w:rPr>
          <w:rFonts w:eastAsia="Times New Roman" w:cstheme="minorHAnsi"/>
          <w:color w:val="FF0000"/>
          <w:sz w:val="44"/>
          <w:szCs w:val="44"/>
        </w:rPr>
      </w:pPr>
    </w:p>
    <w:p w:rsidR="00B34AF3" w:rsidRDefault="00B34AF3" w:rsidP="00BD6F25">
      <w:pPr>
        <w:pStyle w:val="ListParagraph"/>
        <w:numPr>
          <w:ilvl w:val="0"/>
          <w:numId w:val="6"/>
        </w:numPr>
        <w:shd w:val="clear" w:color="auto" w:fill="FFFFFF"/>
        <w:spacing w:before="100" w:beforeAutospacing="1" w:after="170" w:line="336" w:lineRule="atLeast"/>
        <w:rPr>
          <w:rFonts w:asciiTheme="majorHAnsi" w:hAnsiTheme="majorHAnsi" w:cs="Segoe UI"/>
          <w:sz w:val="28"/>
          <w:szCs w:val="28"/>
          <w:shd w:val="clear" w:color="auto" w:fill="F7F7F8"/>
        </w:rPr>
      </w:pPr>
      <w:r w:rsidRPr="00BD6F25">
        <w:rPr>
          <w:rFonts w:asciiTheme="majorHAnsi" w:hAnsiTheme="majorHAnsi" w:cs="Segoe UI"/>
          <w:sz w:val="28"/>
          <w:szCs w:val="28"/>
          <w:shd w:val="clear" w:color="auto" w:fill="F7F7F8"/>
        </w:rPr>
        <w:t>Visualizations are a powerful way to convey insights derived from Market Basket Analysis (MBA). They can help stakeholders quickly understand patterns and relationships between items in transactional data.</w:t>
      </w:r>
    </w:p>
    <w:p w:rsidR="00BD6F25" w:rsidRPr="00BD6F25" w:rsidRDefault="00BD6F25" w:rsidP="00BD6F25">
      <w:pPr>
        <w:pStyle w:val="ListParagraph"/>
        <w:shd w:val="clear" w:color="auto" w:fill="FFFFFF"/>
        <w:spacing w:before="100" w:beforeAutospacing="1" w:after="170" w:line="336" w:lineRule="atLeast"/>
        <w:rPr>
          <w:rFonts w:asciiTheme="majorHAnsi" w:hAnsiTheme="majorHAnsi" w:cs="Segoe UI"/>
          <w:sz w:val="28"/>
          <w:szCs w:val="28"/>
          <w:shd w:val="clear" w:color="auto" w:fill="F7F7F8"/>
        </w:rPr>
      </w:pPr>
    </w:p>
    <w:p w:rsidR="00B34AF3" w:rsidRPr="00BD6F25" w:rsidRDefault="00BD6F25" w:rsidP="00BD6F25">
      <w:pPr>
        <w:pStyle w:val="ListParagraph"/>
        <w:numPr>
          <w:ilvl w:val="0"/>
          <w:numId w:val="6"/>
        </w:numPr>
        <w:shd w:val="clear" w:color="auto" w:fill="FFFFFF"/>
        <w:spacing w:before="100" w:beforeAutospacing="1" w:after="170" w:line="336" w:lineRule="atLeast"/>
        <w:rPr>
          <w:rFonts w:asciiTheme="majorHAnsi" w:eastAsia="Times New Roman" w:hAnsiTheme="majorHAnsi" w:cstheme="minorHAnsi"/>
          <w:sz w:val="28"/>
          <w:szCs w:val="28"/>
        </w:rPr>
      </w:pPr>
      <w:r>
        <w:rPr>
          <w:rFonts w:asciiTheme="majorHAnsi" w:hAnsiTheme="majorHAnsi" w:cs="Calibri"/>
          <w:sz w:val="28"/>
          <w:szCs w:val="28"/>
        </w:rPr>
        <w:t>Develop visualization (G</w:t>
      </w:r>
      <w:r w:rsidR="00B34AF3" w:rsidRPr="00BD6F25">
        <w:rPr>
          <w:rFonts w:asciiTheme="majorHAnsi" w:hAnsiTheme="majorHAnsi" w:cs="Calibri"/>
          <w:sz w:val="28"/>
          <w:szCs w:val="28"/>
        </w:rPr>
        <w:t>rap</w:t>
      </w:r>
      <w:r>
        <w:rPr>
          <w:rFonts w:asciiTheme="majorHAnsi" w:hAnsiTheme="majorHAnsi" w:cs="Calibri"/>
          <w:sz w:val="28"/>
          <w:szCs w:val="28"/>
        </w:rPr>
        <w:t xml:space="preserve">hs, Charts) to present the Market Basket Analysis </w:t>
      </w:r>
    </w:p>
    <w:p w:rsidR="00B34AF3" w:rsidRDefault="00B34AF3" w:rsidP="00B90655">
      <w:pPr>
        <w:tabs>
          <w:tab w:val="left" w:pos="4035"/>
        </w:tabs>
        <w:rPr>
          <w:color w:val="FF0000"/>
          <w:sz w:val="44"/>
          <w:szCs w:val="44"/>
        </w:rPr>
      </w:pPr>
    </w:p>
    <w:p w:rsidR="00BD6F25" w:rsidRDefault="00BD6F25" w:rsidP="00B34AF3">
      <w:pPr>
        <w:tabs>
          <w:tab w:val="left" w:pos="4035"/>
        </w:tabs>
        <w:jc w:val="center"/>
        <w:rPr>
          <w:color w:val="FF0000"/>
          <w:sz w:val="44"/>
          <w:szCs w:val="44"/>
        </w:rPr>
      </w:pPr>
    </w:p>
    <w:p w:rsidR="00B34AF3" w:rsidRDefault="00B34AF3" w:rsidP="00B34AF3">
      <w:pPr>
        <w:tabs>
          <w:tab w:val="left" w:pos="4035"/>
        </w:tabs>
        <w:jc w:val="center"/>
        <w:rPr>
          <w:color w:val="FF0000"/>
          <w:sz w:val="44"/>
          <w:szCs w:val="44"/>
        </w:rPr>
      </w:pPr>
      <w:r>
        <w:rPr>
          <w:noProof/>
        </w:rPr>
        <w:drawing>
          <wp:inline distT="0" distB="0" distL="0" distR="0">
            <wp:extent cx="5857875" cy="3295055"/>
            <wp:effectExtent l="19050" t="0" r="9525" b="0"/>
            <wp:docPr id="14" name="Picture 12" descr="Business Analytics vs Data Analytics: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 Analytics vs Data Analytics: What's the Difference"/>
                    <pic:cNvPicPr>
                      <a:picLocks noChangeAspect="1" noChangeArrowheads="1"/>
                    </pic:cNvPicPr>
                  </pic:nvPicPr>
                  <pic:blipFill>
                    <a:blip r:embed="rId14"/>
                    <a:srcRect/>
                    <a:stretch>
                      <a:fillRect/>
                    </a:stretch>
                  </pic:blipFill>
                  <pic:spPr bwMode="auto">
                    <a:xfrm>
                      <a:off x="0" y="0"/>
                      <a:ext cx="5857875" cy="3295055"/>
                    </a:xfrm>
                    <a:prstGeom prst="rect">
                      <a:avLst/>
                    </a:prstGeom>
                    <a:noFill/>
                    <a:ln w="9525">
                      <a:noFill/>
                      <a:miter lim="800000"/>
                      <a:headEnd/>
                      <a:tailEnd/>
                    </a:ln>
                  </pic:spPr>
                </pic:pic>
              </a:graphicData>
            </a:graphic>
          </wp:inline>
        </w:drawing>
      </w:r>
    </w:p>
    <w:p w:rsidR="00B34AF3" w:rsidRDefault="00B34AF3" w:rsidP="00B90655">
      <w:pPr>
        <w:tabs>
          <w:tab w:val="left" w:pos="4035"/>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QUIZ: Is Data Analytics Right for Me?" style="width:24pt;height:24pt"/>
        </w:pict>
      </w:r>
    </w:p>
    <w:p w:rsidR="00BD6F25" w:rsidRDefault="00BD6F25" w:rsidP="00B90655">
      <w:pPr>
        <w:tabs>
          <w:tab w:val="left" w:pos="4035"/>
        </w:tabs>
      </w:pPr>
    </w:p>
    <w:p w:rsidR="00BD6F25" w:rsidRDefault="00BD6F25" w:rsidP="00BD6F25">
      <w:pPr>
        <w:shd w:val="clear" w:color="auto" w:fill="FFFFFF"/>
        <w:spacing w:before="100" w:beforeAutospacing="1" w:after="170" w:line="336" w:lineRule="atLeast"/>
        <w:jc w:val="center"/>
        <w:rPr>
          <w:rFonts w:eastAsia="Times New Roman" w:cstheme="minorHAnsi"/>
          <w:color w:val="FF0000"/>
          <w:sz w:val="44"/>
          <w:szCs w:val="44"/>
        </w:rPr>
      </w:pPr>
      <w:r>
        <w:rPr>
          <w:rFonts w:eastAsia="Times New Roman" w:cstheme="minorHAnsi"/>
          <w:color w:val="FF0000"/>
          <w:sz w:val="44"/>
          <w:szCs w:val="44"/>
        </w:rPr>
        <w:lastRenderedPageBreak/>
        <w:t>BUSINESS RECOMMENDATIONS</w:t>
      </w:r>
    </w:p>
    <w:p w:rsidR="00BD6F25" w:rsidRDefault="00BD6F25" w:rsidP="00B90655">
      <w:pPr>
        <w:tabs>
          <w:tab w:val="left" w:pos="4035"/>
        </w:tabs>
        <w:rPr>
          <w:color w:val="FF0000"/>
          <w:sz w:val="44"/>
          <w:szCs w:val="44"/>
        </w:rPr>
      </w:pPr>
    </w:p>
    <w:p w:rsidR="00BD6F25" w:rsidRPr="00BD6F25" w:rsidRDefault="00BD6F25" w:rsidP="00BD6F25">
      <w:pPr>
        <w:pStyle w:val="ListParagraph"/>
        <w:numPr>
          <w:ilvl w:val="0"/>
          <w:numId w:val="7"/>
        </w:numPr>
        <w:tabs>
          <w:tab w:val="left" w:pos="4035"/>
        </w:tabs>
        <w:rPr>
          <w:rFonts w:asciiTheme="majorHAnsi" w:hAnsiTheme="majorHAnsi"/>
          <w:color w:val="000000" w:themeColor="text1"/>
          <w:sz w:val="28"/>
          <w:szCs w:val="28"/>
        </w:rPr>
      </w:pPr>
      <w:r w:rsidRPr="00BD6F25">
        <w:rPr>
          <w:rFonts w:asciiTheme="majorHAnsi" w:hAnsiTheme="majorHAnsi" w:cs="Segoe UI"/>
          <w:color w:val="000000" w:themeColor="text1"/>
          <w:sz w:val="28"/>
          <w:szCs w:val="28"/>
          <w:shd w:val="clear" w:color="auto" w:fill="F7F7F8"/>
        </w:rPr>
        <w:t>Market Basket Analysis (MBA) provides valuable insights into customer purchasing patterns, and these insights can be leveraged to make data-driven business recommendations.</w:t>
      </w:r>
    </w:p>
    <w:p w:rsidR="00BD6F25" w:rsidRPr="00BD6F25" w:rsidRDefault="00BD6F25" w:rsidP="00BD6F25">
      <w:pPr>
        <w:pStyle w:val="ListParagraph"/>
        <w:tabs>
          <w:tab w:val="left" w:pos="4035"/>
        </w:tabs>
        <w:rPr>
          <w:rFonts w:asciiTheme="majorHAnsi" w:hAnsiTheme="majorHAnsi"/>
          <w:color w:val="000000" w:themeColor="text1"/>
          <w:sz w:val="28"/>
          <w:szCs w:val="28"/>
        </w:rPr>
      </w:pPr>
    </w:p>
    <w:p w:rsidR="00BD6F25" w:rsidRPr="00BD6F25" w:rsidRDefault="00BD6F25" w:rsidP="00BD6F25">
      <w:pPr>
        <w:pStyle w:val="ListParagraph"/>
        <w:numPr>
          <w:ilvl w:val="0"/>
          <w:numId w:val="8"/>
        </w:numPr>
        <w:tabs>
          <w:tab w:val="left" w:pos="4035"/>
        </w:tabs>
        <w:rPr>
          <w:rFonts w:asciiTheme="majorHAnsi" w:hAnsiTheme="majorHAnsi"/>
          <w:color w:val="000000" w:themeColor="text1"/>
          <w:sz w:val="28"/>
          <w:szCs w:val="28"/>
        </w:rPr>
      </w:pPr>
      <w:r w:rsidRPr="00BD6F25">
        <w:rPr>
          <w:rFonts w:asciiTheme="majorHAnsi" w:hAnsiTheme="majorHAnsi" w:cs="Arial"/>
          <w:color w:val="000000" w:themeColor="text1"/>
          <w:sz w:val="28"/>
          <w:szCs w:val="28"/>
          <w:shd w:val="clear" w:color="auto" w:fill="FFFFFF"/>
        </w:rPr>
        <w:t>This type of market basket analysis involves </w:t>
      </w:r>
      <w:r w:rsidRPr="00BD6F25">
        <w:rPr>
          <w:rFonts w:asciiTheme="majorHAnsi" w:hAnsiTheme="majorHAnsi" w:cs="Arial"/>
          <w:color w:val="000000" w:themeColor="text1"/>
          <w:sz w:val="28"/>
          <w:szCs w:val="28"/>
        </w:rPr>
        <w:t>grouping similar items or transactions into clusters or segments based on their attributes</w:t>
      </w:r>
      <w:r w:rsidRPr="00BD6F25">
        <w:rPr>
          <w:rFonts w:asciiTheme="majorHAnsi" w:hAnsiTheme="majorHAnsi" w:cs="Arial"/>
          <w:color w:val="000000" w:themeColor="text1"/>
          <w:sz w:val="28"/>
          <w:szCs w:val="28"/>
          <w:shd w:val="clear" w:color="auto" w:fill="FFFFFF"/>
        </w:rPr>
        <w:t>. It helps to identify customer segments with similar purchasing behaviors, which can inform product recommendations and marketing strategies.</w:t>
      </w:r>
    </w:p>
    <w:p w:rsidR="00BD6F25" w:rsidRDefault="00BD6F25" w:rsidP="00BD6F25">
      <w:pPr>
        <w:tabs>
          <w:tab w:val="left" w:pos="4035"/>
        </w:tabs>
        <w:rPr>
          <w:rFonts w:asciiTheme="majorHAnsi" w:hAnsiTheme="majorHAnsi"/>
          <w:color w:val="000000" w:themeColor="text1"/>
          <w:sz w:val="28"/>
          <w:szCs w:val="28"/>
        </w:rPr>
      </w:pPr>
    </w:p>
    <w:p w:rsidR="00BD6F25" w:rsidRDefault="00BD6F25" w:rsidP="00BD6F25">
      <w:pPr>
        <w:tabs>
          <w:tab w:val="left" w:pos="4035"/>
        </w:tabs>
        <w:rPr>
          <w:rFonts w:asciiTheme="majorHAnsi" w:hAnsiTheme="majorHAnsi"/>
          <w:color w:val="000000" w:themeColor="text1"/>
          <w:sz w:val="28"/>
          <w:szCs w:val="28"/>
        </w:rPr>
      </w:pPr>
    </w:p>
    <w:p w:rsidR="00BD6F25" w:rsidRDefault="00BD6F25" w:rsidP="00BD6F25">
      <w:pPr>
        <w:tabs>
          <w:tab w:val="left" w:pos="4035"/>
        </w:tabs>
        <w:rPr>
          <w:rFonts w:asciiTheme="majorHAnsi" w:hAnsiTheme="majorHAnsi"/>
          <w:color w:val="000000" w:themeColor="text1"/>
          <w:sz w:val="28"/>
          <w:szCs w:val="28"/>
        </w:rPr>
      </w:pPr>
    </w:p>
    <w:p w:rsidR="00BD6F25" w:rsidRPr="00BD6F25" w:rsidRDefault="00BD6F25" w:rsidP="00BD6F25">
      <w:pPr>
        <w:tabs>
          <w:tab w:val="left" w:pos="4035"/>
        </w:tabs>
        <w:rPr>
          <w:rFonts w:asciiTheme="majorHAnsi" w:hAnsiTheme="majorHAnsi"/>
          <w:color w:val="000000" w:themeColor="text1"/>
          <w:sz w:val="28"/>
          <w:szCs w:val="28"/>
        </w:rPr>
      </w:pPr>
      <w:r>
        <w:rPr>
          <w:noProof/>
        </w:rPr>
        <w:drawing>
          <wp:inline distT="0" distB="0" distL="0" distR="0">
            <wp:extent cx="5943600" cy="3961409"/>
            <wp:effectExtent l="19050" t="0" r="0" b="0"/>
            <wp:docPr id="15" name="Picture 15" descr="Strategies and Recommendations for Digital Business Transformation in the  Asia Pacific - Tweak Your B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ategies and Recommendations for Digital Business Transformation in the  Asia Pacific - Tweak Your Biz"/>
                    <pic:cNvPicPr>
                      <a:picLocks noChangeAspect="1" noChangeArrowheads="1"/>
                    </pic:cNvPicPr>
                  </pic:nvPicPr>
                  <pic:blipFill>
                    <a:blip r:embed="rId15"/>
                    <a:srcRect/>
                    <a:stretch>
                      <a:fillRect/>
                    </a:stretch>
                  </pic:blipFill>
                  <pic:spPr bwMode="auto">
                    <a:xfrm>
                      <a:off x="0" y="0"/>
                      <a:ext cx="5943600" cy="3961409"/>
                    </a:xfrm>
                    <a:prstGeom prst="rect">
                      <a:avLst/>
                    </a:prstGeom>
                    <a:noFill/>
                    <a:ln w="9525">
                      <a:noFill/>
                      <a:miter lim="800000"/>
                      <a:headEnd/>
                      <a:tailEnd/>
                    </a:ln>
                  </pic:spPr>
                </pic:pic>
              </a:graphicData>
            </a:graphic>
          </wp:inline>
        </w:drawing>
      </w:r>
    </w:p>
    <w:sectPr w:rsidR="00BD6F25" w:rsidRPr="00BD6F25" w:rsidSect="00AC1C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71A8"/>
    <w:multiLevelType w:val="multilevel"/>
    <w:tmpl w:val="32C2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0329C9"/>
    <w:multiLevelType w:val="hybridMultilevel"/>
    <w:tmpl w:val="F926E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B84325"/>
    <w:multiLevelType w:val="multilevel"/>
    <w:tmpl w:val="5F60734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E40C94"/>
    <w:multiLevelType w:val="hybridMultilevel"/>
    <w:tmpl w:val="94BA2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BA30C3"/>
    <w:multiLevelType w:val="hybridMultilevel"/>
    <w:tmpl w:val="AA921B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D0F5D"/>
    <w:multiLevelType w:val="hybridMultilevel"/>
    <w:tmpl w:val="51EC1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4B3DB6"/>
    <w:multiLevelType w:val="hybridMultilevel"/>
    <w:tmpl w:val="77AA3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B57836"/>
    <w:multiLevelType w:val="hybridMultilevel"/>
    <w:tmpl w:val="0E6E1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464E8A"/>
    <w:multiLevelType w:val="hybridMultilevel"/>
    <w:tmpl w:val="9CC49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6"/>
  </w:num>
  <w:num w:numId="7">
    <w:abstractNumId w:val="7"/>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7183"/>
    <w:rsid w:val="004C2112"/>
    <w:rsid w:val="00613819"/>
    <w:rsid w:val="007C55EB"/>
    <w:rsid w:val="00837183"/>
    <w:rsid w:val="00AC1C96"/>
    <w:rsid w:val="00B34AF3"/>
    <w:rsid w:val="00B71308"/>
    <w:rsid w:val="00B90655"/>
    <w:rsid w:val="00BD6F25"/>
    <w:rsid w:val="00D5065A"/>
    <w:rsid w:val="00DC3FDE"/>
    <w:rsid w:val="00F20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C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183"/>
    <w:rPr>
      <w:rFonts w:ascii="Tahoma" w:hAnsi="Tahoma" w:cs="Tahoma"/>
      <w:sz w:val="16"/>
      <w:szCs w:val="16"/>
    </w:rPr>
  </w:style>
  <w:style w:type="paragraph" w:styleId="ListParagraph">
    <w:name w:val="List Paragraph"/>
    <w:basedOn w:val="Normal"/>
    <w:uiPriority w:val="34"/>
    <w:qFormat/>
    <w:rsid w:val="00613819"/>
    <w:pPr>
      <w:ind w:left="720"/>
      <w:contextualSpacing/>
    </w:pPr>
  </w:style>
  <w:style w:type="character" w:styleId="Strong">
    <w:name w:val="Strong"/>
    <w:basedOn w:val="DefaultParagraphFont"/>
    <w:uiPriority w:val="22"/>
    <w:qFormat/>
    <w:rsid w:val="00F20AD5"/>
    <w:rPr>
      <w:b/>
      <w:bCs/>
    </w:rPr>
  </w:style>
  <w:style w:type="paragraph" w:styleId="NormalWeb">
    <w:name w:val="Normal (Web)"/>
    <w:basedOn w:val="Normal"/>
    <w:uiPriority w:val="99"/>
    <w:semiHidden/>
    <w:unhideWhenUsed/>
    <w:rsid w:val="00D506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4228915">
      <w:bodyDiv w:val="1"/>
      <w:marLeft w:val="0"/>
      <w:marRight w:val="0"/>
      <w:marTop w:val="0"/>
      <w:marBottom w:val="0"/>
      <w:divBdr>
        <w:top w:val="none" w:sz="0" w:space="0" w:color="auto"/>
        <w:left w:val="none" w:sz="0" w:space="0" w:color="auto"/>
        <w:bottom w:val="none" w:sz="0" w:space="0" w:color="auto"/>
        <w:right w:val="none" w:sz="0" w:space="0" w:color="auto"/>
      </w:divBdr>
    </w:div>
    <w:div w:id="559480873">
      <w:bodyDiv w:val="1"/>
      <w:marLeft w:val="0"/>
      <w:marRight w:val="0"/>
      <w:marTop w:val="0"/>
      <w:marBottom w:val="0"/>
      <w:divBdr>
        <w:top w:val="none" w:sz="0" w:space="0" w:color="auto"/>
        <w:left w:val="none" w:sz="0" w:space="0" w:color="auto"/>
        <w:bottom w:val="none" w:sz="0" w:space="0" w:color="auto"/>
        <w:right w:val="none" w:sz="0" w:space="0" w:color="auto"/>
      </w:divBdr>
    </w:div>
    <w:div w:id="195810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CED01-A3AE-44A6-AE8C-E4AF4146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10</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dc:creator>
  <cp:lastModifiedBy>CSELAB</cp:lastModifiedBy>
  <cp:revision>2</cp:revision>
  <dcterms:created xsi:type="dcterms:W3CDTF">2023-10-09T04:51:00Z</dcterms:created>
  <dcterms:modified xsi:type="dcterms:W3CDTF">2023-10-09T09:02:00Z</dcterms:modified>
</cp:coreProperties>
</file>