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pStyle w:val="TableParagraph"/>
              <w:spacing w:before="5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Determine the Rockwell hardness or </w:t>
            </w:r>
            <w:proofErr w:type="spellStart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Brinell</w:t>
            </w:r>
            <w:proofErr w:type="spellEnd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 hardness number for various materials such as HSS, mild steel, copper and </w:t>
            </w:r>
            <w:proofErr w:type="spellStart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 (Any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Two).</w:t>
            </w:r>
          </w:p>
          <w:p w:rsidR="00CF0781" w:rsidRPr="00734934" w:rsidRDefault="00CF0781" w:rsidP="00CF078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Compare the results to identify the hardest material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7876C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pStyle w:val="TableParagraph"/>
              <w:spacing w:before="8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Determine the impact energy and specific impact fact or for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ductile </w:t>
            </w:r>
          </w:p>
          <w:p w:rsidR="00CF0781" w:rsidRPr="00734934" w:rsidRDefault="00CF0781" w:rsidP="00CF078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Materials by (i)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Charpy</w:t>
            </w:r>
            <w:proofErr w:type="spellEnd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 Impact test and (ii) </w:t>
            </w:r>
            <w:proofErr w:type="spellStart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Izod</w:t>
            </w:r>
            <w:proofErr w:type="spellEnd"/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 impact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36677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Conduct a tensile test for a ductile material and determine the following;</w:t>
            </w:r>
          </w:p>
          <w:p w:rsidR="00CF0781" w:rsidRPr="00734934" w:rsidRDefault="00CF0781" w:rsidP="00CF0781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i) Ultimate tensile stress. ii) Yield stress. iii) Breaking stress. iv) </w:t>
            </w:r>
            <w:r w:rsidRPr="0073493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%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Elongation v) Young's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modulus. vi) % Reduction in area.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14BE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Determine ultimate shear strength in single shear for a ductile material.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042F85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CF0781" w:rsidP="00530747"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Determine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ultimate shear strength in double shear for a ductile material.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C3212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CF0781" w:rsidP="00530747"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7349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the modulus of rigidity of the material of the open coil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spring.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942330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CF0781" w:rsidP="00530747"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7349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the modulus of rigidity of the material of the Closed coil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spring.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265248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Prepare and mount the specimen (Ferrous or Non-ferrous material) and Check the microstructure of the given specimens by using a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metallurgical microscope.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F0601C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F0781" w:rsidRPr="00734934" w:rsidRDefault="00CF0781" w:rsidP="00CF0781">
            <w:pPr>
              <w:pStyle w:val="TableParagraph"/>
              <w:spacing w:before="2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Determine the behavior of Mild steel when subjected to Torsion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and  calculate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following to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 xml:space="preserve">rsional properties: (1) Modulus of rigidity </w:t>
            </w: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(2)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Elastic shear strength.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CF458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CF0781" w:rsidP="00530747"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 the surface or subsurface crack of the given ferromagnetic material Using dye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penetration test and magnetic particle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3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1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0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9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9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87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87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781" w:rsidRPr="00EA7A6B" w:rsidTr="0042776F">
        <w:trPr>
          <w:trHeight w:val="454"/>
          <w:jc w:val="center"/>
        </w:trPr>
        <w:tc>
          <w:tcPr>
            <w:tcW w:w="479" w:type="pct"/>
          </w:tcPr>
          <w:p w:rsidR="00CF0781" w:rsidRPr="00734934" w:rsidRDefault="00CF0781" w:rsidP="0041122E">
            <w:pPr>
              <w:pStyle w:val="TableParagraph"/>
              <w:spacing w:before="76"/>
              <w:ind w:left="123" w:right="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0781" w:rsidRPr="00734934" w:rsidRDefault="00CF0781" w:rsidP="0041122E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349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F0781" w:rsidRPr="00734934" w:rsidRDefault="00CF0781" w:rsidP="0041122E">
            <w:pPr>
              <w:pStyle w:val="TableParagraph"/>
              <w:spacing w:before="76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7349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0781" w:rsidRPr="00EA7A6B" w:rsidRDefault="00CF0781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4AD" w:rsidRDefault="002074AD" w:rsidP="00F169C9">
      <w:pPr>
        <w:spacing w:after="0" w:line="240" w:lineRule="auto"/>
      </w:pPr>
      <w:r>
        <w:separator/>
      </w:r>
    </w:p>
  </w:endnote>
  <w:endnote w:type="continuationSeparator" w:id="0">
    <w:p w:rsidR="002074AD" w:rsidRDefault="002074A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4AD" w:rsidRDefault="002074AD" w:rsidP="00F169C9">
      <w:pPr>
        <w:spacing w:after="0" w:line="240" w:lineRule="auto"/>
      </w:pPr>
      <w:r>
        <w:separator/>
      </w:r>
    </w:p>
  </w:footnote>
  <w:footnote w:type="continuationSeparator" w:id="0">
    <w:p w:rsidR="002074AD" w:rsidRDefault="002074A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074AD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C670B"/>
    <w:rsid w:val="00CF0781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0781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2025-10-27T06:00:00Z</dcterms:modified>
</cp:coreProperties>
</file>