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A43DB" w:rsidRDefault="004A43DB" w:rsidP="004A43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A0A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Verify Bernoulli's Theorem. 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7764" w:rsidRPr="00EA7A6B" w:rsidTr="00502191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18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18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&amp;Apparatus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502191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Observation/Circuit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502191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15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1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502191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0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0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Output/Graphs/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502191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502191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0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A43DB" w:rsidRDefault="004A43DB" w:rsidP="004A43DB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A0A77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coefficient of discharge of a venture </w:t>
            </w:r>
            <w:proofErr w:type="gramStart"/>
            <w:r w:rsidRPr="00CA0A77">
              <w:rPr>
                <w:rFonts w:ascii="Times New Roman" w:hAnsi="Times New Roman" w:cs="Times New Roman"/>
                <w:sz w:val="24"/>
                <w:szCs w:val="24"/>
              </w:rPr>
              <w:t>meter(</w:t>
            </w:r>
            <w:proofErr w:type="gramEnd"/>
            <w:r w:rsidRPr="00CA0A77">
              <w:rPr>
                <w:rFonts w:ascii="Times New Roman" w:hAnsi="Times New Roman" w:cs="Times New Roman"/>
                <w:sz w:val="24"/>
                <w:szCs w:val="24"/>
              </w:rPr>
              <w:t xml:space="preserve">or)orifice meter. 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7764" w:rsidRPr="00EA7A6B" w:rsidTr="00E560F5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18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18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&amp;Apparatus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E560F5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Observation/Circuit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E560F5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15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1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E560F5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0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0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Output/Graphs/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E560F5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E560F5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0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A43DB" w:rsidRDefault="004A43DB" w:rsidP="004A43DB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A0A77">
              <w:rPr>
                <w:rFonts w:ascii="Times New Roman" w:hAnsi="Times New Roman" w:cs="Times New Roman"/>
                <w:sz w:val="24"/>
                <w:szCs w:val="24"/>
              </w:rPr>
              <w:t>Determination of the friction factor in a pipe.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7764" w:rsidRPr="00EA7A6B" w:rsidTr="00DC7FD9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18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18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&amp;Apparatus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DC7FD9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Observation/Circuit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DC7FD9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15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1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DC7FD9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0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0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Output/Graphs/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DC7FD9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DC7FD9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0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F676E" w:rsidRDefault="004A43DB" w:rsidP="00530747">
            <w:r w:rsidRPr="00CA0A77">
              <w:rPr>
                <w:rFonts w:ascii="Times New Roman" w:hAnsi="Times New Roman" w:cs="Times New Roman"/>
                <w:sz w:val="24"/>
                <w:szCs w:val="24"/>
              </w:rPr>
              <w:t xml:space="preserve">Performance test on the centrifugal pump and draw the characteristics </w:t>
            </w:r>
            <w:r w:rsidRPr="00CA0A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curve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7764" w:rsidRPr="00EA7A6B" w:rsidTr="00673277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18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18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&amp;Apparatus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673277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Observation/Circuit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673277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15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1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673277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0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0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Output/Graphs/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673277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673277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0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A43DB" w:rsidRPr="00CA0A77" w:rsidRDefault="004A43DB" w:rsidP="004A43DB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A0A77">
              <w:rPr>
                <w:rFonts w:ascii="Times New Roman" w:hAnsi="Times New Roman" w:cs="Times New Roman"/>
                <w:sz w:val="24"/>
                <w:szCs w:val="24"/>
              </w:rPr>
              <w:t xml:space="preserve">Performance test on the reciprocating pump and draw the </w:t>
            </w:r>
            <w:r w:rsidRPr="00CA0A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characteristics</w:t>
            </w:r>
          </w:p>
          <w:p w:rsidR="004A43DB" w:rsidRDefault="004A43DB" w:rsidP="004A43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proofErr w:type="gramStart"/>
            <w:r w:rsidRPr="00CA0A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curve</w:t>
            </w:r>
            <w:proofErr w:type="gramEnd"/>
            <w:r w:rsidRPr="00CA0A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7764" w:rsidRPr="00EA7A6B" w:rsidTr="00082ABC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18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18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&amp;Apparatus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082ABC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Observation/Circuit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082ABC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15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1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082ABC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0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0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Output/Graphs/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082ABC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7764" w:rsidRPr="00EA7A6B" w:rsidTr="00082ABC">
        <w:trPr>
          <w:trHeight w:val="454"/>
          <w:jc w:val="center"/>
        </w:trPr>
        <w:tc>
          <w:tcPr>
            <w:tcW w:w="479" w:type="pct"/>
          </w:tcPr>
          <w:p w:rsidR="00F87764" w:rsidRPr="00341847" w:rsidRDefault="00F87764" w:rsidP="00606543">
            <w:pPr>
              <w:pStyle w:val="TableParagraph"/>
              <w:spacing w:before="10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87764" w:rsidRPr="00341847" w:rsidRDefault="00F87764" w:rsidP="00606543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87764" w:rsidRPr="00341847" w:rsidRDefault="00F87764" w:rsidP="00606543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7764" w:rsidRPr="00EA7A6B" w:rsidRDefault="00F8776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4A43DB" w:rsidRDefault="004A43DB" w:rsidP="004A43DB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A0A77">
              <w:rPr>
                <w:rFonts w:ascii="Times New Roman" w:hAnsi="Times New Roman" w:cs="Times New Roman"/>
                <w:sz w:val="24"/>
                <w:szCs w:val="24"/>
              </w:rPr>
              <w:t>Speed control of a double-acting cylinder using metering-in circuits.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43DB" w:rsidRPr="00EA7A6B" w:rsidTr="002F7D09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18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18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&amp;Apparatus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2F7D09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Observation/Circuit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2F7D09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15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1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2F7D09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0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0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Output/Graphs/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2F7D09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2F7D09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0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F676E" w:rsidRDefault="004A43DB" w:rsidP="00530747">
            <w:r w:rsidRPr="00CA0A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Speed control of a double-acting cylinder using metering-out circuits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43DB" w:rsidRPr="00EA7A6B" w:rsidTr="00F23A6B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18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18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&amp;Apparatus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F23A6B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Observation/Circuit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F23A6B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15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1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F23A6B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0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0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Output/Graphs/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F23A6B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F23A6B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0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A43DB" w:rsidRDefault="004A43DB" w:rsidP="004A43DB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A0A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Automatic operation of a double-acting cylinder in a single cycle-using limit switch.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43DB" w:rsidRPr="00EA7A6B" w:rsidTr="005550B9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18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18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&amp;Apparatus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5550B9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Observation/Circuit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5550B9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15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1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5550B9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0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0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Output/Graphs/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5550B9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5550B9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0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A43DB" w:rsidRDefault="004A43DB" w:rsidP="004A43DB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A0A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Direct operation of a double-acting hydraulic cylinder.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43DB" w:rsidRPr="00EA7A6B" w:rsidTr="00F24434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18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18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&amp;Apparatus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F24434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Observation/Circuit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F24434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15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1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F24434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0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0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Output/Graphs/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F24434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F24434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0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A43DB" w:rsidRDefault="004A43DB" w:rsidP="004A43DB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A0A7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Direct operation of hydraulic motor.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43DB" w:rsidRPr="00EA7A6B" w:rsidTr="005A0E3D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18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18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&amp;Apparatus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5A0E3D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0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06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Observation/Circuit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0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5A0E3D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15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1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5A0E3D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04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0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z w:val="24"/>
                <w:szCs w:val="24"/>
              </w:rPr>
              <w:t>Output/Graphs/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5A0E3D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12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3DB" w:rsidRPr="00EA7A6B" w:rsidTr="005A0E3D">
        <w:trPr>
          <w:trHeight w:val="454"/>
          <w:jc w:val="center"/>
        </w:trPr>
        <w:tc>
          <w:tcPr>
            <w:tcW w:w="479" w:type="pct"/>
          </w:tcPr>
          <w:p w:rsidR="004A43DB" w:rsidRPr="00341847" w:rsidRDefault="004A43DB" w:rsidP="00606543">
            <w:pPr>
              <w:pStyle w:val="TableParagraph"/>
              <w:spacing w:before="10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A43DB" w:rsidRPr="00341847" w:rsidRDefault="004A43DB" w:rsidP="00606543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18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A43DB" w:rsidRPr="00341847" w:rsidRDefault="004A43DB" w:rsidP="00606543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418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A43DB" w:rsidRPr="00EA7A6B" w:rsidRDefault="004A43DB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04A8" w:rsidRDefault="006C04A8" w:rsidP="00F169C9">
      <w:pPr>
        <w:spacing w:after="0" w:line="240" w:lineRule="auto"/>
      </w:pPr>
      <w:r>
        <w:separator/>
      </w:r>
    </w:p>
  </w:endnote>
  <w:endnote w:type="continuationSeparator" w:id="0">
    <w:p w:rsidR="006C04A8" w:rsidRDefault="006C04A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04A8" w:rsidRDefault="006C04A8" w:rsidP="00F169C9">
      <w:pPr>
        <w:spacing w:after="0" w:line="240" w:lineRule="auto"/>
      </w:pPr>
      <w:r>
        <w:separator/>
      </w:r>
    </w:p>
  </w:footnote>
  <w:footnote w:type="continuationSeparator" w:id="0">
    <w:p w:rsidR="006C04A8" w:rsidRDefault="006C04A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A43DB"/>
    <w:rsid w:val="004C3E96"/>
    <w:rsid w:val="004F63C2"/>
    <w:rsid w:val="00534748"/>
    <w:rsid w:val="00536930"/>
    <w:rsid w:val="006C04A8"/>
    <w:rsid w:val="00791A11"/>
    <w:rsid w:val="009F676E"/>
    <w:rsid w:val="00C13525"/>
    <w:rsid w:val="00CC670B"/>
    <w:rsid w:val="00D94A28"/>
    <w:rsid w:val="00DB7A9C"/>
    <w:rsid w:val="00EA0185"/>
    <w:rsid w:val="00EA0DBC"/>
    <w:rsid w:val="00F169C9"/>
    <w:rsid w:val="00F8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87764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2025-10-27T06:54:00Z</dcterms:modified>
</cp:coreProperties>
</file>