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006B3" w:rsidP="005906F6">
            <w:r>
              <w:rPr>
                <w:rFonts w:ascii="Times New Roman" w:hAnsi="Times New Roman" w:cs="Times New Roman"/>
                <w:sz w:val="23"/>
                <w:szCs w:val="23"/>
              </w:rPr>
              <w:t>Study of compound Microscopy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006B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006B3" w:rsidP="004D7801">
            <w:r>
              <w:rPr>
                <w:rFonts w:ascii="Times New Roman" w:hAnsi="Times New Roman" w:cs="Times New Roman"/>
                <w:sz w:val="23"/>
                <w:szCs w:val="23"/>
              </w:rPr>
              <w:t>Simple staining technique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C006B3" w:rsidP="005906F6">
            <w:r>
              <w:rPr>
                <w:rFonts w:ascii="Times New Roman" w:hAnsi="Times New Roman" w:cs="Times New Roman"/>
                <w:sz w:val="23"/>
                <w:szCs w:val="23"/>
              </w:rPr>
              <w:t>Gram Staining technique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C006B3" w:rsidRDefault="00C006B3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C006B3" w:rsidP="00AD33DF">
            <w:r>
              <w:rPr>
                <w:rFonts w:ascii="Times New Roman" w:hAnsi="Times New Roman" w:cs="Times New Roman"/>
                <w:sz w:val="21"/>
                <w:szCs w:val="21"/>
              </w:rPr>
              <w:t>Enumeration of Bacteria in Broth Suspension by Spread and Pour Planting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C006B3" w:rsidP="005906F6">
            <w:r>
              <w:rPr>
                <w:rFonts w:ascii="Times New Roman" w:hAnsi="Times New Roman" w:cs="Times New Roman"/>
                <w:sz w:val="21"/>
                <w:szCs w:val="21"/>
              </w:rPr>
              <w:t>Enumeration and Identification of Staphylococcus aureus and Salmonella spp.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Isolation and identification of specific microorganisms of normal and Spoiled</w:t>
            </w:r>
          </w:p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6.1 Fruits</w:t>
            </w:r>
          </w:p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6.2 Vegetables</w:t>
            </w:r>
          </w:p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6.3 Canned foods</w:t>
            </w:r>
          </w:p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6.4 Bottled drinks</w:t>
            </w:r>
          </w:p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6.5 Fleshy foods</w:t>
            </w:r>
          </w:p>
          <w:p w:rsidR="00AD33DF" w:rsidRPr="00C006B3" w:rsidRDefault="00C006B3" w:rsidP="00C006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6.6 Fermented foods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C006B3" w:rsidP="005906F6">
            <w:r>
              <w:rPr>
                <w:rFonts w:ascii="Times New Roman" w:hAnsi="Times New Roman" w:cs="Times New Roman"/>
                <w:sz w:val="23"/>
                <w:szCs w:val="23"/>
              </w:rPr>
              <w:t>Methylene Blue Reductase test for milk analysis.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C006B3" w:rsidP="000C38C8">
            <w:r>
              <w:rPr>
                <w:rFonts w:ascii="Times New Roman" w:hAnsi="Times New Roman" w:cs="Times New Roman"/>
                <w:sz w:val="23"/>
                <w:szCs w:val="23"/>
              </w:rPr>
              <w:t>Lacto Phenyl cotton blue mount method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C006B3" w:rsidP="000C38C8">
            <w:r>
              <w:rPr>
                <w:rFonts w:ascii="Times New Roman" w:hAnsi="Times New Roman" w:cs="Times New Roman"/>
                <w:sz w:val="21"/>
                <w:szCs w:val="21"/>
              </w:rPr>
              <w:t>Sterilization techniques –Autoclave and Hot air Oven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C006B3" w:rsidP="000C38C8">
            <w:r>
              <w:rPr>
                <w:rFonts w:ascii="Times New Roman" w:hAnsi="Times New Roman" w:cs="Times New Roman"/>
                <w:sz w:val="23"/>
                <w:szCs w:val="23"/>
              </w:rPr>
              <w:t>Preparation and Sterilization of Nutrient broth and agar media.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C006B3" w:rsidRPr="00EA7A6B" w:rsidRDefault="00C006B3" w:rsidP="00141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6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006B3" w:rsidRPr="00EA7A6B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14121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C006B3" w:rsidRDefault="00C006B3" w:rsidP="00141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6B3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C006B3" w:rsidRDefault="00C006B3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C006B3" w:rsidP="000C38C8">
            <w:r>
              <w:rPr>
                <w:rFonts w:ascii="Times New Roman" w:hAnsi="Times New Roman" w:cs="Times New Roman"/>
                <w:sz w:val="21"/>
                <w:szCs w:val="21"/>
              </w:rPr>
              <w:t>Sub culturing of a bacterial strain in liquid and solid medium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EA7A6B" w:rsidRDefault="00C006B3" w:rsidP="000C3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 &amp; Procedure</w:t>
            </w:r>
          </w:p>
        </w:tc>
        <w:tc>
          <w:tcPr>
            <w:tcW w:w="803" w:type="pct"/>
            <w:vAlign w:val="center"/>
          </w:tcPr>
          <w:p w:rsidR="005906F6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Spotter</w:t>
            </w:r>
          </w:p>
          <w:p w:rsidR="005906F6" w:rsidRPr="00EA7A6B" w:rsidRDefault="00C006B3" w:rsidP="00C00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identification</w:t>
            </w:r>
          </w:p>
        </w:tc>
        <w:tc>
          <w:tcPr>
            <w:tcW w:w="803" w:type="pct"/>
            <w:vAlign w:val="center"/>
          </w:tcPr>
          <w:p w:rsidR="005906F6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06B3" w:rsidRDefault="00C006B3" w:rsidP="00C006B3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Diagram &amp;</w:t>
            </w:r>
          </w:p>
          <w:p w:rsidR="005906F6" w:rsidRPr="00EA7A6B" w:rsidRDefault="00C006B3" w:rsidP="00C00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Explanation</w:t>
            </w:r>
          </w:p>
        </w:tc>
        <w:tc>
          <w:tcPr>
            <w:tcW w:w="803" w:type="pct"/>
            <w:vAlign w:val="center"/>
          </w:tcPr>
          <w:p w:rsidR="005906F6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06F6" w:rsidRDefault="00C006B3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 Discussion</w:t>
            </w:r>
          </w:p>
        </w:tc>
        <w:tc>
          <w:tcPr>
            <w:tcW w:w="803" w:type="pct"/>
            <w:vAlign w:val="center"/>
          </w:tcPr>
          <w:p w:rsidR="005906F6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06F6" w:rsidRDefault="00C006B3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 Voce</w:t>
            </w:r>
          </w:p>
        </w:tc>
        <w:tc>
          <w:tcPr>
            <w:tcW w:w="803" w:type="pct"/>
            <w:vAlign w:val="center"/>
          </w:tcPr>
          <w:p w:rsidR="005906F6" w:rsidRDefault="00C006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50BE" w:rsidRDefault="00DF50BE" w:rsidP="00F169C9">
      <w:pPr>
        <w:spacing w:after="0" w:line="240" w:lineRule="auto"/>
      </w:pPr>
      <w:r>
        <w:separator/>
      </w:r>
    </w:p>
  </w:endnote>
  <w:endnote w:type="continuationSeparator" w:id="1">
    <w:p w:rsidR="00DF50BE" w:rsidRDefault="00DF50B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50BE" w:rsidRDefault="00DF50BE" w:rsidP="00F169C9">
      <w:pPr>
        <w:spacing w:after="0" w:line="240" w:lineRule="auto"/>
      </w:pPr>
      <w:r>
        <w:separator/>
      </w:r>
    </w:p>
  </w:footnote>
  <w:footnote w:type="continuationSeparator" w:id="1">
    <w:p w:rsidR="00DF50BE" w:rsidRDefault="00DF50B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9504E" w:rsidRDefault="0099504E" w:rsidP="0099504E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99504E" w:rsidRDefault="0099504E" w:rsidP="0099504E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99504E" w:rsidRDefault="0099504E" w:rsidP="0099504E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99504E" w:rsidTr="0099504E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9504E" w:rsidRDefault="0099504E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9504E" w:rsidRDefault="0099504E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9504E" w:rsidRDefault="0099504E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99504E" w:rsidRDefault="0099504E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99504E" w:rsidTr="0099504E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9504E" w:rsidRDefault="0099504E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9504E" w:rsidRDefault="0099504E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9504E" w:rsidRDefault="0099504E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9504E" w:rsidRDefault="0099504E">
                <w:pPr>
                  <w:jc w:val="center"/>
                  <w:rPr>
                    <w:b/>
                  </w:rPr>
                </w:pPr>
              </w:p>
            </w:tc>
          </w:tr>
          <w:tr w:rsidR="0099504E" w:rsidTr="0099504E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99504E" w:rsidRDefault="0099504E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99504E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6F3B94"/>
    <w:rsid w:val="0070123F"/>
    <w:rsid w:val="00791A11"/>
    <w:rsid w:val="007E6008"/>
    <w:rsid w:val="008068A6"/>
    <w:rsid w:val="008C548F"/>
    <w:rsid w:val="00924FFC"/>
    <w:rsid w:val="0099504E"/>
    <w:rsid w:val="009D3C80"/>
    <w:rsid w:val="00AD33DF"/>
    <w:rsid w:val="00BD24BF"/>
    <w:rsid w:val="00C006B3"/>
    <w:rsid w:val="00C13525"/>
    <w:rsid w:val="00CC670B"/>
    <w:rsid w:val="00D94A28"/>
    <w:rsid w:val="00DB7A9C"/>
    <w:rsid w:val="00DF50BE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1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2026-02-23T10:30:00Z</dcterms:modified>
</cp:coreProperties>
</file>