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Experiment on collection of blood and Preparation of Serum and Plasma.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872682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72682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72682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72682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72682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Estimation of True glucose by Glucose oxidase (GOD) method.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822D45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22D45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22D45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22D45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22D45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Estimation of Total Protein by Biuret method.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C111B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C111B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C111B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C111B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C111B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 xml:space="preserve">Estimation of Blood Urea by </w:t>
            </w:r>
            <w:proofErr w:type="spellStart"/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Diacetyl</w:t>
            </w:r>
            <w:proofErr w:type="spellEnd"/>
            <w:r w:rsidRPr="006C63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monoxime</w:t>
            </w:r>
            <w:proofErr w:type="spellEnd"/>
            <w:r w:rsidRPr="006C63D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Thiosemicarbazide</w:t>
            </w:r>
            <w:proofErr w:type="spellEnd"/>
            <w:r w:rsidRPr="006C63D9">
              <w:rPr>
                <w:rFonts w:ascii="Times New Roman" w:hAnsi="Times New Roman" w:cs="Times New Roman"/>
                <w:sz w:val="24"/>
                <w:szCs w:val="24"/>
              </w:rPr>
              <w:t xml:space="preserve"> (DAM-TSC method)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136F5F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136F5F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136F5F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136F5F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136F5F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3B6120" w:rsidRDefault="003B6120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Estimation of Total Cholesterol by modified Zak method and Sacket Method.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6B7C83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B7C83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B7C83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B7C83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B7C83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Estimation of Triglycerides by Enzymatic method.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E64D4E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E64D4E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E64D4E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E64D4E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E64D4E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Estimation of HDL/LDL cholesterol.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71171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71171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71171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71171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711711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 xml:space="preserve">Estimation of serum </w:t>
            </w:r>
            <w:proofErr w:type="spellStart"/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creatinine</w:t>
            </w:r>
            <w:proofErr w:type="spellEnd"/>
            <w:r w:rsidRPr="006C63D9">
              <w:rPr>
                <w:rFonts w:ascii="Times New Roman" w:hAnsi="Times New Roman" w:cs="Times New Roman"/>
                <w:sz w:val="24"/>
                <w:szCs w:val="24"/>
              </w:rPr>
              <w:t xml:space="preserve"> by Alkaline picrate method.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6C36A0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C36A0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C36A0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C36A0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C36A0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Estimation of serum Bilirubin by Malloy &amp; Evelyn method.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8F66ED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F66ED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F66ED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F66ED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8F66ED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628B0" w:rsidRPr="006C63D9" w:rsidRDefault="006628B0" w:rsidP="006628B0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Estimation of uric acid in blood.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628B0" w:rsidRPr="00EA7A6B" w:rsidTr="00627619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27619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27619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27619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8B0" w:rsidRPr="00EA7A6B" w:rsidTr="00627619">
        <w:trPr>
          <w:trHeight w:val="454"/>
          <w:jc w:val="center"/>
        </w:trPr>
        <w:tc>
          <w:tcPr>
            <w:tcW w:w="479" w:type="pct"/>
          </w:tcPr>
          <w:p w:rsidR="006628B0" w:rsidRPr="006C63D9" w:rsidRDefault="006628B0" w:rsidP="001864E4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628B0" w:rsidRPr="006C63D9" w:rsidRDefault="006628B0" w:rsidP="001864E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628B0" w:rsidRPr="006C63D9" w:rsidRDefault="006628B0" w:rsidP="001864E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3D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628B0" w:rsidRPr="00EA7A6B" w:rsidRDefault="006628B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092A" w:rsidRDefault="0087092A" w:rsidP="00F169C9">
      <w:pPr>
        <w:spacing w:after="0" w:line="240" w:lineRule="auto"/>
      </w:pPr>
      <w:r>
        <w:separator/>
      </w:r>
    </w:p>
  </w:endnote>
  <w:endnote w:type="continuationSeparator" w:id="0">
    <w:p w:rsidR="0087092A" w:rsidRDefault="0087092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092A" w:rsidRDefault="0087092A" w:rsidP="00F169C9">
      <w:pPr>
        <w:spacing w:after="0" w:line="240" w:lineRule="auto"/>
      </w:pPr>
      <w:r>
        <w:separator/>
      </w:r>
    </w:p>
  </w:footnote>
  <w:footnote w:type="continuationSeparator" w:id="0">
    <w:p w:rsidR="0087092A" w:rsidRDefault="0087092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3B6120"/>
    <w:rsid w:val="004C3E96"/>
    <w:rsid w:val="004F63C2"/>
    <w:rsid w:val="00534748"/>
    <w:rsid w:val="00536930"/>
    <w:rsid w:val="006628B0"/>
    <w:rsid w:val="00791A11"/>
    <w:rsid w:val="0087092A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628B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2025-10-26T10:13:00Z</dcterms:modified>
</cp:coreProperties>
</file>