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809F4" w:rsidP="00C13525">
            <w:r w:rsidRPr="005C0097">
              <w:rPr>
                <w:sz w:val="24"/>
                <w:szCs w:val="24"/>
              </w:rPr>
              <w:t>Assess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Cardiac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Rhythm</w:t>
            </w:r>
            <w:r w:rsidRPr="005C0097">
              <w:rPr>
                <w:spacing w:val="-9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and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detect</w:t>
            </w:r>
            <w:r w:rsidRPr="005C0097">
              <w:rPr>
                <w:spacing w:val="5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abnormalities.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F17A1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F17A1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F17A1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F17A1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F17A1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F17A1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B809F4" w:rsidP="00151F0C">
            <w:r w:rsidRPr="005C0097">
              <w:rPr>
                <w:sz w:val="24"/>
                <w:szCs w:val="24"/>
              </w:rPr>
              <w:t>Ensure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accurate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signal</w:t>
            </w:r>
            <w:r w:rsidRPr="005C0097">
              <w:rPr>
                <w:spacing w:val="-10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acquisition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by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positioning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the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electrodes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0F612B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0F612B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0F612B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0F612B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0F612B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0F612B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Recording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of</w:t>
            </w:r>
            <w:r w:rsidRPr="005C0097">
              <w:rPr>
                <w:spacing w:val="-8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ECG</w:t>
            </w:r>
            <w:r w:rsidRPr="005C0097">
              <w:rPr>
                <w:spacing w:val="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in</w:t>
            </w:r>
            <w:r w:rsidRPr="005C0097">
              <w:rPr>
                <w:spacing w:val="-5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patients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3B138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3B138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3B138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3B138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3B138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3B138E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Diagnose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hypertension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and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hypotension.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DC022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DC022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DC022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DC022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DC022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DC022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Record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and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5C0097">
              <w:rPr>
                <w:sz w:val="24"/>
                <w:szCs w:val="24"/>
              </w:rPr>
              <w:t>analyse</w:t>
            </w:r>
            <w:proofErr w:type="spellEnd"/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the</w:t>
            </w:r>
            <w:r w:rsidRPr="005C0097">
              <w:rPr>
                <w:spacing w:val="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heart</w:t>
            </w:r>
            <w:r w:rsidRPr="005C0097">
              <w:rPr>
                <w:spacing w:val="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rhythm</w:t>
            </w:r>
            <w:r w:rsidRPr="005C0097">
              <w:rPr>
                <w:spacing w:val="-9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over 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24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to</w:t>
            </w:r>
            <w:r w:rsidRPr="005C0097">
              <w:rPr>
                <w:spacing w:val="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48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hour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period.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7B6A68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B6A68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B6A68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B6A68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B6A68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B6A68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Diagnose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the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patterns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of</w:t>
            </w:r>
            <w:r w:rsidRPr="005C0097">
              <w:rPr>
                <w:spacing w:val="-8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ECG</w:t>
            </w:r>
            <w:r w:rsidRPr="005C0097">
              <w:rPr>
                <w:spacing w:val="-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changes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during stress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7A0419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A0419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A0419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A0419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A0419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A0419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Guide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treatment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decision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for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cardiac</w:t>
            </w:r>
            <w:r w:rsidRPr="005C0097">
              <w:rPr>
                <w:spacing w:val="-5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conditions.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1F5C84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F5C84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F5C84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F5C84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F5C84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F5C84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Study</w:t>
            </w:r>
            <w:r w:rsidRPr="005C0097">
              <w:rPr>
                <w:spacing w:val="-10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of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troubleshooting</w:t>
            </w:r>
            <w:r w:rsidRPr="005C0097">
              <w:rPr>
                <w:spacing w:val="5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methods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for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ECG </w:t>
            </w:r>
            <w:r w:rsidRPr="005C0097">
              <w:rPr>
                <w:spacing w:val="-2"/>
                <w:sz w:val="24"/>
                <w:szCs w:val="24"/>
              </w:rPr>
              <w:t>machine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1314D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314D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314D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314D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314D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314D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Detect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the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presence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of</w:t>
            </w:r>
            <w:r w:rsidRPr="005C0097">
              <w:rPr>
                <w:spacing w:val="-9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excess fluid</w:t>
            </w:r>
            <w:r w:rsidRPr="005C0097">
              <w:rPr>
                <w:spacing w:val="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in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pericardial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sac.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7018A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018A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018A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018A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018A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7018A6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B809F4" w:rsidP="00530747">
            <w:r w:rsidRPr="005C0097">
              <w:rPr>
                <w:sz w:val="24"/>
                <w:szCs w:val="24"/>
              </w:rPr>
              <w:t>Measurement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of</w:t>
            </w:r>
            <w:r w:rsidRPr="005C0097">
              <w:rPr>
                <w:spacing w:val="-1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heart sound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using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pacing w:val="-5"/>
                <w:sz w:val="24"/>
                <w:szCs w:val="24"/>
              </w:rPr>
              <w:t>PCG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809F4" w:rsidRPr="00EA7A6B" w:rsidTr="0011136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Aim</w:t>
            </w:r>
            <w:r w:rsidRPr="005C0097">
              <w:rPr>
                <w:spacing w:val="-4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&amp;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 xml:space="preserve">Apparatus </w:t>
            </w:r>
            <w:r w:rsidRPr="005C0097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5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1136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Circuit</w:t>
            </w:r>
            <w:r w:rsidRPr="005C0097">
              <w:rPr>
                <w:spacing w:val="-7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1136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Connections</w:t>
            </w:r>
            <w:r w:rsidRPr="005C0097">
              <w:rPr>
                <w:spacing w:val="-3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1136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106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106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Output</w:t>
            </w:r>
            <w:r w:rsidRPr="005C0097">
              <w:rPr>
                <w:spacing w:val="1"/>
                <w:sz w:val="24"/>
                <w:szCs w:val="24"/>
              </w:rPr>
              <w:t xml:space="preserve"> </w:t>
            </w:r>
            <w:r w:rsidRPr="005C0097">
              <w:rPr>
                <w:sz w:val="24"/>
                <w:szCs w:val="24"/>
              </w:rPr>
              <w:t>/</w:t>
            </w:r>
            <w:r w:rsidRPr="005C0097">
              <w:rPr>
                <w:spacing w:val="2"/>
                <w:sz w:val="24"/>
                <w:szCs w:val="24"/>
              </w:rPr>
              <w:t xml:space="preserve"> </w:t>
            </w:r>
            <w:r w:rsidRPr="005C0097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106"/>
              <w:ind w:left="35" w:right="5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1136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Written</w:t>
            </w:r>
            <w:r w:rsidRPr="005C0097">
              <w:rPr>
                <w:spacing w:val="-6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9F4" w:rsidRPr="00EA7A6B" w:rsidTr="00111365">
        <w:trPr>
          <w:trHeight w:val="454"/>
          <w:jc w:val="center"/>
        </w:trPr>
        <w:tc>
          <w:tcPr>
            <w:tcW w:w="479" w:type="pct"/>
          </w:tcPr>
          <w:p w:rsidR="00B809F4" w:rsidRPr="005C0097" w:rsidRDefault="00B809F4" w:rsidP="00364DBB">
            <w:pPr>
              <w:pStyle w:val="TableParagraph"/>
              <w:spacing w:before="97"/>
              <w:ind w:left="32"/>
              <w:jc w:val="center"/>
              <w:rPr>
                <w:sz w:val="24"/>
                <w:szCs w:val="24"/>
              </w:rPr>
            </w:pPr>
            <w:r w:rsidRPr="005C0097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809F4" w:rsidRPr="005C0097" w:rsidRDefault="00B809F4" w:rsidP="00364DBB">
            <w:pPr>
              <w:pStyle w:val="TableParagraph"/>
              <w:spacing w:before="97"/>
              <w:ind w:left="109"/>
              <w:rPr>
                <w:sz w:val="24"/>
                <w:szCs w:val="24"/>
              </w:rPr>
            </w:pPr>
            <w:r w:rsidRPr="005C0097">
              <w:rPr>
                <w:sz w:val="24"/>
                <w:szCs w:val="24"/>
              </w:rPr>
              <w:t>Viva</w:t>
            </w:r>
            <w:r w:rsidRPr="005C0097">
              <w:rPr>
                <w:spacing w:val="-2"/>
                <w:sz w:val="24"/>
                <w:szCs w:val="24"/>
              </w:rPr>
              <w:t xml:space="preserve"> </w:t>
            </w:r>
            <w:r w:rsidRPr="005C009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B809F4" w:rsidRPr="005C0097" w:rsidRDefault="00B809F4" w:rsidP="00364DBB">
            <w:pPr>
              <w:pStyle w:val="TableParagraph"/>
              <w:spacing w:before="97"/>
              <w:ind w:left="30"/>
              <w:jc w:val="center"/>
              <w:rPr>
                <w:sz w:val="24"/>
                <w:szCs w:val="24"/>
              </w:rPr>
            </w:pPr>
            <w:r w:rsidRPr="005C0097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809F4" w:rsidRPr="00EA7A6B" w:rsidRDefault="00B809F4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ACF" w:rsidRDefault="00A15ACF" w:rsidP="00F169C9">
      <w:pPr>
        <w:spacing w:after="0" w:line="240" w:lineRule="auto"/>
      </w:pPr>
      <w:r>
        <w:separator/>
      </w:r>
    </w:p>
  </w:endnote>
  <w:endnote w:type="continuationSeparator" w:id="0">
    <w:p w:rsidR="00A15ACF" w:rsidRDefault="00A15AC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ACF" w:rsidRDefault="00A15ACF" w:rsidP="00F169C9">
      <w:pPr>
        <w:spacing w:after="0" w:line="240" w:lineRule="auto"/>
      </w:pPr>
      <w:r>
        <w:separator/>
      </w:r>
    </w:p>
  </w:footnote>
  <w:footnote w:type="continuationSeparator" w:id="0">
    <w:p w:rsidR="00A15ACF" w:rsidRDefault="00A15AC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9F676E"/>
    <w:rsid w:val="00A15ACF"/>
    <w:rsid w:val="00B809F4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809F4"/>
    <w:pPr>
      <w:widowControl w:val="0"/>
      <w:autoSpaceDE w:val="0"/>
      <w:autoSpaceDN w:val="0"/>
      <w:spacing w:after="0" w:line="240" w:lineRule="auto"/>
      <w:ind w:left="1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2025-10-26T12:11:00Z</dcterms:modified>
</cp:coreProperties>
</file>