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A25D5" w:rsidRDefault="008A25D5" w:rsidP="008A25D5">
            <w:pPr>
              <w:widowControl w:val="0"/>
              <w:tabs>
                <w:tab w:val="left" w:pos="772"/>
              </w:tabs>
              <w:autoSpaceDE w:val="0"/>
              <w:autoSpaceDN w:val="0"/>
              <w:spacing w:before="1"/>
              <w:ind w:right="535"/>
              <w:rPr>
                <w:sz w:val="32"/>
                <w:szCs w:val="32"/>
              </w:rPr>
            </w:pPr>
          </w:p>
          <w:p w:rsidR="008A25D5" w:rsidRPr="008A25D5" w:rsidRDefault="008A25D5" w:rsidP="008A25D5">
            <w:pPr>
              <w:widowControl w:val="0"/>
              <w:tabs>
                <w:tab w:val="left" w:pos="772"/>
              </w:tabs>
              <w:autoSpaceDE w:val="0"/>
              <w:autoSpaceDN w:val="0"/>
              <w:spacing w:before="1"/>
              <w:ind w:right="535"/>
              <w:rPr>
                <w:sz w:val="32"/>
                <w:szCs w:val="32"/>
              </w:rPr>
            </w:pPr>
            <w:r w:rsidRPr="008A25D5">
              <w:rPr>
                <w:sz w:val="32"/>
                <w:szCs w:val="32"/>
              </w:rPr>
              <w:t>Determination of moment of inertia of disc using torsional pendulum..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ind w:right="-23"/>
              <w:rPr>
                <w:sz w:val="28"/>
                <w:szCs w:val="28"/>
              </w:rPr>
            </w:pPr>
          </w:p>
          <w:p w:rsidR="008A25D5" w:rsidRDefault="008A25D5" w:rsidP="008A25D5">
            <w:pPr>
              <w:pStyle w:val="BodyText"/>
              <w:spacing w:before="3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>Determination of moment of inertia of rigid rod about center of</w:t>
            </w:r>
          </w:p>
          <w:p w:rsidR="00730B61" w:rsidRDefault="008A25D5" w:rsidP="008A25D5">
            <w:pPr>
              <w:widowControl w:val="0"/>
              <w:tabs>
                <w:tab w:val="left" w:pos="772"/>
              </w:tabs>
              <w:autoSpaceDE w:val="0"/>
              <w:autoSpaceDN w:val="0"/>
              <w:ind w:right="-23"/>
              <w:rPr>
                <w:sz w:val="28"/>
                <w:szCs w:val="28"/>
              </w:rPr>
            </w:pPr>
            <w:r w:rsidRPr="009C0A2B">
              <w:rPr>
                <w:sz w:val="32"/>
                <w:szCs w:val="32"/>
              </w:rPr>
              <w:t>Mass</w:t>
            </w:r>
            <w:r>
              <w:rPr>
                <w:sz w:val="32"/>
                <w:szCs w:val="32"/>
              </w:rPr>
              <w:t xml:space="preserve"> </w:t>
            </w:r>
            <w:r w:rsidRPr="009C0A2B">
              <w:rPr>
                <w:sz w:val="32"/>
                <w:szCs w:val="32"/>
              </w:rPr>
              <w:t>compound pendulum</w:t>
            </w:r>
            <w:r w:rsidR="00730B61" w:rsidRPr="00730B61">
              <w:rPr>
                <w:sz w:val="28"/>
                <w:szCs w:val="28"/>
              </w:rPr>
              <w:t>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730B61" w:rsidRDefault="00730B6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8A25D5" w:rsidP="005906F6">
            <w:r w:rsidRPr="009C0A2B">
              <w:rPr>
                <w:sz w:val="32"/>
                <w:szCs w:val="32"/>
              </w:rPr>
              <w:t>Determination of Surface tension of liquid by Capillary rise method</w:t>
            </w:r>
            <w:r>
              <w:t xml:space="preserve">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rPr>
                <w:sz w:val="28"/>
                <w:szCs w:val="28"/>
              </w:rPr>
            </w:pPr>
          </w:p>
          <w:p w:rsidR="008A25D5" w:rsidRDefault="008A25D5" w:rsidP="008A25D5">
            <w:pPr>
              <w:pStyle w:val="BodyText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 xml:space="preserve">Determination of coefficient of Viscosity of highly viscous liquid by </w:t>
            </w:r>
          </w:p>
          <w:p w:rsidR="008A25D5" w:rsidRDefault="008A25D5" w:rsidP="008A25D5">
            <w:pPr>
              <w:pStyle w:val="BodyText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>Stokes method.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A25D5" w:rsidRPr="008A25D5" w:rsidRDefault="008A25D5" w:rsidP="008A25D5">
            <w:pPr>
              <w:widowControl w:val="0"/>
              <w:tabs>
                <w:tab w:val="left" w:pos="808"/>
              </w:tabs>
              <w:autoSpaceDE w:val="0"/>
              <w:autoSpaceDN w:val="0"/>
              <w:spacing w:before="1"/>
              <w:ind w:right="764"/>
              <w:rPr>
                <w:sz w:val="32"/>
                <w:szCs w:val="32"/>
              </w:rPr>
            </w:pPr>
            <w:r w:rsidRPr="008A25D5">
              <w:rPr>
                <w:sz w:val="32"/>
                <w:szCs w:val="32"/>
              </w:rPr>
              <w:t xml:space="preserve">Determination of frequency of tuning fork - Sonometer.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5D5" w:rsidRPr="008A25D5" w:rsidRDefault="008A25D5" w:rsidP="008A25D5">
            <w:pPr>
              <w:widowControl w:val="0"/>
              <w:tabs>
                <w:tab w:val="left" w:pos="808"/>
              </w:tabs>
              <w:autoSpaceDE w:val="0"/>
              <w:autoSpaceDN w:val="0"/>
              <w:spacing w:before="1"/>
              <w:ind w:right="764"/>
              <w:rPr>
                <w:sz w:val="32"/>
                <w:szCs w:val="32"/>
              </w:rPr>
            </w:pPr>
            <w:r w:rsidRPr="008A25D5">
              <w:rPr>
                <w:sz w:val="32"/>
                <w:szCs w:val="32"/>
              </w:rPr>
              <w:t>Determination of specific heat capacity of liquid –Joule’s</w:t>
            </w:r>
            <w:r>
              <w:rPr>
                <w:sz w:val="32"/>
                <w:szCs w:val="32"/>
              </w:rPr>
              <w:t xml:space="preserve"> </w:t>
            </w:r>
            <w:r w:rsidRPr="008A25D5">
              <w:rPr>
                <w:sz w:val="32"/>
                <w:szCs w:val="32"/>
              </w:rPr>
              <w:t>calorimeter.</w:t>
            </w:r>
          </w:p>
          <w:p w:rsidR="00AD33DF" w:rsidRPr="00961627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8A25D5" w:rsidRDefault="008A25D5" w:rsidP="008A25D5">
            <w:pPr>
              <w:pStyle w:val="BodyText"/>
              <w:spacing w:before="10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 xml:space="preserve">Determination of the resistance and resistivity of a given coil </w:t>
            </w:r>
            <w:r>
              <w:rPr>
                <w:sz w:val="32"/>
                <w:szCs w:val="32"/>
              </w:rPr>
              <w:t>–</w:t>
            </w:r>
          </w:p>
          <w:p w:rsidR="008A25D5" w:rsidRDefault="008A25D5" w:rsidP="008A25D5">
            <w:pPr>
              <w:pStyle w:val="BodyText"/>
              <w:spacing w:before="10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>Wheatstone bridge.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A25D5" w:rsidRPr="009C0A2B" w:rsidRDefault="008A25D5" w:rsidP="008A25D5">
            <w:pPr>
              <w:pStyle w:val="BodyText"/>
              <w:spacing w:before="10"/>
              <w:rPr>
                <w:sz w:val="32"/>
                <w:szCs w:val="32"/>
              </w:rPr>
            </w:pPr>
            <w:r w:rsidRPr="009C0A2B">
              <w:rPr>
                <w:sz w:val="32"/>
                <w:szCs w:val="32"/>
              </w:rPr>
              <w:t>Verification of laws of resistances – Ohm’s law.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B61" w:rsidRDefault="00730B61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906F6" w:rsidRPr="00EA7A6B" w:rsidTr="00730B6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6AC" w:rsidRDefault="003536AC" w:rsidP="00F169C9">
      <w:pPr>
        <w:spacing w:after="0" w:line="240" w:lineRule="auto"/>
      </w:pPr>
      <w:r>
        <w:separator/>
      </w:r>
    </w:p>
  </w:endnote>
  <w:endnote w:type="continuationSeparator" w:id="1">
    <w:p w:rsidR="003536AC" w:rsidRDefault="003536A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6AC" w:rsidRDefault="003536AC" w:rsidP="00F169C9">
      <w:pPr>
        <w:spacing w:after="0" w:line="240" w:lineRule="auto"/>
      </w:pPr>
      <w:r>
        <w:separator/>
      </w:r>
    </w:p>
  </w:footnote>
  <w:footnote w:type="continuationSeparator" w:id="1">
    <w:p w:rsidR="003536AC" w:rsidRDefault="003536A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13FEF"/>
    <w:multiLevelType w:val="hybridMultilevel"/>
    <w:tmpl w:val="FEBAE0C0"/>
    <w:lvl w:ilvl="0" w:tplc="E8F23208">
      <w:start w:val="1"/>
      <w:numFmt w:val="decimal"/>
      <w:lvlText w:val="%1."/>
      <w:lvlJc w:val="left"/>
      <w:pPr>
        <w:ind w:left="725" w:hanging="455"/>
      </w:pPr>
      <w:rPr>
        <w:rFonts w:hint="default"/>
        <w:w w:val="100"/>
        <w:lang w:val="en-US" w:eastAsia="en-US" w:bidi="ar-SA"/>
      </w:rPr>
    </w:lvl>
    <w:lvl w:ilvl="1" w:tplc="E8C2F928">
      <w:numFmt w:val="bullet"/>
      <w:lvlText w:val="•"/>
      <w:lvlJc w:val="left"/>
      <w:pPr>
        <w:ind w:left="1710" w:hanging="455"/>
      </w:pPr>
      <w:rPr>
        <w:rFonts w:hint="default"/>
        <w:lang w:val="en-US" w:eastAsia="en-US" w:bidi="ar-SA"/>
      </w:rPr>
    </w:lvl>
    <w:lvl w:ilvl="2" w:tplc="086EBB3E">
      <w:numFmt w:val="bullet"/>
      <w:lvlText w:val="•"/>
      <w:lvlJc w:val="left"/>
      <w:pPr>
        <w:ind w:left="2687" w:hanging="455"/>
      </w:pPr>
      <w:rPr>
        <w:rFonts w:hint="default"/>
        <w:lang w:val="en-US" w:eastAsia="en-US" w:bidi="ar-SA"/>
      </w:rPr>
    </w:lvl>
    <w:lvl w:ilvl="3" w:tplc="ED66E370">
      <w:numFmt w:val="bullet"/>
      <w:lvlText w:val="•"/>
      <w:lvlJc w:val="left"/>
      <w:pPr>
        <w:ind w:left="3664" w:hanging="455"/>
      </w:pPr>
      <w:rPr>
        <w:rFonts w:hint="default"/>
        <w:lang w:val="en-US" w:eastAsia="en-US" w:bidi="ar-SA"/>
      </w:rPr>
    </w:lvl>
    <w:lvl w:ilvl="4" w:tplc="D55A623C">
      <w:numFmt w:val="bullet"/>
      <w:lvlText w:val="•"/>
      <w:lvlJc w:val="left"/>
      <w:pPr>
        <w:ind w:left="4641" w:hanging="455"/>
      </w:pPr>
      <w:rPr>
        <w:rFonts w:hint="default"/>
        <w:lang w:val="en-US" w:eastAsia="en-US" w:bidi="ar-SA"/>
      </w:rPr>
    </w:lvl>
    <w:lvl w:ilvl="5" w:tplc="2BCA549C">
      <w:numFmt w:val="bullet"/>
      <w:lvlText w:val="•"/>
      <w:lvlJc w:val="left"/>
      <w:pPr>
        <w:ind w:left="5618" w:hanging="455"/>
      </w:pPr>
      <w:rPr>
        <w:rFonts w:hint="default"/>
        <w:lang w:val="en-US" w:eastAsia="en-US" w:bidi="ar-SA"/>
      </w:rPr>
    </w:lvl>
    <w:lvl w:ilvl="6" w:tplc="746A97FC">
      <w:numFmt w:val="bullet"/>
      <w:lvlText w:val="•"/>
      <w:lvlJc w:val="left"/>
      <w:pPr>
        <w:ind w:left="6595" w:hanging="455"/>
      </w:pPr>
      <w:rPr>
        <w:rFonts w:hint="default"/>
        <w:lang w:val="en-US" w:eastAsia="en-US" w:bidi="ar-SA"/>
      </w:rPr>
    </w:lvl>
    <w:lvl w:ilvl="7" w:tplc="29F60800">
      <w:numFmt w:val="bullet"/>
      <w:lvlText w:val="•"/>
      <w:lvlJc w:val="left"/>
      <w:pPr>
        <w:ind w:left="7572" w:hanging="455"/>
      </w:pPr>
      <w:rPr>
        <w:rFonts w:hint="default"/>
        <w:lang w:val="en-US" w:eastAsia="en-US" w:bidi="ar-SA"/>
      </w:rPr>
    </w:lvl>
    <w:lvl w:ilvl="8" w:tplc="59241700">
      <w:numFmt w:val="bullet"/>
      <w:lvlText w:val="•"/>
      <w:lvlJc w:val="left"/>
      <w:pPr>
        <w:ind w:left="8549" w:hanging="45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80740"/>
    <w:rsid w:val="003536AC"/>
    <w:rsid w:val="00414204"/>
    <w:rsid w:val="00431DDA"/>
    <w:rsid w:val="004A3BB7"/>
    <w:rsid w:val="004C3E96"/>
    <w:rsid w:val="004D7801"/>
    <w:rsid w:val="005906F6"/>
    <w:rsid w:val="006B76A3"/>
    <w:rsid w:val="0070123F"/>
    <w:rsid w:val="00730B61"/>
    <w:rsid w:val="00791A11"/>
    <w:rsid w:val="007E6008"/>
    <w:rsid w:val="008224B6"/>
    <w:rsid w:val="008A25D5"/>
    <w:rsid w:val="008C548F"/>
    <w:rsid w:val="00924FFC"/>
    <w:rsid w:val="00961627"/>
    <w:rsid w:val="00AD33DF"/>
    <w:rsid w:val="00BD24BF"/>
    <w:rsid w:val="00C13525"/>
    <w:rsid w:val="00C63CCE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31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30B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30B61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16</cp:revision>
  <dcterms:created xsi:type="dcterms:W3CDTF">2025-10-26T04:45:00Z</dcterms:created>
  <dcterms:modified xsi:type="dcterms:W3CDTF">2026-03-30T06:40:00Z</dcterms:modified>
</cp:coreProperties>
</file>