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0F8B9" w14:textId="74716C08" w:rsidR="001F0797" w:rsidRPr="00042446" w:rsidRDefault="001F0797" w:rsidP="001F0797">
      <w:pPr>
        <w:pStyle w:val="NormalWeb"/>
        <w:spacing w:before="150" w:beforeAutospacing="0" w:after="0" w:afterAutospacing="0"/>
        <w:jc w:val="center"/>
        <w:rPr>
          <w:rFonts w:ascii="Roboto" w:hAnsi="Roboto"/>
          <w:b/>
          <w:bCs/>
          <w:color w:val="2B2B2B"/>
          <w:sz w:val="32"/>
          <w:szCs w:val="32"/>
        </w:rPr>
      </w:pPr>
      <w:r w:rsidRPr="00042446">
        <w:rPr>
          <w:rFonts w:ascii="Roboto" w:hAnsi="Roboto"/>
          <w:b/>
          <w:bCs/>
          <w:color w:val="2B2B2B"/>
          <w:sz w:val="32"/>
          <w:szCs w:val="32"/>
        </w:rPr>
        <w:t xml:space="preserve">Pandas Challenge – </w:t>
      </w:r>
      <w:proofErr w:type="spellStart"/>
      <w:r w:rsidRPr="00042446">
        <w:rPr>
          <w:rFonts w:ascii="Roboto" w:hAnsi="Roboto"/>
          <w:b/>
          <w:bCs/>
          <w:color w:val="2B2B2B"/>
          <w:sz w:val="32"/>
          <w:szCs w:val="32"/>
        </w:rPr>
        <w:t>PyCitySchools</w:t>
      </w:r>
      <w:proofErr w:type="spellEnd"/>
      <w:r w:rsidRPr="00042446">
        <w:rPr>
          <w:rFonts w:ascii="Roboto" w:hAnsi="Roboto"/>
          <w:b/>
          <w:bCs/>
          <w:color w:val="2B2B2B"/>
          <w:sz w:val="32"/>
          <w:szCs w:val="32"/>
        </w:rPr>
        <w:t xml:space="preserve"> report</w:t>
      </w:r>
    </w:p>
    <w:p w14:paraId="622EBE0F" w14:textId="0ACC7124" w:rsidR="001F0797" w:rsidRDefault="001F0797" w:rsidP="001F0797">
      <w:pPr>
        <w:pStyle w:val="NormalWeb"/>
        <w:spacing w:before="150" w:beforeAutospacing="0" w:after="0" w:afterAutospacing="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The PyCitySchool dataset provides</w:t>
      </w:r>
      <w:r w:rsidR="00042446">
        <w:rPr>
          <w:rFonts w:ascii="Roboto" w:hAnsi="Roboto"/>
          <w:color w:val="2B2B2B"/>
          <w:sz w:val="30"/>
          <w:szCs w:val="30"/>
        </w:rPr>
        <w:t xml:space="preserve"> an overview of the number of students, school budgets, maths and reading scores and type of schools within a local government area. </w:t>
      </w:r>
    </w:p>
    <w:p w14:paraId="0973DDDA" w14:textId="18AE907A" w:rsidR="001F0797" w:rsidRDefault="001F0797" w:rsidP="001F0797">
      <w:pPr>
        <w:pStyle w:val="NormalWeb"/>
        <w:spacing w:before="150" w:beforeAutospacing="0" w:after="0" w:afterAutospacing="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Conclusions:</w:t>
      </w:r>
    </w:p>
    <w:p w14:paraId="6DDEC112" w14:textId="3240A2AC" w:rsidR="001F0797" w:rsidRDefault="001F0797" w:rsidP="001F0797">
      <w:pPr>
        <w:pStyle w:val="NormalWeb"/>
        <w:numPr>
          <w:ilvl w:val="0"/>
          <w:numId w:val="2"/>
        </w:numPr>
        <w:spacing w:before="150" w:beforeAutospacing="0" w:after="0" w:afterAutospacing="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Independent schools performed better than government schools.</w:t>
      </w:r>
    </w:p>
    <w:p w14:paraId="3EDE6C74" w14:textId="14812B21" w:rsidR="001F0797" w:rsidRDefault="001F0797" w:rsidP="001F0797">
      <w:pPr>
        <w:pStyle w:val="NormalWeb"/>
        <w:numPr>
          <w:ilvl w:val="0"/>
          <w:numId w:val="2"/>
        </w:numPr>
        <w:spacing w:before="150" w:beforeAutospacing="0" w:after="0" w:afterAutospacing="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Small size schools (&lt;1000) overall percentage pass </w:t>
      </w:r>
      <w:r w:rsidR="00042446">
        <w:rPr>
          <w:rFonts w:ascii="Roboto" w:hAnsi="Roboto"/>
          <w:color w:val="2B2B2B"/>
          <w:sz w:val="30"/>
          <w:szCs w:val="30"/>
        </w:rPr>
        <w:t>scores</w:t>
      </w:r>
      <w:r>
        <w:rPr>
          <w:rFonts w:ascii="Roboto" w:hAnsi="Roboto"/>
          <w:color w:val="2B2B2B"/>
          <w:sz w:val="30"/>
          <w:szCs w:val="30"/>
        </w:rPr>
        <w:t xml:space="preserve"> </w:t>
      </w:r>
      <w:r w:rsidR="00042446">
        <w:rPr>
          <w:rFonts w:ascii="Roboto" w:hAnsi="Roboto"/>
          <w:color w:val="2B2B2B"/>
          <w:sz w:val="30"/>
          <w:szCs w:val="30"/>
        </w:rPr>
        <w:t>were</w:t>
      </w:r>
      <w:r>
        <w:rPr>
          <w:rFonts w:ascii="Roboto" w:hAnsi="Roboto"/>
          <w:color w:val="2B2B2B"/>
          <w:sz w:val="30"/>
          <w:szCs w:val="30"/>
        </w:rPr>
        <w:t xml:space="preserve"> the highest, while large school size </w:t>
      </w:r>
      <w:r>
        <w:rPr>
          <w:rFonts w:ascii="Roboto" w:hAnsi="Roboto"/>
          <w:color w:val="2B2B2B"/>
          <w:sz w:val="30"/>
          <w:szCs w:val="30"/>
        </w:rPr>
        <w:t xml:space="preserve">overall percentage pass </w:t>
      </w:r>
      <w:r w:rsidR="00042446">
        <w:rPr>
          <w:rFonts w:ascii="Roboto" w:hAnsi="Roboto"/>
          <w:color w:val="2B2B2B"/>
          <w:sz w:val="30"/>
          <w:szCs w:val="30"/>
        </w:rPr>
        <w:t>scores</w:t>
      </w:r>
      <w:r>
        <w:rPr>
          <w:rFonts w:ascii="Roboto" w:hAnsi="Roboto"/>
          <w:color w:val="2B2B2B"/>
          <w:sz w:val="30"/>
          <w:szCs w:val="30"/>
        </w:rPr>
        <w:t xml:space="preserve"> </w:t>
      </w:r>
      <w:r w:rsidR="00042446">
        <w:rPr>
          <w:rFonts w:ascii="Roboto" w:hAnsi="Roboto"/>
          <w:color w:val="2B2B2B"/>
          <w:sz w:val="30"/>
          <w:szCs w:val="30"/>
        </w:rPr>
        <w:t>were</w:t>
      </w:r>
      <w:r>
        <w:rPr>
          <w:rFonts w:ascii="Roboto" w:hAnsi="Roboto"/>
          <w:color w:val="2B2B2B"/>
          <w:sz w:val="30"/>
          <w:szCs w:val="30"/>
        </w:rPr>
        <w:t xml:space="preserve"> the lowest.</w:t>
      </w:r>
    </w:p>
    <w:p w14:paraId="1D7A8C7D" w14:textId="27506E3F" w:rsidR="00FE4993" w:rsidRDefault="001F0797" w:rsidP="001F0797">
      <w:pPr>
        <w:pStyle w:val="NormalWeb"/>
        <w:numPr>
          <w:ilvl w:val="0"/>
          <w:numId w:val="2"/>
        </w:numPr>
        <w:spacing w:before="150" w:beforeAutospacing="0" w:after="0" w:afterAutospacing="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The maths pass rate was higher than the reading pass </w:t>
      </w:r>
      <w:r w:rsidR="00042446">
        <w:rPr>
          <w:rFonts w:ascii="Roboto" w:hAnsi="Roboto"/>
          <w:color w:val="2B2B2B"/>
          <w:sz w:val="30"/>
          <w:szCs w:val="30"/>
        </w:rPr>
        <w:t>scores.</w:t>
      </w:r>
    </w:p>
    <w:p w14:paraId="79A249DF" w14:textId="1B115A58" w:rsidR="001F0797" w:rsidRPr="001F0797" w:rsidRDefault="001F0797" w:rsidP="001F0797">
      <w:pPr>
        <w:pStyle w:val="NormalWeb"/>
        <w:numPr>
          <w:ilvl w:val="0"/>
          <w:numId w:val="2"/>
        </w:numPr>
        <w:spacing w:before="150" w:beforeAutospacing="0" w:after="0" w:afterAutospacing="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Schools</w:t>
      </w:r>
      <w:r w:rsidR="00042446">
        <w:rPr>
          <w:rFonts w:ascii="Roboto" w:hAnsi="Roboto"/>
          <w:color w:val="2B2B2B"/>
          <w:sz w:val="30"/>
          <w:szCs w:val="30"/>
        </w:rPr>
        <w:t xml:space="preserve"> with the highest budget (per student) has the lowest scores.</w:t>
      </w:r>
    </w:p>
    <w:sectPr w:rsidR="001F0797" w:rsidRPr="001F0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13746"/>
    <w:multiLevelType w:val="hybridMultilevel"/>
    <w:tmpl w:val="8DEE78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4358C8"/>
    <w:multiLevelType w:val="multilevel"/>
    <w:tmpl w:val="6B0E8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8229883">
    <w:abstractNumId w:val="1"/>
  </w:num>
  <w:num w:numId="2" w16cid:durableId="624584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797"/>
    <w:rsid w:val="00042446"/>
    <w:rsid w:val="001F0797"/>
    <w:rsid w:val="005141FE"/>
    <w:rsid w:val="00E0571C"/>
    <w:rsid w:val="00FE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7B75DE"/>
  <w15:chartTrackingRefBased/>
  <w15:docId w15:val="{AA11616A-4720-5442-B01C-A54163324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F079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1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Kavish Naran</dc:creator>
  <cp:keywords/>
  <dc:description/>
  <cp:lastModifiedBy>Kavish Naran</cp:lastModifiedBy>
  <cp:revision>1</cp:revision>
  <dcterms:created xsi:type="dcterms:W3CDTF">2023-08-17T13:41:00Z</dcterms:created>
  <dcterms:modified xsi:type="dcterms:W3CDTF">2023-08-17T13:56:00Z</dcterms:modified>
</cp:coreProperties>
</file>