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rPr>
          <w:rFonts w:ascii="Aptos" w:hAnsi="Aptos"/>
          <w:b/>
          <w:color w:val="000000"/>
          <w:sz w:val="32"/>
        </w:rPr>
        <w:t>Research Project Periodic Log Entry Form</w:t>
      </w:r>
    </w:p>
    <w:p>
      <w:pPr>
        <w:spacing w:after="180"/>
        <w:jc w:val="center"/>
      </w:pPr>
      <w:r>
        <w:rPr>
          <w:rFonts w:ascii="Aptos" w:hAnsi="Aptos"/>
          <w:b/>
          <w:color w:val="2A8C7B"/>
          <w:sz w:val="23"/>
        </w:rPr>
        <w:t>1 October to 14 October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E5E9EB"/>
          <w:left w:val="single" w:sz="5" w:space="0" w:color="E5E9EB"/>
          <w:bottom w:val="single" w:sz="5" w:space="0" w:color="E5E9EB"/>
          <w:right w:val="single" w:sz="5" w:space="0" w:color="E5E9EB"/>
          <w:insideH w:val="single" w:sz="5" w:space="0" w:color="E5E9EB"/>
          <w:insideV w:val="single" w:sz="5" w:space="0" w:color="E5E9EB"/>
        </w:tblBorders>
      </w:tblPr>
      <w:tblGrid>
        <w:gridCol w:w="5112"/>
        <w:gridCol w:w="5112"/>
      </w:tblGrid>
      <w:tr>
        <w:tc>
          <w:tcPr>
            <w:tcW w:type="dxa" w:w="5227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4C5C63"/>
                <w:sz w:val="19"/>
              </w:rPr>
              <w:t xml:space="preserve">Group ID  </w:t>
            </w:r>
            <w:r>
              <w:rPr>
                <w:rFonts w:ascii="Aptos" w:hAnsi="Aptos"/>
                <w:b w:val="0"/>
                <w:color w:val="1F2E36"/>
                <w:sz w:val="21"/>
              </w:rPr>
              <w:t>J26-IT-317</w:t>
            </w:r>
          </w:p>
        </w:tc>
        <w:tc>
          <w:tcPr>
            <w:tcW w:type="dxa" w:w="5227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4C5C63"/>
                <w:sz w:val="19"/>
              </w:rPr>
              <w:t xml:space="preserve">Student ID  </w:t>
            </w:r>
            <w:r>
              <w:rPr>
                <w:rFonts w:ascii="Aptos" w:hAnsi="Aptos"/>
                <w:b w:val="0"/>
                <w:color w:val="1F2E36"/>
                <w:sz w:val="21"/>
              </w:rPr>
              <w:t>____________________</w:t>
            </w:r>
          </w:p>
        </w:tc>
      </w:tr>
      <w:tr>
        <w:tc>
          <w:tcPr>
            <w:tcW w:type="dxa" w:w="5227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4C5C63"/>
                <w:sz w:val="19"/>
              </w:rPr>
              <w:t xml:space="preserve">Name  </w:t>
            </w:r>
            <w:r>
              <w:rPr>
                <w:rFonts w:ascii="Aptos" w:hAnsi="Aptos"/>
                <w:b w:val="0"/>
                <w:color w:val="1F2E36"/>
                <w:sz w:val="21"/>
              </w:rPr>
              <w:t>________________________________</w:t>
            </w:r>
          </w:p>
        </w:tc>
        <w:tc>
          <w:tcPr>
            <w:tcW w:type="dxa" w:w="5227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4C5C63"/>
                <w:sz w:val="19"/>
              </w:rPr>
              <w:t xml:space="preserve">Individual Component  </w:t>
            </w:r>
            <w:r>
              <w:rPr>
                <w:rFonts w:ascii="Aptos" w:hAnsi="Aptos"/>
                <w:b w:val="0"/>
                <w:color w:val="1F2E36"/>
                <w:sz w:val="21"/>
              </w:rPr>
              <w:t>Component 2  Medicine Risk Scoring</w:t>
            </w:r>
          </w:p>
        </w:tc>
      </w:tr>
    </w:tbl>
    <w:p>
      <w:pPr>
        <w:spacing w:before="180" w:after="120"/>
        <w:jc w:val="center"/>
      </w:pPr>
      <w:r>
        <w:rPr>
          <w:rFonts w:ascii="Aptos" w:hAnsi="Aptos"/>
          <w:b/>
          <w:color w:val="173A4A"/>
          <w:sz w:val="23"/>
        </w:rPr>
        <w:t>Summary of RP work carried out during the reporting period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88"/>
        <w:gridCol w:w="8136"/>
      </w:tblGrid>
      <w:tr>
        <w:trPr>
          <w:tblHeader w:val="true"/>
        </w:trPr>
        <w:tc>
          <w:tcPr>
            <w:tcW w:type="dxa" w:w="5227"/>
            <w:shd w:fill="173A4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21"/>
              </w:rPr>
              <w:t>Date</w:t>
            </w:r>
          </w:p>
        </w:tc>
        <w:tc>
          <w:tcPr>
            <w:tcW w:type="dxa" w:w="5227"/>
            <w:shd w:fill="173A4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21"/>
              </w:rPr>
              <w:t>RP Work</w:t>
            </w:r>
          </w:p>
        </w:tc>
      </w:tr>
      <w:tr>
        <w:tc>
          <w:tcPr>
            <w:tcW w:type="dxa" w:w="2088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2A615B"/>
                <w:sz w:val="19"/>
              </w:rPr>
              <w:t>1 Oct 2026</w:t>
            </w:r>
          </w:p>
        </w:tc>
        <w:tc>
          <w:tcPr>
            <w:tcW w:type="dxa" w:w="8136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F2E36"/>
                <w:sz w:val="19"/>
              </w:rPr>
              <w:t>Reviewed the Component 2 scope and identified the medicine batch data required for risk scoring.</w:t>
            </w:r>
          </w:p>
        </w:tc>
      </w:tr>
      <w:tr>
        <w:tc>
          <w:tcPr>
            <w:tcW w:type="dxa" w:w="2088"/>
            <w:shd w:fill="F5F7F8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2A615B"/>
                <w:sz w:val="19"/>
              </w:rPr>
              <w:t>4 Oct 2026</w:t>
            </w:r>
          </w:p>
        </w:tc>
        <w:tc>
          <w:tcPr>
            <w:tcW w:type="dxa" w:w="8136"/>
            <w:shd w:fill="F5F7F8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F2E36"/>
                <w:sz w:val="19"/>
              </w:rPr>
              <w:t>Collected medicine data and checked the dataset for missing, duplicated and inconsistent values.</w:t>
            </w:r>
          </w:p>
        </w:tc>
      </w:tr>
      <w:tr>
        <w:tc>
          <w:tcPr>
            <w:tcW w:type="dxa" w:w="2088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2A615B"/>
                <w:sz w:val="19"/>
              </w:rPr>
              <w:t>7 Oct 2026</w:t>
            </w:r>
          </w:p>
        </w:tc>
        <w:tc>
          <w:tcPr>
            <w:tcW w:type="dxa" w:w="8136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F2E36"/>
                <w:sz w:val="19"/>
              </w:rPr>
              <w:t>Created the initial project structure and finalized the workflow for training, inference and API access.</w:t>
            </w:r>
          </w:p>
        </w:tc>
      </w:tr>
      <w:tr>
        <w:tc>
          <w:tcPr>
            <w:tcW w:type="dxa" w:w="2088"/>
            <w:shd w:fill="F5F7F8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2A615B"/>
                <w:sz w:val="19"/>
              </w:rPr>
              <w:t>9 Oct 2026</w:t>
            </w:r>
          </w:p>
        </w:tc>
        <w:tc>
          <w:tcPr>
            <w:tcW w:type="dxa" w:w="8136"/>
            <w:shd w:fill="F5F7F8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F2E36"/>
                <w:sz w:val="19"/>
              </w:rPr>
              <w:t>Cleaned the dataset and prepared model features, including medicine category, dosage form, strength and classification.</w:t>
            </w:r>
          </w:p>
        </w:tc>
      </w:tr>
      <w:tr>
        <w:tc>
          <w:tcPr>
            <w:tcW w:type="dxa" w:w="2088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2A615B"/>
                <w:sz w:val="19"/>
              </w:rPr>
              <w:t>12 Oct 2026</w:t>
            </w:r>
          </w:p>
        </w:tc>
        <w:tc>
          <w:tcPr>
            <w:tcW w:type="dxa" w:w="8136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F2E36"/>
                <w:sz w:val="19"/>
              </w:rPr>
              <w:t>Developed Random Forest and XGBoost risk models, added prediction logic and generated SHAP explanations.</w:t>
            </w:r>
          </w:p>
        </w:tc>
      </w:tr>
      <w:tr>
        <w:tc>
          <w:tcPr>
            <w:tcW w:type="dxa" w:w="2088"/>
            <w:shd w:fill="F5F7F8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2A615B"/>
                <w:sz w:val="19"/>
              </w:rPr>
              <w:t>13 Oct 2026</w:t>
            </w:r>
          </w:p>
        </w:tc>
        <w:tc>
          <w:tcPr>
            <w:tcW w:type="dxa" w:w="8136"/>
            <w:shd w:fill="F5F7F8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F2E36"/>
                <w:sz w:val="19"/>
              </w:rPr>
              <w:t>Compared model results, selected XGBoost as the preferred model and documented the evaluation findings.</w:t>
            </w:r>
          </w:p>
        </w:tc>
      </w:tr>
      <w:tr>
        <w:tc>
          <w:tcPr>
            <w:tcW w:type="dxa" w:w="2088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2A615B"/>
                <w:sz w:val="19"/>
              </w:rPr>
              <w:t>14 Oct 2026</w:t>
            </w:r>
          </w:p>
        </w:tc>
        <w:tc>
          <w:tcPr>
            <w:tcW w:type="dxa" w:w="8136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F2E36"/>
                <w:sz w:val="19"/>
              </w:rPr>
              <w:t>Tested the risk scoring API and implemented blockchain transaction support for the MedicineRiskRegistry contract.</w:t>
            </w:r>
          </w:p>
        </w:tc>
      </w:tr>
    </w:tbl>
    <w:p>
      <w:pPr>
        <w:spacing w:before="160" w:after="60"/>
      </w:pPr>
      <w:r>
        <w:rPr>
          <w:rFonts w:ascii="Aptos" w:hAnsi="Aptos"/>
          <w:b/>
          <w:color w:val="173A4A"/>
          <w:sz w:val="21"/>
        </w:rPr>
        <w:t>Supervisor Comment</w:t>
      </w:r>
    </w:p>
    <w:p>
      <w:pPr>
        <w:spacing w:after="0" w:line="204" w:lineRule="auto"/>
      </w:pPr>
      <w:r>
        <w:rPr>
          <w:rFonts w:ascii="Aptos" w:hAnsi="Aptos"/>
          <w:b w:val="0"/>
          <w:color w:val="9CA5A9"/>
          <w:sz w:val="17"/>
        </w:rPr>
        <w:t>________________________________________________________________________________</w:t>
      </w:r>
    </w:p>
    <w:p>
      <w:pPr>
        <w:spacing w:after="0" w:line="204" w:lineRule="auto"/>
      </w:pPr>
      <w:r>
        <w:rPr>
          <w:rFonts w:ascii="Aptos" w:hAnsi="Aptos"/>
          <w:b w:val="0"/>
          <w:color w:val="9CA5A9"/>
          <w:sz w:val="17"/>
        </w:rPr>
        <w:t>________________________________________________________________________________</w:t>
      </w:r>
    </w:p>
    <w:p>
      <w:pPr>
        <w:spacing w:before="100" w:after="120"/>
      </w:pPr>
      <w:r>
        <w:rPr>
          <w:rFonts w:ascii="Aptos" w:hAnsi="Aptos"/>
          <w:b/>
          <w:color w:val="1F2E36"/>
          <w:sz w:val="20"/>
        </w:rPr>
        <w:t>Student progressing well in research project       Yes  /  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6624"/>
        <w:gridCol w:w="3600"/>
      </w:tblGrid>
      <w:tr>
        <w:tc>
          <w:tcPr>
            <w:tcW w:type="dxa" w:w="5227"/>
            <w:tcMar>
              <w:top w:w="55" w:type="dxa"/>
              <w:start w:w="130" w:type="dxa"/>
              <w:bottom w:w="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4C5C63"/>
                <w:sz w:val="19"/>
              </w:rPr>
              <w:t>____________________________</w:t>
              <w:br/>
              <w:t>Supervisor Signature</w:t>
            </w:r>
          </w:p>
        </w:tc>
        <w:tc>
          <w:tcPr>
            <w:tcW w:type="dxa" w:w="5227"/>
            <w:tcMar>
              <w:top w:w="55" w:type="dxa"/>
              <w:start w:w="130" w:type="dxa"/>
              <w:bottom w:w="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4C5C63"/>
                <w:sz w:val="19"/>
              </w:rPr>
              <w:t>____________________________</w:t>
              <w:br/>
              <w:t>Date</w:t>
            </w:r>
          </w:p>
        </w:tc>
      </w:tr>
    </w:tbl>
    <w:p>
      <w:pPr>
        <w:sectPr>
          <w:pgSz w:w="12240" w:h="15840"/>
          <w:pgMar w:top="749" w:right="893" w:bottom="691" w:left="893" w:header="720" w:footer="720" w:gutter="0"/>
          <w:cols w:space="720"/>
          <w:docGrid w:linePitch="360"/>
        </w:sectPr>
      </w:pPr>
    </w:p>
    <w:p>
      <w:pPr>
        <w:pStyle w:val="Title"/>
        <w:spacing w:after="40"/>
        <w:jc w:val="center"/>
      </w:pPr>
      <w:r>
        <w:rPr>
          <w:rFonts w:ascii="Aptos" w:hAnsi="Aptos"/>
          <w:b/>
          <w:color w:val="000000"/>
          <w:sz w:val="32"/>
        </w:rPr>
        <w:t>Research Project Periodic Log Entry Form</w:t>
      </w:r>
    </w:p>
    <w:p>
      <w:pPr>
        <w:spacing w:after="180"/>
        <w:jc w:val="center"/>
      </w:pPr>
      <w:r>
        <w:rPr>
          <w:rFonts w:ascii="Aptos" w:hAnsi="Aptos"/>
          <w:b/>
          <w:color w:val="2A8C7B"/>
          <w:sz w:val="23"/>
        </w:rPr>
        <w:t>15 October to 28 October 2026</w:t>
      </w:r>
      <w:r>
        <w:rPr>
          <w:rFonts w:ascii="Aptos" w:hAnsi="Aptos"/>
          <w:b w:val="0"/>
          <w:color w:val="606F76"/>
          <w:sz w:val="19"/>
        </w:rPr>
        <w:t xml:space="preserve">  Current period through 21 October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E5E9EB"/>
          <w:left w:val="single" w:sz="5" w:space="0" w:color="E5E9EB"/>
          <w:bottom w:val="single" w:sz="5" w:space="0" w:color="E5E9EB"/>
          <w:right w:val="single" w:sz="5" w:space="0" w:color="E5E9EB"/>
          <w:insideH w:val="single" w:sz="5" w:space="0" w:color="E5E9EB"/>
          <w:insideV w:val="single" w:sz="5" w:space="0" w:color="E5E9EB"/>
        </w:tblBorders>
      </w:tblPr>
      <w:tblGrid>
        <w:gridCol w:w="5112"/>
        <w:gridCol w:w="5112"/>
      </w:tblGrid>
      <w:tr>
        <w:tc>
          <w:tcPr>
            <w:tcW w:type="dxa" w:w="5227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4C5C63"/>
                <w:sz w:val="19"/>
              </w:rPr>
              <w:t xml:space="preserve">Group ID  </w:t>
            </w:r>
            <w:r>
              <w:rPr>
                <w:rFonts w:ascii="Aptos" w:hAnsi="Aptos"/>
                <w:b w:val="0"/>
                <w:color w:val="1F2E36"/>
                <w:sz w:val="21"/>
              </w:rPr>
              <w:t>J26-IT-317</w:t>
            </w:r>
          </w:p>
        </w:tc>
        <w:tc>
          <w:tcPr>
            <w:tcW w:type="dxa" w:w="5227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4C5C63"/>
                <w:sz w:val="19"/>
              </w:rPr>
              <w:t xml:space="preserve">Student ID  </w:t>
            </w:r>
            <w:r>
              <w:rPr>
                <w:rFonts w:ascii="Aptos" w:hAnsi="Aptos"/>
                <w:b w:val="0"/>
                <w:color w:val="1F2E36"/>
                <w:sz w:val="21"/>
              </w:rPr>
              <w:t>____________________</w:t>
            </w:r>
          </w:p>
        </w:tc>
      </w:tr>
      <w:tr>
        <w:tc>
          <w:tcPr>
            <w:tcW w:type="dxa" w:w="5227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4C5C63"/>
                <w:sz w:val="19"/>
              </w:rPr>
              <w:t xml:space="preserve">Name  </w:t>
            </w:r>
            <w:r>
              <w:rPr>
                <w:rFonts w:ascii="Aptos" w:hAnsi="Aptos"/>
                <w:b w:val="0"/>
                <w:color w:val="1F2E36"/>
                <w:sz w:val="21"/>
              </w:rPr>
              <w:t>________________________________</w:t>
            </w:r>
          </w:p>
        </w:tc>
        <w:tc>
          <w:tcPr>
            <w:tcW w:type="dxa" w:w="5227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4C5C63"/>
                <w:sz w:val="19"/>
              </w:rPr>
              <w:t xml:space="preserve">Individual Component  </w:t>
            </w:r>
            <w:r>
              <w:rPr>
                <w:rFonts w:ascii="Aptos" w:hAnsi="Aptos"/>
                <w:b w:val="0"/>
                <w:color w:val="1F2E36"/>
                <w:sz w:val="21"/>
              </w:rPr>
              <w:t>Component 2  Medicine Risk Scoring</w:t>
            </w:r>
          </w:p>
        </w:tc>
      </w:tr>
    </w:tbl>
    <w:p>
      <w:pPr>
        <w:spacing w:before="180" w:after="120"/>
        <w:jc w:val="center"/>
      </w:pPr>
      <w:r>
        <w:rPr>
          <w:rFonts w:ascii="Aptos" w:hAnsi="Aptos"/>
          <w:b/>
          <w:color w:val="173A4A"/>
          <w:sz w:val="23"/>
        </w:rPr>
        <w:t>Summary of RP work carried out during the reporting period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88"/>
        <w:gridCol w:w="8136"/>
      </w:tblGrid>
      <w:tr>
        <w:trPr>
          <w:tblHeader w:val="true"/>
        </w:trPr>
        <w:tc>
          <w:tcPr>
            <w:tcW w:type="dxa" w:w="5227"/>
            <w:shd w:fill="173A4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21"/>
              </w:rPr>
              <w:t>Date</w:t>
            </w:r>
          </w:p>
        </w:tc>
        <w:tc>
          <w:tcPr>
            <w:tcW w:type="dxa" w:w="5227"/>
            <w:shd w:fill="173A4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21"/>
              </w:rPr>
              <w:t>RP Work</w:t>
            </w:r>
          </w:p>
        </w:tc>
      </w:tr>
      <w:tr>
        <w:tc>
          <w:tcPr>
            <w:tcW w:type="dxa" w:w="2088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2A615B"/>
                <w:sz w:val="19"/>
              </w:rPr>
              <w:t>15 Oct 2026</w:t>
            </w:r>
          </w:p>
        </w:tc>
        <w:tc>
          <w:tcPr>
            <w:tcW w:type="dxa" w:w="8136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F2E36"/>
                <w:sz w:val="19"/>
              </w:rPr>
              <w:t>Added the local risk-registry deployment workflow, centralized blockchain settings and connected registered traceability batches to risk assessment.</w:t>
            </w:r>
          </w:p>
        </w:tc>
      </w:tr>
      <w:tr>
        <w:tc>
          <w:tcPr>
            <w:tcW w:type="dxa" w:w="2088"/>
            <w:shd w:fill="F5F7F8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2A615B"/>
                <w:sz w:val="19"/>
              </w:rPr>
              <w:t>16 Oct 2026</w:t>
            </w:r>
          </w:p>
        </w:tc>
        <w:tc>
          <w:tcPr>
            <w:tcW w:type="dxa" w:w="8136"/>
            <w:shd w:fill="F5F7F8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F2E36"/>
                <w:sz w:val="19"/>
              </w:rPr>
              <w:t>Checked the Component 2 and Component 4 integration rule so unassessed medicine batches are rejected before prescription processing.</w:t>
            </w:r>
          </w:p>
        </w:tc>
      </w:tr>
      <w:tr>
        <w:tc>
          <w:tcPr>
            <w:tcW w:type="dxa" w:w="2088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2A615B"/>
                <w:sz w:val="19"/>
              </w:rPr>
              <w:t>18 Oct 2026</w:t>
            </w:r>
          </w:p>
        </w:tc>
        <w:tc>
          <w:tcPr>
            <w:tcW w:type="dxa" w:w="8136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F2E36"/>
                <w:sz w:val="19"/>
              </w:rPr>
              <w:t>Coordinated local Hardhat contract addresses and verified the expected risk-registry connection for the demonstration environment.</w:t>
            </w:r>
          </w:p>
        </w:tc>
      </w:tr>
      <w:tr>
        <w:tc>
          <w:tcPr>
            <w:tcW w:type="dxa" w:w="2088"/>
            <w:shd w:fill="F5F7F8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2A615B"/>
                <w:sz w:val="19"/>
              </w:rPr>
              <w:t>19 Oct 2026</w:t>
            </w:r>
          </w:p>
        </w:tc>
        <w:tc>
          <w:tcPr>
            <w:tcW w:type="dxa" w:w="8136"/>
            <w:shd w:fill="F5F7F8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F2E36"/>
                <w:sz w:val="19"/>
              </w:rPr>
              <w:t>Added risk-record publishing and verification, recorded the local registry deployment and documented the Component 2 to Component 4 handoff.</w:t>
            </w:r>
          </w:p>
        </w:tc>
      </w:tr>
      <w:tr>
        <w:tc>
          <w:tcPr>
            <w:tcW w:type="dxa" w:w="2088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2A615B"/>
                <w:sz w:val="19"/>
              </w:rPr>
              <w:t>20 Oct 2026</w:t>
            </w:r>
          </w:p>
        </w:tc>
        <w:tc>
          <w:tcPr>
            <w:tcW w:type="dxa" w:w="8136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F2E36"/>
                <w:sz w:val="19"/>
              </w:rPr>
              <w:t>Reviewed the progress of the other components and checked the end-to-end dependencies for traceability, trust scoring and prescription management.</w:t>
            </w:r>
          </w:p>
        </w:tc>
      </w:tr>
      <w:tr>
        <w:tc>
          <w:tcPr>
            <w:tcW w:type="dxa" w:w="2088"/>
            <w:shd w:fill="F5F7F8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2A615B"/>
                <w:sz w:val="19"/>
              </w:rPr>
              <w:t>21 Oct 2026</w:t>
            </w:r>
          </w:p>
        </w:tc>
        <w:tc>
          <w:tcPr>
            <w:tcW w:type="dxa" w:w="8136"/>
            <w:shd w:fill="F5F7F8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F2E36"/>
                <w:sz w:val="19"/>
              </w:rPr>
              <w:t>Planned the shared Supabase PostgreSQL database structure and reviewed the Component 2 frontend for a more professional demonstration design.</w:t>
            </w:r>
          </w:p>
        </w:tc>
      </w:tr>
    </w:tbl>
    <w:p>
      <w:pPr>
        <w:spacing w:before="160" w:after="60"/>
      </w:pPr>
      <w:r>
        <w:rPr>
          <w:rFonts w:ascii="Aptos" w:hAnsi="Aptos"/>
          <w:b/>
          <w:color w:val="173A4A"/>
          <w:sz w:val="21"/>
        </w:rPr>
        <w:t>Supervisor Comment</w:t>
      </w:r>
    </w:p>
    <w:p>
      <w:pPr>
        <w:spacing w:after="0" w:line="204" w:lineRule="auto"/>
      </w:pPr>
      <w:r>
        <w:rPr>
          <w:rFonts w:ascii="Aptos" w:hAnsi="Aptos"/>
          <w:b w:val="0"/>
          <w:color w:val="9CA5A9"/>
          <w:sz w:val="17"/>
        </w:rPr>
        <w:t>________________________________________________________________________________</w:t>
      </w:r>
    </w:p>
    <w:p>
      <w:pPr>
        <w:spacing w:after="0" w:line="204" w:lineRule="auto"/>
      </w:pPr>
      <w:r>
        <w:rPr>
          <w:rFonts w:ascii="Aptos" w:hAnsi="Aptos"/>
          <w:b w:val="0"/>
          <w:color w:val="9CA5A9"/>
          <w:sz w:val="17"/>
        </w:rPr>
        <w:t>________________________________________________________________________________</w:t>
      </w:r>
    </w:p>
    <w:p>
      <w:pPr>
        <w:spacing w:before="100" w:after="120"/>
      </w:pPr>
      <w:r>
        <w:rPr>
          <w:rFonts w:ascii="Aptos" w:hAnsi="Aptos"/>
          <w:b/>
          <w:color w:val="1F2E36"/>
          <w:sz w:val="20"/>
        </w:rPr>
        <w:t>Student progressing well in research project       Yes  /  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6624"/>
        <w:gridCol w:w="3600"/>
      </w:tblGrid>
      <w:tr>
        <w:tc>
          <w:tcPr>
            <w:tcW w:type="dxa" w:w="5227"/>
            <w:tcMar>
              <w:top w:w="55" w:type="dxa"/>
              <w:start w:w="130" w:type="dxa"/>
              <w:bottom w:w="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4C5C63"/>
                <w:sz w:val="19"/>
              </w:rPr>
              <w:t>____________________________</w:t>
              <w:br/>
              <w:t>Supervisor Signature</w:t>
            </w:r>
          </w:p>
        </w:tc>
        <w:tc>
          <w:tcPr>
            <w:tcW w:type="dxa" w:w="5227"/>
            <w:tcMar>
              <w:top w:w="55" w:type="dxa"/>
              <w:start w:w="130" w:type="dxa"/>
              <w:bottom w:w="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4C5C63"/>
                <w:sz w:val="19"/>
              </w:rPr>
              <w:t>____________________________</w:t>
              <w:br/>
              <w:t>Date</w:t>
            </w:r>
          </w:p>
        </w:tc>
      </w:tr>
    </w:tbl>
    <w:sectPr w:rsidR="00FC693F" w:rsidRPr="0006063C" w:rsidSect="00034616">
      <w:pgSz w:w="12240" w:h="15840"/>
      <w:pgMar w:top="749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Component 2 RP Diary October 2026</dc:title>
  <dc:subject>Medicine Risk Scoring periodic research log</dc:subject>
  <dc:creator>MEDISAFE CHAIN Component 2 Student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