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87D66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CCFBF1"/>
                <w:sz w:val="22"/>
              </w:rPr>
              <w:t>MEDISAFE CHAIN — COMPONENT 4</w:t>
              <w:br/>
            </w:r>
            <w:r>
              <w:rPr>
                <w:rFonts w:ascii="Arial" w:hAnsi="Arial"/>
                <w:b/>
                <w:color w:val="FFFFFF"/>
                <w:sz w:val="40"/>
              </w:rPr>
              <w:t>Live Presentation &amp; Demo Cheat-Sheet</w:t>
              <w:br/>
            </w:r>
            <w:r>
              <w:rPr>
                <w:rFonts w:ascii="Arial" w:hAnsi="Arial"/>
                <w:color w:val="F0FDFA"/>
                <w:sz w:val="20"/>
              </w:rPr>
              <w:t>Prescription Management: Privacy • Blockchain • Multi-Layer Validation</w:t>
            </w:r>
          </w:p>
        </w:tc>
      </w:tr>
    </w:tbl>
    <w:p/>
    <w:p>
      <w:r>
        <w:rPr>
          <w:rFonts w:ascii="Arial" w:hAnsi="Arial"/>
          <w:b/>
          <w:color w:val="087D66"/>
          <w:sz w:val="24"/>
        </w:rPr>
        <w:t>⚡ Pre-Demo Checklist (Have these open before starting)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9"/>
              </w:rPr>
              <w:t>Terminal 1 (Blockchain)</w:t>
            </w:r>
          </w:p>
        </w:tc>
        <w:tc>
          <w:tcPr>
            <w:tcW w:type="dxa" w:w="67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Running: npx hardhat node (Port 8545)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9"/>
              </w:rPr>
              <w:t>Terminal 2 (API Backend)</w:t>
            </w:r>
          </w:p>
        </w:tc>
        <w:tc>
          <w:tcPr>
            <w:tcW w:type="dxa" w:w="67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Running: node server.js (Port 5004)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9"/>
              </w:rPr>
              <w:t>Browser Window</w:t>
            </w:r>
          </w:p>
        </w:tc>
        <w:tc>
          <w:tcPr>
            <w:tcW w:type="dxa" w:w="67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Open: http://localhost:5173 (MetaMask on Hardhat 31337)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87D66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22"/>
              </w:rPr>
              <w:t xml:space="preserve">STEP 1: PATIENT PREPARES PRIVACY CREDENTIAL   </w:t>
            </w:r>
            <w:r>
              <w:rPr>
                <w:rFonts w:ascii="Arial" w:hAnsi="Arial"/>
                <w:b/>
                <w:color w:val="CCFBF1"/>
                <w:sz w:val="19"/>
              </w:rPr>
              <w:t xml:space="preserve"> [Actor: Patient (Self-Sovereign)] </w:t>
            </w:r>
          </w:p>
        </w:tc>
      </w:tr>
    </w:tbl>
    <w:p/>
    <w:p>
      <w:r>
        <w:rPr>
          <w:rFonts w:ascii="Arial" w:hAnsi="Arial"/>
          <w:b/>
          <w:color w:val="087D66"/>
          <w:sz w:val="20"/>
        </w:rPr>
        <w:t>👉 What to Click &amp; Do:</w:t>
      </w:r>
    </w:p>
    <w:p>
      <w:pPr>
        <w:spacing w:after="40"/>
        <w:ind w:left="288"/>
      </w:pPr>
      <w:r>
        <w:rPr>
          <w:rFonts w:ascii="Arial" w:hAnsi="Arial"/>
          <w:color w:val="0F172A"/>
          <w:sz w:val="19"/>
        </w:rPr>
        <w:t>• Open http://localhost:5173 on Chrome.</w:t>
      </w:r>
    </w:p>
    <w:p>
      <w:pPr>
        <w:spacing w:after="40"/>
        <w:ind w:left="288"/>
      </w:pPr>
      <w:r>
        <w:rPr>
          <w:rFonts w:ascii="Arial" w:hAnsi="Arial"/>
          <w:color w:val="0F172A"/>
          <w:sz w:val="19"/>
        </w:rPr>
        <w:t>• Click 'Prepare a patient credential' on the bottom of the login screen.</w:t>
      </w:r>
    </w:p>
    <w:p>
      <w:pPr>
        <w:spacing w:after="40"/>
        <w:ind w:left="288"/>
      </w:pPr>
      <w:r>
        <w:rPr>
          <w:rFonts w:ascii="Arial" w:hAnsi="Arial"/>
          <w:color w:val="0F172A"/>
          <w:sz w:val="19"/>
        </w:rPr>
        <w:t>• Click the 'Auto-fill test data' button (or type the values below).</w:t>
      </w:r>
    </w:p>
    <w:p>
      <w:pPr>
        <w:spacing w:after="40"/>
        <w:ind w:left="288"/>
      </w:pPr>
      <w:r>
        <w:rPr>
          <w:rFonts w:ascii="Arial" w:hAnsi="Arial"/>
          <w:color w:val="0F172A"/>
          <w:sz w:val="19"/>
        </w:rPr>
        <w:t>• Click 'Create &amp; download credential'.</w:t>
      </w:r>
    </w:p>
    <w:p>
      <w:pPr>
        <w:spacing w:after="40"/>
        <w:ind w:left="288"/>
      </w:pPr>
      <w:r>
        <w:rPr>
          <w:rFonts w:ascii="Arial" w:hAnsi="Arial"/>
          <w:color w:val="0F172A"/>
          <w:sz w:val="19"/>
        </w:rPr>
        <w:t>• COPY the displayed green Patient Hash (0x...) to your clipboard!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67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Exact Demo Value to Enter / Click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National ID / Passport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200112345678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Full Legal Name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John Doe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Date of Birth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07/21/2001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Passphrase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MedisafeSecret2026!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Generated File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medisafe-patient-preparation.json (saved in Downloads)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single" w:sz="24" w:color="087D66"/>
              <w:bottom w:val="none"/>
              <w:right w:val="none"/>
            </w:tcBorders>
          </w:tcPr>
          <w:p>
            <w:r>
              <w:rPr>
                <w:rFonts w:ascii="Arial" w:hAnsi="Arial"/>
                <w:b/>
                <w:color w:val="087D66"/>
                <w:sz w:val="19"/>
              </w:rPr>
              <w:t>🎤 WHAT TO SAY TO EVALUATORS:</w:t>
              <w:br/>
            </w:r>
            <w:r>
              <w:rPr>
                <w:rFonts w:ascii="Arial" w:hAnsi="Arial"/>
                <w:i/>
                <w:color w:val="0F172A"/>
                <w:sz w:val="19"/>
              </w:rPr>
              <w:t>"Notice that no patient PII—no name, date of birth, or National ID—ever leaves the patient's device. The browser derives a one-way Keccak-256 hash using a 32-byte salt and encrypts the file locally with AES-256-GCM. The patient only gives this public cryptographic hash to their doctor."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87D66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22"/>
              </w:rPr>
              <w:t xml:space="preserve">STEP 2: DOCTOR ISSUES PRESCRIPTION ON BLOCKCHAIN   </w:t>
            </w:r>
            <w:r>
              <w:rPr>
                <w:rFonts w:ascii="Arial" w:hAnsi="Arial"/>
                <w:b/>
                <w:color w:val="CCFBF1"/>
                <w:sz w:val="19"/>
              </w:rPr>
              <w:t xml:space="preserve"> [Actor: Doctor (MetaMask 0x2a13e...)] </w:t>
            </w:r>
          </w:p>
        </w:tc>
      </w:tr>
    </w:tbl>
    <w:p/>
    <w:p>
      <w:r>
        <w:rPr>
          <w:rFonts w:ascii="Arial" w:hAnsi="Arial"/>
          <w:b/>
          <w:color w:val="087D66"/>
          <w:sz w:val="20"/>
        </w:rPr>
        <w:t>👉 What to Click &amp; Do:</w:t>
      </w:r>
    </w:p>
    <w:p>
      <w:pPr>
        <w:spacing w:after="40"/>
        <w:ind w:left="288"/>
      </w:pPr>
      <w:r>
        <w:rPr>
          <w:rFonts w:ascii="Arial" w:hAnsi="Arial"/>
          <w:color w:val="0F172A"/>
          <w:sz w:val="19"/>
        </w:rPr>
        <w:t>• In MetaMask, select Doctor Account (0x2a13ee1f4C69386864A271Bceb401fcd3d91c942).</w:t>
      </w:r>
    </w:p>
    <w:p>
      <w:pPr>
        <w:spacing w:after="40"/>
        <w:ind w:left="288"/>
      </w:pPr>
      <w:r>
        <w:rPr>
          <w:rFonts w:ascii="Arial" w:hAnsi="Arial"/>
          <w:color w:val="0F172A"/>
          <w:sz w:val="19"/>
        </w:rPr>
        <w:t>• Select 'Doctor' role and click 'Connect MetaMask &amp; Sign In'.</w:t>
      </w:r>
    </w:p>
    <w:p>
      <w:pPr>
        <w:spacing w:after="40"/>
        <w:ind w:left="288"/>
      </w:pPr>
      <w:r>
        <w:rPr>
          <w:rFonts w:ascii="Arial" w:hAnsi="Arial"/>
          <w:color w:val="0F172A"/>
          <w:sz w:val="19"/>
        </w:rPr>
        <w:t>• Sign the EIP-191 authentication message in MetaMask.</w:t>
      </w:r>
    </w:p>
    <w:p>
      <w:pPr>
        <w:spacing w:after="40"/>
        <w:ind w:left="288"/>
      </w:pPr>
      <w:r>
        <w:rPr>
          <w:rFonts w:ascii="Arial" w:hAnsi="Arial"/>
          <w:color w:val="0F172A"/>
          <w:sz w:val="19"/>
        </w:rPr>
        <w:t>• In 'Issue a prescription', paste the Patient Hash from Step 1.</w:t>
      </w:r>
    </w:p>
    <w:p>
      <w:pPr>
        <w:spacing w:after="40"/>
        <w:ind w:left="288"/>
      </w:pPr>
      <w:r>
        <w:rPr>
          <w:rFonts w:ascii="Arial" w:hAnsi="Arial"/>
          <w:color w:val="0F172A"/>
          <w:sz w:val="19"/>
        </w:rPr>
        <w:t>• Fill Medicine ID and Batch ID as shown below.</w:t>
      </w:r>
    </w:p>
    <w:p>
      <w:pPr>
        <w:spacing w:after="40"/>
        <w:ind w:left="288"/>
      </w:pPr>
      <w:r>
        <w:rPr>
          <w:rFonts w:ascii="Arial" w:hAnsi="Arial"/>
          <w:color w:val="0F172A"/>
          <w:sz w:val="19"/>
        </w:rPr>
        <w:t>• Click 'Issue prescription' and click Confirm in MetaMask.</w:t>
      </w:r>
    </w:p>
    <w:p>
      <w:pPr>
        <w:spacing w:after="40"/>
        <w:ind w:left="288"/>
      </w:pPr>
      <w:r>
        <w:rPr>
          <w:rFonts w:ascii="Arial" w:hAnsi="Arial"/>
          <w:color w:val="0F172A"/>
          <w:sz w:val="19"/>
        </w:rPr>
        <w:t>• COPY the Prescription ID (0x...) shown in the green success notification!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67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Exact Demo Value to Enter / Click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Patient Privacy Hash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[Paste the 0x... hash copied from Step 1]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Medicine ID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MED-AMOX-500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Batch ID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BATCH-SAFE-001  (or BATCH-2026-01)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Valid For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30 days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On-Chain Output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PrescriptionRegistry.issuePrescription() -&gt; Status: ACTIVE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single" w:sz="24" w:color="087D66"/>
              <w:bottom w:val="none"/>
              <w:right w:val="none"/>
            </w:tcBorders>
          </w:tcPr>
          <w:p>
            <w:r>
              <w:rPr>
                <w:rFonts w:ascii="Arial" w:hAnsi="Arial"/>
                <w:b/>
                <w:color w:val="087D66"/>
                <w:sz w:val="19"/>
              </w:rPr>
              <w:t>🎤 WHAT TO SAY TO EVALUATORS:</w:t>
              <w:br/>
            </w:r>
            <w:r>
              <w:rPr>
                <w:rFonts w:ascii="Arial" w:hAnsi="Arial"/>
                <w:i/>
                <w:color w:val="0F172A"/>
                <w:sz w:val="19"/>
              </w:rPr>
              <w:t>"The doctor has now issued an authentic prescription directly onto the Ethereum blockchain. The contract verifies the doctor's verified DOCTOR_ROLE, binds the prescription to the patient hash and medicine batch, and emits an immutable PrescriptionIssued event without exposing who the patient is."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87D66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22"/>
              </w:rPr>
              <w:t xml:space="preserve">STEP 3: PATIENT CREATES PHARMACY-SCOPED PRESENTATION   </w:t>
            </w:r>
            <w:r>
              <w:rPr>
                <w:rFonts w:ascii="Arial" w:hAnsi="Arial"/>
                <w:b/>
                <w:color w:val="CCFBF1"/>
                <w:sz w:val="19"/>
              </w:rPr>
              <w:t xml:space="preserve"> [Actor: Patient (MetaMask 0x2376C...)] </w:t>
            </w:r>
          </w:p>
        </w:tc>
      </w:tr>
    </w:tbl>
    <w:p/>
    <w:p>
      <w:r>
        <w:rPr>
          <w:rFonts w:ascii="Arial" w:hAnsi="Arial"/>
          <w:b/>
          <w:color w:val="087D66"/>
          <w:sz w:val="20"/>
        </w:rPr>
        <w:t>👉 What to Click &amp; Do:</w:t>
      </w:r>
    </w:p>
    <w:p>
      <w:pPr>
        <w:spacing w:after="40"/>
        <w:ind w:left="288"/>
      </w:pPr>
      <w:r>
        <w:rPr>
          <w:rFonts w:ascii="Arial" w:hAnsi="Arial"/>
          <w:color w:val="0F172A"/>
          <w:sz w:val="19"/>
        </w:rPr>
        <w:t>• In MetaMask, switch to Patient Account (0x2376C6970c55AB66c4FFcad53A49fb21f862B613).</w:t>
      </w:r>
    </w:p>
    <w:p>
      <w:pPr>
        <w:spacing w:after="40"/>
        <w:ind w:left="288"/>
      </w:pPr>
      <w:r>
        <w:rPr>
          <w:rFonts w:ascii="Arial" w:hAnsi="Arial"/>
          <w:color w:val="0F172A"/>
          <w:sz w:val="19"/>
        </w:rPr>
        <w:t>• Select 'Patient' role and paste the Prescription ID from Step 2.</w:t>
      </w:r>
    </w:p>
    <w:p>
      <w:pPr>
        <w:spacing w:after="40"/>
        <w:ind w:left="288"/>
      </w:pPr>
      <w:r>
        <w:rPr>
          <w:rFonts w:ascii="Arial" w:hAnsi="Arial"/>
          <w:color w:val="0F172A"/>
          <w:sz w:val="19"/>
        </w:rPr>
        <w:t>• Click 'Connect MetaMask &amp; Sign In' and sign the challenge.</w:t>
      </w:r>
    </w:p>
    <w:p>
      <w:pPr>
        <w:spacing w:after="40"/>
        <w:ind w:left="288"/>
      </w:pPr>
      <w:r>
        <w:rPr>
          <w:rFonts w:ascii="Arial" w:hAnsi="Arial"/>
          <w:color w:val="0F172A"/>
          <w:sz w:val="19"/>
        </w:rPr>
        <w:t>• On the 'Verify your identity' screen, upload the downloaded medisafe-patient-preparation file.</w:t>
      </w:r>
    </w:p>
    <w:p>
      <w:pPr>
        <w:spacing w:after="40"/>
        <w:ind w:left="288"/>
      </w:pPr>
      <w:r>
        <w:rPr>
          <w:rFonts w:ascii="Arial" w:hAnsi="Arial"/>
          <w:color w:val="0F172A"/>
          <w:sz w:val="19"/>
        </w:rPr>
        <w:t>• Enter passphrases and target pharmacy wallet as shown below.</w:t>
      </w:r>
    </w:p>
    <w:p>
      <w:pPr>
        <w:spacing w:after="40"/>
        <w:ind w:left="288"/>
      </w:pPr>
      <w:r>
        <w:rPr>
          <w:rFonts w:ascii="Arial" w:hAnsi="Arial"/>
          <w:color w:val="0F172A"/>
          <w:sz w:val="19"/>
        </w:rPr>
        <w:t>• Click 'Verify and prepare pharmacy handoff'.</w:t>
      </w:r>
    </w:p>
    <w:p>
      <w:pPr>
        <w:spacing w:after="40"/>
        <w:ind w:left="288"/>
      </w:pPr>
      <w:r>
        <w:rPr>
          <w:rFonts w:ascii="Arial" w:hAnsi="Arial"/>
          <w:color w:val="0F172A"/>
          <w:sz w:val="19"/>
        </w:rPr>
        <w:t>• Result: A new file 'medisafe-pharmacy-presentation.json' is downloaded automatically.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67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Exact Demo Value to Enter / Click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Encrypted Credential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Upload medisafe-patient-preparation.json from Downloads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Credential Passphrase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MedisafeSecret2026!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New Presentation Passphrase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PharmacyPass123!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Intended Pharmacy Wallet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0x7465C8b4C7a9068c440044222539f993bf4537A7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Generated File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medisafe-pharmacy-presentation.json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single" w:sz="24" w:color="087D66"/>
              <w:bottom w:val="none"/>
              <w:right w:val="none"/>
            </w:tcBorders>
          </w:tcPr>
          <w:p>
            <w:r>
              <w:rPr>
                <w:rFonts w:ascii="Arial" w:hAnsi="Arial"/>
                <w:b/>
                <w:color w:val="087D66"/>
                <w:sz w:val="19"/>
              </w:rPr>
              <w:t>🎤 WHAT TO SAY TO EVALUATORS:</w:t>
              <w:br/>
            </w:r>
            <w:r>
              <w:rPr>
                <w:rFonts w:ascii="Arial" w:hAnsi="Arial"/>
                <w:i/>
                <w:color w:val="0F172A"/>
                <w:sz w:val="19"/>
              </w:rPr>
              <w:t>"This step prevents replay attacks and medical identity theft. The patient generates a scoped presentation that is cryptographically tied ONLY to this specific pharmacy's wallet address and this prescription. Even if an attacker steals this file, no other pharmacy can dispense it."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87D66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22"/>
              </w:rPr>
              <w:t xml:space="preserve">STEP 4: PHARMACY VERIFIES &amp; DISPENSES MEDICATION   </w:t>
            </w:r>
            <w:r>
              <w:rPr>
                <w:rFonts w:ascii="Arial" w:hAnsi="Arial"/>
                <w:b/>
                <w:color w:val="CCFBF1"/>
                <w:sz w:val="19"/>
              </w:rPr>
              <w:t xml:space="preserve"> [Actor: Pharmacy (MetaMask 0x7465C...)] </w:t>
            </w:r>
          </w:p>
        </w:tc>
      </w:tr>
    </w:tbl>
    <w:p/>
    <w:p>
      <w:r>
        <w:rPr>
          <w:rFonts w:ascii="Arial" w:hAnsi="Arial"/>
          <w:b/>
          <w:color w:val="087D66"/>
          <w:sz w:val="20"/>
        </w:rPr>
        <w:t>👉 What to Click &amp; Do:</w:t>
      </w:r>
    </w:p>
    <w:p>
      <w:pPr>
        <w:spacing w:after="40"/>
        <w:ind w:left="288"/>
      </w:pPr>
      <w:r>
        <w:rPr>
          <w:rFonts w:ascii="Arial" w:hAnsi="Arial"/>
          <w:color w:val="0F172A"/>
          <w:sz w:val="19"/>
        </w:rPr>
        <w:t>• In MetaMask, switch to Pharmacy Account (0x7465C8b4C7a9068c440044222539f993bf4537A7).</w:t>
      </w:r>
    </w:p>
    <w:p>
      <w:pPr>
        <w:spacing w:after="40"/>
        <w:ind w:left="288"/>
      </w:pPr>
      <w:r>
        <w:rPr>
          <w:rFonts w:ascii="Arial" w:hAnsi="Arial"/>
          <w:color w:val="0F172A"/>
          <w:sz w:val="19"/>
        </w:rPr>
        <w:t>• Select 'Pharmacy' role and sign in with MetaMask.</w:t>
      </w:r>
    </w:p>
    <w:p>
      <w:pPr>
        <w:spacing w:after="40"/>
        <w:ind w:left="288"/>
      </w:pPr>
      <w:r>
        <w:rPr>
          <w:rFonts w:ascii="Arial" w:hAnsi="Arial"/>
          <w:color w:val="0F172A"/>
          <w:sz w:val="19"/>
        </w:rPr>
        <w:t>• On the Pharmacy Desk, upload the medisafe-pharmacy-presentation.json file.</w:t>
      </w:r>
    </w:p>
    <w:p>
      <w:pPr>
        <w:spacing w:after="40"/>
        <w:ind w:left="288"/>
      </w:pPr>
      <w:r>
        <w:rPr>
          <w:rFonts w:ascii="Arial" w:hAnsi="Arial"/>
          <w:color w:val="0F172A"/>
          <w:sz w:val="19"/>
        </w:rPr>
        <w:t>• Enter Credential Passphrase: PharmacyPass123!</w:t>
      </w:r>
    </w:p>
    <w:p>
      <w:pPr>
        <w:spacing w:after="40"/>
        <w:ind w:left="288"/>
      </w:pPr>
      <w:r>
        <w:rPr>
          <w:rFonts w:ascii="Arial" w:hAnsi="Arial"/>
          <w:color w:val="0F172A"/>
          <w:sz w:val="19"/>
        </w:rPr>
        <w:t>• Click 'Verify &amp; dispense medication'.</w:t>
      </w:r>
    </w:p>
    <w:p>
      <w:pPr>
        <w:spacing w:after="40"/>
        <w:ind w:left="288"/>
      </w:pPr>
      <w:r>
        <w:rPr>
          <w:rFonts w:ascii="Arial" w:hAnsi="Arial"/>
          <w:color w:val="0F172A"/>
          <w:sz w:val="19"/>
        </w:rPr>
        <w:t>• Click Confirm in MetaMask.</w:t>
      </w:r>
    </w:p>
    <w:p>
      <w:pPr>
        <w:spacing w:after="40"/>
        <w:ind w:left="288"/>
      </w:pPr>
      <w:r>
        <w:rPr>
          <w:rFonts w:ascii="Arial" w:hAnsi="Arial"/>
          <w:color w:val="0F172A"/>
          <w:sz w:val="19"/>
        </w:rPr>
        <w:t>• Result: SUCCESS! The prescription is officially dispensed and marked USED on blockchain.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6768"/>
            <w:shd w:fill="E2E8F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Exact Demo Value to Enter / Click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Presentation File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Upload medisafe-pharmacy-presentation.json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Credential Passphrase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PharmacyPass123!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On-Chain Execution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verifyAndDispenseWithPatientHash(rxId, presentedPatientHash)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Final State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PrescriptionStatus.USED (Permanently locked against reuse)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single" w:sz="24" w:color="087D66"/>
              <w:bottom w:val="none"/>
              <w:right w:val="none"/>
            </w:tcBorders>
          </w:tcPr>
          <w:p>
            <w:r>
              <w:rPr>
                <w:rFonts w:ascii="Arial" w:hAnsi="Arial"/>
                <w:b/>
                <w:color w:val="087D66"/>
                <w:sz w:val="19"/>
              </w:rPr>
              <w:t>🎤 WHAT TO SAY TO EVALUATORS:</w:t>
              <w:br/>
            </w:r>
            <w:r>
              <w:rPr>
                <w:rFonts w:ascii="Arial" w:hAnsi="Arial"/>
                <w:i/>
                <w:color w:val="0F172A"/>
                <w:sz w:val="19"/>
              </w:rPr>
              <w:t>"This is the core strength of our architecture. In a single atomic smart contract transaction: First, it verifies the patient's hash matches. Second, it queries Component 2 AI model to confirm the medicine batch is safe (risk score &lt;= 69). Third, it queries Component 3 to confirm this pharmacy is trusted (score &gt;= 70). Finally, it locks the prescription to USED so it can NEVER be reused or double-dispensed!"</w:t>
            </w:r>
          </w:p>
        </w:tc>
      </w:tr>
    </w:tbl>
    <w:p/>
    <w:p>
      <w:r>
        <w:rPr>
          <w:rFonts w:ascii="Arial" w:hAnsi="Arial"/>
          <w:b/>
          <w:color w:val="087D66"/>
          <w:sz w:val="24"/>
        </w:rPr>
        <w:t>📋 Quick-Copy Cheatsheet for Presentation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87D6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Item / Step</w:t>
            </w:r>
          </w:p>
        </w:tc>
        <w:tc>
          <w:tcPr>
            <w:tcW w:type="dxa" w:w="3312"/>
            <w:shd w:fill="087D6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Value / Address</w:t>
            </w:r>
          </w:p>
        </w:tc>
        <w:tc>
          <w:tcPr>
            <w:tcW w:type="dxa" w:w="3312"/>
            <w:shd w:fill="087D6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Role / Notes</w:t>
            </w:r>
          </w:p>
        </w:tc>
      </w:tr>
      <w:tr>
        <w:tc>
          <w:tcPr>
            <w:tcW w:type="dxa" w:w="331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color w:val="0F172A"/>
                <w:sz w:val="16"/>
              </w:rPr>
              <w:t>Doctor Account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color w:val="0F172A"/>
                <w:sz w:val="16"/>
              </w:rPr>
              <w:t>0x2a13ee1f4C69386864A271Bceb401fcd3d91c942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color w:val="0F172A"/>
                <w:sz w:val="16"/>
              </w:rPr>
              <w:t>DOCTOR_ROLE (MetaMask Account 1)</w:t>
            </w:r>
          </w:p>
        </w:tc>
      </w:tr>
      <w:tr>
        <w:tc>
          <w:tcPr>
            <w:tcW w:type="dxa" w:w="331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color w:val="0F172A"/>
                <w:sz w:val="16"/>
              </w:rPr>
              <w:t>Patient Account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color w:val="0F172A"/>
                <w:sz w:val="16"/>
              </w:rPr>
              <w:t>0x2376C6970c55AB66c4FFcad53A49fb21f862B613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color w:val="0F172A"/>
                <w:sz w:val="16"/>
              </w:rPr>
              <w:t>Patient Identity (MetaMask Account 2)</w:t>
            </w:r>
          </w:p>
        </w:tc>
      </w:tr>
      <w:tr>
        <w:tc>
          <w:tcPr>
            <w:tcW w:type="dxa" w:w="331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color w:val="0F172A"/>
                <w:sz w:val="16"/>
              </w:rPr>
              <w:t>Pharmacy Account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color w:val="0F172A"/>
                <w:sz w:val="16"/>
              </w:rPr>
              <w:t>0x7465C8b4C7a9068c440044222539f993bf4537A7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color w:val="0F172A"/>
                <w:sz w:val="16"/>
              </w:rPr>
              <w:t>PHARMACY_ROLE (MetaMask Account 3)</w:t>
            </w:r>
          </w:p>
        </w:tc>
      </w:tr>
      <w:tr>
        <w:tc>
          <w:tcPr>
            <w:tcW w:type="dxa" w:w="331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color w:val="0F172A"/>
                <w:sz w:val="16"/>
              </w:rPr>
              <w:t>Patient Passphrase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color w:val="0F172A"/>
                <w:sz w:val="16"/>
              </w:rPr>
              <w:t>MedisafeSecret2026!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color w:val="0F172A"/>
                <w:sz w:val="16"/>
              </w:rPr>
              <w:t>Used to encrypt patient credential file</w:t>
            </w:r>
          </w:p>
        </w:tc>
      </w:tr>
      <w:tr>
        <w:tc>
          <w:tcPr>
            <w:tcW w:type="dxa" w:w="331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color w:val="0F172A"/>
                <w:sz w:val="16"/>
              </w:rPr>
              <w:t>Pharmacy Passphrase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color w:val="0F172A"/>
                <w:sz w:val="16"/>
              </w:rPr>
              <w:t>PharmacyPass123!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color w:val="0F172A"/>
                <w:sz w:val="16"/>
              </w:rPr>
              <w:t>Used to encrypt pharmacy presentation file</w:t>
            </w:r>
          </w:p>
        </w:tc>
      </w:tr>
    </w:tbl>
    <w:p/>
    <w:p>
      <w:r>
        <w:rPr>
          <w:rFonts w:ascii="Arial" w:hAnsi="Arial"/>
          <w:b/>
          <w:color w:val="087D66"/>
          <w:sz w:val="24"/>
        </w:rPr>
        <w:t>💡 Answers to Top Evaluator Questions</w:t>
      </w:r>
    </w:p>
    <w:p>
      <w:pPr>
        <w:spacing w:after="80"/>
      </w:pPr>
      <w:r>
        <w:rPr>
          <w:rFonts w:ascii="Arial" w:hAnsi="Arial"/>
          <w:b/>
          <w:color w:val="087D66"/>
          <w:sz w:val="19"/>
        </w:rPr>
        <w:t>• Q1: How do you protect patient privacy if the blockchain is public?</w:t>
        <w:br/>
      </w:r>
      <w:r>
        <w:rPr>
          <w:rFonts w:ascii="Arial" w:hAnsi="Arial"/>
          <w:color w:val="0F172A"/>
          <w:sz w:val="18"/>
        </w:rPr>
        <w:t xml:space="preserve">  We never store patient names, DOBs, or NICs on-chain. Only a salt-randomized Keccak-256 hash is anchored. Identity credentials are encrypted client-side using AES-256-GCM and remain in the patient's local custody.</w:t>
      </w:r>
    </w:p>
    <w:p>
      <w:pPr>
        <w:spacing w:after="80"/>
      </w:pPr>
      <w:r>
        <w:rPr>
          <w:rFonts w:ascii="Arial" w:hAnsi="Arial"/>
          <w:b/>
          <w:color w:val="087D66"/>
          <w:sz w:val="19"/>
        </w:rPr>
        <w:t>• Q2: What prevents double-dispensing or counterfeit reuse?</w:t>
        <w:br/>
      </w:r>
      <w:r>
        <w:rPr>
          <w:rFonts w:ascii="Arial" w:hAnsi="Arial"/>
          <w:color w:val="0F172A"/>
          <w:sz w:val="18"/>
        </w:rPr>
        <w:t xml:space="preserve">  The smart contract enforces a strict state machine. The moment verifyAndDispenseWithPatientHash() is called, status transitions to USED in the same atomic block. Any subsequent attempt immediately reverts with PrescriptionNotActive.</w:t>
      </w:r>
    </w:p>
    <w:p>
      <w:pPr>
        <w:spacing w:after="80"/>
      </w:pPr>
      <w:r>
        <w:rPr>
          <w:rFonts w:ascii="Arial" w:hAnsi="Arial"/>
          <w:b/>
          <w:color w:val="087D66"/>
          <w:sz w:val="19"/>
        </w:rPr>
        <w:t>• Q3: How does Component 4 connect with the other components?</w:t>
        <w:br/>
      </w:r>
      <w:r>
        <w:rPr>
          <w:rFonts w:ascii="Arial" w:hAnsi="Arial"/>
          <w:color w:val="0F172A"/>
          <w:sz w:val="18"/>
        </w:rPr>
        <w:t xml:space="preserve">  Component 4 interfaces with Component 2 (AI Risk Scoring) to guarantee the medicine batch risk score is safe (&lt;= 69), and Component 3 (Pharmacy Trust) to guarantee the dispensing pharmacy holds a verified trust rating (&gt;= 70).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