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/>
        <w:jc w:val="center"/>
        <w:rPr>
          <w:rFonts w:cs="Times New Roman"/>
          <w:b/>
          <w:bCs/>
          <w:sz w:val="40"/>
          <w:szCs w:val="40"/>
        </w:rPr>
      </w:pPr>
      <w:r>
        <w:rPr>
          <w:rFonts w:hint="eastAsia" w:cs="Times New Roman"/>
          <w:b/>
          <w:bCs/>
          <w:sz w:val="40"/>
          <w:szCs w:val="40"/>
        </w:rPr>
        <w:t>Docker安装及使用</w:t>
      </w:r>
    </w:p>
    <w:p>
      <w:pPr>
        <w:pStyle w:val="2"/>
      </w:pPr>
      <w:r>
        <w:rPr>
          <w:rFonts w:hint="eastAsia"/>
        </w:rPr>
        <w:t>一、</w:t>
      </w:r>
      <w:r>
        <w:t>实验目的</w:t>
      </w:r>
    </w:p>
    <w:p>
      <w:pPr>
        <w:pStyle w:val="12"/>
        <w:numPr>
          <w:ilvl w:val="0"/>
          <w:numId w:val="1"/>
        </w:numPr>
        <w:rPr>
          <w:rFonts w:cs="Times New Roman"/>
        </w:rPr>
      </w:pPr>
      <w:r>
        <w:rPr>
          <w:rFonts w:hint="eastAsia" w:cs="Times New Roman"/>
        </w:rPr>
        <w:t>掌握Docker的使用</w:t>
      </w:r>
    </w:p>
    <w:p>
      <w:pPr>
        <w:pStyle w:val="12"/>
        <w:numPr>
          <w:ilvl w:val="0"/>
          <w:numId w:val="1"/>
        </w:numPr>
        <w:rPr>
          <w:rFonts w:cs="Times New Roman"/>
        </w:rPr>
      </w:pPr>
      <w:r>
        <w:rPr>
          <w:rFonts w:hint="eastAsia" w:cs="Times New Roman"/>
        </w:rPr>
        <w:t>理解容器的特点</w:t>
      </w:r>
    </w:p>
    <w:p>
      <w:pPr>
        <w:pStyle w:val="2"/>
      </w:pPr>
      <w:r>
        <w:rPr>
          <w:rFonts w:hint="eastAsia"/>
        </w:rPr>
        <w:t>二、</w:t>
      </w:r>
      <w:r>
        <w:t>实验内容</w:t>
      </w:r>
    </w:p>
    <w:p>
      <w:pPr>
        <w:pStyle w:val="12"/>
        <w:ind w:firstLine="480"/>
        <w:rPr>
          <w:rFonts w:cs="Times New Roman"/>
        </w:rPr>
      </w:pPr>
      <w:r>
        <w:rPr>
          <w:rFonts w:hint="eastAsia" w:cs="Times New Roman"/>
        </w:rPr>
        <w:t>本实验通过具体的操作，锻炼学生对于Dcoker的使用。</w:t>
      </w:r>
    </w:p>
    <w:p>
      <w:pPr>
        <w:pStyle w:val="2"/>
      </w:pPr>
      <w:r>
        <w:rPr>
          <w:rFonts w:hint="eastAsia"/>
        </w:rPr>
        <w:t>三、</w:t>
      </w:r>
      <w:r>
        <w:t>实验知识点</w:t>
      </w:r>
    </w:p>
    <w:p>
      <w:pPr>
        <w:pStyle w:val="12"/>
        <w:numPr>
          <w:ilvl w:val="0"/>
          <w:numId w:val="2"/>
        </w:numPr>
        <w:rPr>
          <w:rFonts w:cs="Times New Roman"/>
        </w:rPr>
      </w:pPr>
      <w:r>
        <w:rPr>
          <w:rFonts w:hint="eastAsia" w:cs="Times New Roman"/>
        </w:rPr>
        <w:t>Docker的使用</w:t>
      </w:r>
    </w:p>
    <w:p>
      <w:pPr>
        <w:pStyle w:val="12"/>
        <w:numPr>
          <w:ilvl w:val="0"/>
          <w:numId w:val="2"/>
        </w:numPr>
        <w:rPr>
          <w:rFonts w:cs="Times New Roman"/>
        </w:rPr>
      </w:pPr>
      <w:r>
        <w:rPr>
          <w:rFonts w:hint="eastAsia" w:cs="Times New Roman"/>
        </w:rPr>
        <w:t>容器的创建和使用</w:t>
      </w:r>
    </w:p>
    <w:p>
      <w:pPr>
        <w:pStyle w:val="2"/>
      </w:pPr>
      <w:r>
        <w:rPr>
          <w:rFonts w:hint="eastAsia"/>
        </w:rPr>
        <w:t>四、</w:t>
      </w:r>
      <w:r>
        <w:t>实验步骤</w:t>
      </w:r>
    </w:p>
    <w:p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下载并安装Docker</w:t>
      </w:r>
      <w:r>
        <w:t xml:space="preserve"> </w:t>
      </w:r>
      <w:r>
        <w:rPr>
          <w:rFonts w:hint="eastAsia"/>
        </w:rPr>
        <w:t>Desktop</w:t>
      </w:r>
    </w:p>
    <w:p>
      <w:pPr>
        <w:ind w:firstLine="480"/>
        <w:rPr>
          <w:rFonts w:cs="Times New Roman"/>
        </w:rPr>
      </w:pPr>
      <w:r>
        <w:rPr>
          <w:rFonts w:hint="eastAsia" w:cs="Times New Roman"/>
        </w:rPr>
        <w:t>通过地址</w:t>
      </w:r>
      <w:r>
        <w:fldChar w:fldCharType="begin"/>
      </w:r>
      <w:r>
        <w:instrText xml:space="preserve"> HYPERLINK "https://www.docker.com/products/docker-desktop/" </w:instrText>
      </w:r>
      <w:r>
        <w:fldChar w:fldCharType="separate"/>
      </w:r>
      <w:r>
        <w:rPr>
          <w:rStyle w:val="10"/>
          <w:rFonts w:cs="Times New Roman"/>
        </w:rPr>
        <w:t>https://www.docker.com/products/docker-desktop/</w:t>
      </w:r>
      <w:r>
        <w:rPr>
          <w:rStyle w:val="10"/>
          <w:rFonts w:cs="Times New Roman"/>
        </w:rPr>
        <w:fldChar w:fldCharType="end"/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下载Docker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Desktop。</w:t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常用的docker操作命令</w:t>
      </w:r>
    </w:p>
    <w:p>
      <w:r>
        <w:tab/>
      </w:r>
      <w:r>
        <w:t xml:space="preserve">(1) </w:t>
      </w:r>
      <w:r>
        <w:rPr>
          <w:rFonts w:hint="eastAsia"/>
        </w:rPr>
        <w:t>获取centos</w:t>
      </w:r>
      <w:r>
        <w:t xml:space="preserve"> 7.9.2009</w:t>
      </w:r>
      <w:r>
        <w:rPr>
          <w:rFonts w:hint="eastAsia"/>
        </w:rPr>
        <w:t>的镜像</w:t>
      </w:r>
    </w:p>
    <w:p>
      <w:r>
        <w:tab/>
      </w:r>
      <w:r>
        <w:rPr>
          <w:rFonts w:hint="eastAsia"/>
        </w:rPr>
        <w:t>执行命令：</w:t>
      </w:r>
      <w:r>
        <w:t>docker pull centos:centos7</w:t>
      </w:r>
    </w:p>
    <w:p>
      <w:r>
        <w:drawing>
          <wp:inline distT="0" distB="0" distL="0" distR="0">
            <wp:extent cx="5731510" cy="916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（2）启动新获取的镜像</w:t>
      </w:r>
    </w:p>
    <w:p>
      <w:pPr>
        <w:ind w:firstLine="420"/>
      </w:pPr>
      <w:r>
        <w:rPr>
          <w:rFonts w:hint="eastAsia"/>
        </w:rPr>
        <w:t>执行命令：</w:t>
      </w:r>
      <w:r>
        <w:t>docker run -it centos:centos7</w:t>
      </w:r>
    </w:p>
    <w:p>
      <w:pPr>
        <w:ind w:firstLine="420"/>
      </w:pPr>
      <w:r>
        <w:drawing>
          <wp:inline distT="0" distB="0" distL="0" distR="0">
            <wp:extent cx="3905885" cy="419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同时，可以通过docker</w:t>
      </w:r>
      <w:r>
        <w:t xml:space="preserve"> </w:t>
      </w:r>
      <w:r>
        <w:rPr>
          <w:rFonts w:hint="eastAsia"/>
        </w:rPr>
        <w:t>desktop获得对应container的名字（示例为：</w:t>
      </w:r>
      <w:r>
        <w:t>eager_hugle</w:t>
      </w:r>
      <w:r>
        <w:rPr>
          <w:rFonts w:hint="eastAsia"/>
        </w:rPr>
        <w:t>）。例如下图所示：</w:t>
      </w:r>
    </w:p>
    <w:p>
      <w:pPr>
        <w:ind w:firstLine="420"/>
      </w:pPr>
      <w:r>
        <w:drawing>
          <wp:inline distT="0" distB="0" distL="0" distR="0">
            <wp:extent cx="4425950" cy="1384935"/>
            <wp:effectExtent l="0" t="0" r="1905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4881" cy="13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cs="Times New Roman"/>
        </w:rPr>
      </w:pPr>
      <w:r>
        <w:rPr>
          <w:rFonts w:hint="eastAsia" w:cs="Times New Roman"/>
        </w:rPr>
        <w:t>（3）重新运行之前的container</w:t>
      </w:r>
    </w:p>
    <w:p>
      <w:pPr>
        <w:ind w:firstLine="480"/>
      </w:pPr>
      <w:r>
        <w:rPr>
          <w:rFonts w:hint="eastAsia"/>
        </w:rPr>
        <w:t>执行命令：docker</w:t>
      </w:r>
      <w:r>
        <w:t xml:space="preserve"> </w:t>
      </w:r>
      <w:r>
        <w:rPr>
          <w:rFonts w:hint="eastAsia"/>
        </w:rPr>
        <w:t>restart</w:t>
      </w:r>
      <w:r>
        <w:t xml:space="preserve"> eager_hugle</w:t>
      </w:r>
      <w:r>
        <w:rPr>
          <w:rFonts w:hint="eastAsia"/>
        </w:rPr>
        <w:t>，注意这里的名字是之前获取的container的名字。</w:t>
      </w:r>
    </w:p>
    <w:p>
      <w:pPr>
        <w:ind w:firstLine="480"/>
      </w:pPr>
      <w:r>
        <w:drawing>
          <wp:inline distT="0" distB="0" distL="0" distR="0">
            <wp:extent cx="3782060" cy="419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（4）进入container的命令行</w:t>
      </w:r>
    </w:p>
    <w:p>
      <w:pPr>
        <w:ind w:firstLine="480"/>
      </w:pPr>
      <w:r>
        <w:rPr>
          <w:rFonts w:hint="eastAsia"/>
        </w:rPr>
        <w:t>执行命令：docker</w:t>
      </w:r>
      <w:r>
        <w:t xml:space="preserve"> </w:t>
      </w:r>
      <w:r>
        <w:rPr>
          <w:rFonts w:hint="eastAsia"/>
        </w:rPr>
        <w:t>attach</w:t>
      </w:r>
      <w:r>
        <w:t xml:space="preserve"> eager_hugle</w:t>
      </w:r>
    </w:p>
    <w:p>
      <w:pPr>
        <w:ind w:firstLine="480"/>
      </w:pPr>
      <w:r>
        <w:drawing>
          <wp:inline distT="0" distB="0" distL="0" distR="0">
            <wp:extent cx="3582035" cy="333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（5）定制自己的镜像</w:t>
      </w:r>
    </w:p>
    <w:p>
      <w:pPr>
        <w:ind w:firstLine="480"/>
      </w:pPr>
      <w:r>
        <w:rPr>
          <w:rFonts w:hint="eastAsia"/>
        </w:rPr>
        <w:t>在创建一个container后，可以对container进行修改，例如升级，安装各类软件包等。在升级完后，可以将自己的修改提交，以便以后直接基于自己生成的镜像创建新的container。具体来说如下：</w:t>
      </w:r>
    </w:p>
    <w:p>
      <w:pPr>
        <w:ind w:firstLine="480"/>
      </w:pPr>
      <w:r>
        <w:rPr>
          <w:rFonts w:hint="eastAsia"/>
        </w:rPr>
        <w:t>首先，执行命令：docker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来获取当前运行的container的id</w:t>
      </w:r>
    </w:p>
    <w:p>
      <w:pPr>
        <w:ind w:firstLine="480"/>
      </w:pPr>
      <w:r>
        <w:drawing>
          <wp:inline distT="0" distB="0" distL="0" distR="0">
            <wp:extent cx="5731510" cy="413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然后执行命令：docker</w:t>
      </w:r>
      <w:r>
        <w:t xml:space="preserve"> </w:t>
      </w:r>
      <w:r>
        <w:rPr>
          <w:rFonts w:hint="eastAsia"/>
        </w:rPr>
        <w:t>commit</w:t>
      </w:r>
      <w:r>
        <w:t xml:space="preserve"> 177a65a04748 mycentos</w:t>
      </w:r>
    </w:p>
    <w:p>
      <w:pPr>
        <w:ind w:firstLine="480"/>
      </w:pPr>
      <w:r>
        <w:drawing>
          <wp:inline distT="0" distB="0" distL="0" distR="0">
            <wp:extent cx="5572760" cy="428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这样就可以创建自己的centos镜像了。然后就可以基于自己的镜像创建多个container了。</w:t>
      </w:r>
    </w:p>
    <w:p>
      <w:pPr>
        <w:ind w:firstLine="480"/>
      </w:pPr>
      <w:r>
        <w:rPr>
          <w:rFonts w:hint="eastAsia"/>
        </w:rPr>
        <w:t>执行命令：</w:t>
      </w:r>
      <w:r>
        <w:rPr>
          <w:b/>
          <w:i/>
        </w:rPr>
        <w:t xml:space="preserve">docker run -it </w:t>
      </w:r>
      <w:r>
        <w:rPr>
          <w:rFonts w:hint="eastAsia"/>
          <w:b/>
          <w:i/>
        </w:rPr>
        <w:t>mycentos</w:t>
      </w:r>
      <w:r>
        <w:rPr>
          <w:b/>
          <w:i/>
        </w:rPr>
        <w:t>:latest</w:t>
      </w:r>
    </w:p>
    <w:p>
      <w:pPr>
        <w:ind w:firstLine="480"/>
      </w:pPr>
      <w:r>
        <w:drawing>
          <wp:inline distT="0" distB="0" distL="0" distR="0">
            <wp:extent cx="4210685" cy="371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同时，在docker</w:t>
      </w:r>
      <w:r>
        <w:t xml:space="preserve"> </w:t>
      </w:r>
      <w:r>
        <w:rPr>
          <w:rFonts w:hint="eastAsia"/>
        </w:rPr>
        <w:t>desktop中也可以看到自己创建的container正在运行中。</w:t>
      </w:r>
    </w:p>
    <w:p>
      <w:pPr>
        <w:ind w:firstLine="480"/>
      </w:pPr>
      <w:r>
        <w:drawing>
          <wp:inline distT="0" distB="0" distL="0" distR="0">
            <wp:extent cx="4118610" cy="1534160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307" cy="15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（6）创建指定hostname和ip地址的container</w:t>
      </w:r>
    </w:p>
    <w:p>
      <w:pPr>
        <w:ind w:firstLine="480"/>
      </w:pPr>
      <w:r>
        <w:rPr>
          <w:rFonts w:hint="eastAsia"/>
        </w:rPr>
        <w:t>因为后面搭建hadoop环境需要指定hostname和ip地址的容器。因此，在创建容器时还需要指定容器的hostname。具体执行如下命令：</w:t>
      </w:r>
    </w:p>
    <w:p>
      <w:pPr>
        <w:ind w:firstLine="480"/>
      </w:pPr>
      <w:r>
        <w:rPr>
          <w:rFonts w:hint="eastAsia"/>
        </w:rPr>
        <w:t>首先，创建网络配置：</w:t>
      </w:r>
    </w:p>
    <w:p>
      <w:pPr>
        <w:ind w:firstLine="480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>ocker network create --subnet=172.18.0.0/16 mynetwork</w:t>
      </w:r>
    </w:p>
    <w:p>
      <w:pPr>
        <w:ind w:firstLine="480"/>
        <w:rPr>
          <w:b/>
          <w:i/>
        </w:rPr>
      </w:pPr>
      <w:r>
        <w:rPr>
          <w:b/>
          <w:i/>
        </w:rPr>
        <w:t>docker run -d --name hadoop-master --network mynetwork --ip 172.18.0.2 -</w:t>
      </w:r>
      <w:r>
        <w:rPr>
          <w:rFonts w:hint="eastAsia"/>
          <w:b/>
          <w:i/>
        </w:rPr>
        <w:t>p</w:t>
      </w:r>
      <w:r>
        <w:rPr>
          <w:b/>
          <w:i/>
        </w:rPr>
        <w:t xml:space="preserve"> 8088:8088 -p 9870:9870 --hostname hadoop-master --add-host hadoop-master:172.18.0.2 --add-host hadoop-slave1:172.18.0.3 --add-host hadoop-slave2:172.18.0.4 --privileged -it mycentos:latest /usr/sbin/init</w:t>
      </w:r>
    </w:p>
    <w:p>
      <w:pPr>
        <w:ind w:firstLine="480"/>
        <w:rPr>
          <w:b/>
          <w:i/>
        </w:rPr>
      </w:pPr>
      <w:r>
        <w:rPr>
          <w:b/>
          <w:i/>
        </w:rPr>
        <w:t>docker run -d --name hadoop-</w:t>
      </w:r>
      <w:r>
        <w:rPr>
          <w:rFonts w:hint="eastAsia"/>
          <w:b/>
          <w:i/>
        </w:rPr>
        <w:t>slave</w:t>
      </w:r>
      <w:r>
        <w:rPr>
          <w:b/>
          <w:i/>
        </w:rPr>
        <w:t>1 --network mynetwork --ip 172.18.0.3 --hostname hadoop-slave1 --add-host hadoop-master:172.18.0.2 --add-host hadoop-slave1:172.18.0.3 --add-host hadoop-slave2:172.18.0.4 --privileged -it mycentos:latest /usr/sbin/init</w:t>
      </w:r>
    </w:p>
    <w:p>
      <w:pPr>
        <w:ind w:firstLine="480"/>
        <w:rPr>
          <w:b/>
          <w:i/>
        </w:rPr>
      </w:pPr>
      <w:r>
        <w:rPr>
          <w:b/>
          <w:i/>
        </w:rPr>
        <w:t>docker run -d --name hadoop-</w:t>
      </w:r>
      <w:r>
        <w:rPr>
          <w:rFonts w:hint="eastAsia"/>
          <w:b/>
          <w:i/>
        </w:rPr>
        <w:t>slave</w:t>
      </w:r>
      <w:r>
        <w:rPr>
          <w:b/>
          <w:i/>
        </w:rPr>
        <w:t>2 --network mynetwork --ip 172.18.0.4 --hostname hadoop-slave2 --add-host hadoop-master:172.18.0.2 --add-host hadoop-slave1:172.18.0.3 --add-host hadoop-slave2:172.18.0.4 --privileged -it mycentos:latest /usr/sbin/init</w:t>
      </w:r>
    </w:p>
    <w:p>
      <w:pPr>
        <w:ind w:firstLine="480"/>
      </w:pPr>
      <w:r>
        <w:rPr>
          <w:rFonts w:hint="eastAsia"/>
        </w:rPr>
        <w:t>至此，三个container准备完毕。</w:t>
      </w:r>
    </w:p>
    <w:p>
      <w:pPr>
        <w:ind w:firstLine="480"/>
      </w:pPr>
      <w:r>
        <w:rPr>
          <w:rFonts w:hint="eastAsia"/>
        </w:rPr>
        <w:t>（7）连接及使用container</w:t>
      </w:r>
    </w:p>
    <w:p>
      <w:pPr>
        <w:ind w:firstLine="480"/>
      </w:pPr>
      <w:r>
        <w:rPr>
          <w:rFonts w:hint="eastAsia"/>
        </w:rPr>
        <w:t>使用container可以通过Docker</w:t>
      </w:r>
      <w:r>
        <w:t xml:space="preserve"> </w:t>
      </w:r>
      <w:r>
        <w:rPr>
          <w:rFonts w:hint="eastAsia"/>
        </w:rPr>
        <w:t>Desktop提供的Terminal连接。</w:t>
      </w:r>
    </w:p>
    <w:p>
      <w:pPr>
        <w:ind w:firstLine="480"/>
      </w:pPr>
      <w:r>
        <w:drawing>
          <wp:inline distT="0" distB="0" distL="0" distR="0">
            <wp:extent cx="4730750" cy="26822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769" cy="26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然后，执行如下命令切换到root用户。</w:t>
      </w:r>
    </w:p>
    <w:p>
      <w:pPr>
        <w:ind w:firstLine="480"/>
        <w:rPr>
          <w:b/>
          <w:i/>
        </w:rPr>
      </w:pPr>
      <w:r>
        <w:rPr>
          <w:b/>
          <w:i/>
        </w:rPr>
        <w:t>su root</w:t>
      </w:r>
    </w:p>
    <w:p>
      <w:pPr>
        <w:ind w:firstLine="480"/>
        <w:rPr>
          <w:rFonts w:hint="eastAsia"/>
          <w:b/>
          <w:i/>
        </w:rPr>
      </w:pPr>
      <w:r>
        <w:rPr>
          <w:rFonts w:hint="eastAsia"/>
          <w:b/>
          <w:i/>
        </w:rPr>
        <w:t>s</w:t>
      </w:r>
      <w:r>
        <w:rPr>
          <w:b/>
          <w:i/>
        </w:rPr>
        <w:t>ource /etc/profile</w:t>
      </w:r>
    </w:p>
    <w:p>
      <w:pPr>
        <w:ind w:firstLine="480"/>
      </w:pPr>
      <w:r>
        <w:drawing>
          <wp:inline distT="0" distB="0" distL="0" distR="0">
            <wp:extent cx="2536190" cy="644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235" cy="6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0"/>
    </w:sdtPr>
    <w:sdtEndPr>
      <w:rPr>
        <w:rStyle w:val="8"/>
      </w:rPr>
    </w:sdtEndPr>
    <w:sdtContent>
      <w:p>
        <w:pPr>
          <w:pStyle w:val="5"/>
          <w:framePr w:wrap="around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1</w:t>
        </w:r>
        <w:r>
          <w:rPr>
            <w:rStyle w:val="8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194033167"/>
    </w:sdtPr>
    <w:sdtEndPr>
      <w:rPr>
        <w:rStyle w:val="8"/>
      </w:rPr>
    </w:sdtEndPr>
    <w:sdtContent>
      <w:p>
        <w:pPr>
          <w:pStyle w:val="5"/>
          <w:framePr w:wrap="around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BD"/>
    <w:multiLevelType w:val="multilevel"/>
    <w:tmpl w:val="072721BD"/>
    <w:lvl w:ilvl="0" w:tentative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07859D7"/>
    <w:multiLevelType w:val="multilevel"/>
    <w:tmpl w:val="507859D7"/>
    <w:lvl w:ilvl="0" w:tentative="0">
      <w:start w:val="1"/>
      <w:numFmt w:val="bullet"/>
      <w:lvlText w:val=""/>
      <w:lvlJc w:val="left"/>
      <w:pPr>
        <w:ind w:left="90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0"/>
    <w:rsid w:val="00001FBF"/>
    <w:rsid w:val="0002071B"/>
    <w:rsid w:val="0003382C"/>
    <w:rsid w:val="00047C68"/>
    <w:rsid w:val="00060712"/>
    <w:rsid w:val="000616DE"/>
    <w:rsid w:val="000934ED"/>
    <w:rsid w:val="000B5674"/>
    <w:rsid w:val="0011079C"/>
    <w:rsid w:val="00133945"/>
    <w:rsid w:val="00184991"/>
    <w:rsid w:val="001922E4"/>
    <w:rsid w:val="001B0D4C"/>
    <w:rsid w:val="001E16CB"/>
    <w:rsid w:val="001F4B2F"/>
    <w:rsid w:val="0022084C"/>
    <w:rsid w:val="002331EF"/>
    <w:rsid w:val="002A129D"/>
    <w:rsid w:val="002A3848"/>
    <w:rsid w:val="002E184F"/>
    <w:rsid w:val="002E64E3"/>
    <w:rsid w:val="00301524"/>
    <w:rsid w:val="00307512"/>
    <w:rsid w:val="0034048A"/>
    <w:rsid w:val="003448DB"/>
    <w:rsid w:val="003560CC"/>
    <w:rsid w:val="00374386"/>
    <w:rsid w:val="003A40CA"/>
    <w:rsid w:val="003A464F"/>
    <w:rsid w:val="003B163F"/>
    <w:rsid w:val="003C4A49"/>
    <w:rsid w:val="003D1EBF"/>
    <w:rsid w:val="00403D70"/>
    <w:rsid w:val="0041254D"/>
    <w:rsid w:val="00436AD7"/>
    <w:rsid w:val="004515A9"/>
    <w:rsid w:val="004546DF"/>
    <w:rsid w:val="00475BFC"/>
    <w:rsid w:val="00477D26"/>
    <w:rsid w:val="004958DA"/>
    <w:rsid w:val="004C64EE"/>
    <w:rsid w:val="005136FE"/>
    <w:rsid w:val="00537D28"/>
    <w:rsid w:val="00553F36"/>
    <w:rsid w:val="005570D5"/>
    <w:rsid w:val="0056096D"/>
    <w:rsid w:val="00563AD9"/>
    <w:rsid w:val="00566BDF"/>
    <w:rsid w:val="005A164D"/>
    <w:rsid w:val="005B39F8"/>
    <w:rsid w:val="005B7674"/>
    <w:rsid w:val="005D4C94"/>
    <w:rsid w:val="005D6329"/>
    <w:rsid w:val="005E4116"/>
    <w:rsid w:val="006037A3"/>
    <w:rsid w:val="0061136A"/>
    <w:rsid w:val="00625966"/>
    <w:rsid w:val="0064096F"/>
    <w:rsid w:val="00677423"/>
    <w:rsid w:val="0069207F"/>
    <w:rsid w:val="006A2D2E"/>
    <w:rsid w:val="006A46D3"/>
    <w:rsid w:val="006B24A6"/>
    <w:rsid w:val="006C00E0"/>
    <w:rsid w:val="006C05D2"/>
    <w:rsid w:val="006F51BB"/>
    <w:rsid w:val="007176EB"/>
    <w:rsid w:val="00732398"/>
    <w:rsid w:val="00755E33"/>
    <w:rsid w:val="00783CFE"/>
    <w:rsid w:val="00792604"/>
    <w:rsid w:val="007E288D"/>
    <w:rsid w:val="007E4B6F"/>
    <w:rsid w:val="00803C8A"/>
    <w:rsid w:val="00821BED"/>
    <w:rsid w:val="00823673"/>
    <w:rsid w:val="0082793D"/>
    <w:rsid w:val="00834ED2"/>
    <w:rsid w:val="0085280B"/>
    <w:rsid w:val="00867B4C"/>
    <w:rsid w:val="00984F10"/>
    <w:rsid w:val="009B1BCF"/>
    <w:rsid w:val="009B5C34"/>
    <w:rsid w:val="009C043B"/>
    <w:rsid w:val="009D0970"/>
    <w:rsid w:val="00A1586C"/>
    <w:rsid w:val="00A30137"/>
    <w:rsid w:val="00A653C9"/>
    <w:rsid w:val="00A67937"/>
    <w:rsid w:val="00A731E8"/>
    <w:rsid w:val="00A834BE"/>
    <w:rsid w:val="00A90007"/>
    <w:rsid w:val="00AD72AF"/>
    <w:rsid w:val="00AE00E3"/>
    <w:rsid w:val="00B26BBF"/>
    <w:rsid w:val="00B31C30"/>
    <w:rsid w:val="00B4514F"/>
    <w:rsid w:val="00B7650F"/>
    <w:rsid w:val="00B76C9E"/>
    <w:rsid w:val="00B92576"/>
    <w:rsid w:val="00BC5733"/>
    <w:rsid w:val="00BC7EC3"/>
    <w:rsid w:val="00C15EB1"/>
    <w:rsid w:val="00C50DCE"/>
    <w:rsid w:val="00C523B1"/>
    <w:rsid w:val="00C94D1F"/>
    <w:rsid w:val="00CC018E"/>
    <w:rsid w:val="00CC50A7"/>
    <w:rsid w:val="00CD6C5A"/>
    <w:rsid w:val="00D31631"/>
    <w:rsid w:val="00D31DDA"/>
    <w:rsid w:val="00D320C4"/>
    <w:rsid w:val="00D47542"/>
    <w:rsid w:val="00D76C48"/>
    <w:rsid w:val="00D77C73"/>
    <w:rsid w:val="00D8169F"/>
    <w:rsid w:val="00D87B98"/>
    <w:rsid w:val="00DA5496"/>
    <w:rsid w:val="00DC1945"/>
    <w:rsid w:val="00DD1817"/>
    <w:rsid w:val="00DF403C"/>
    <w:rsid w:val="00E510CF"/>
    <w:rsid w:val="00E53D76"/>
    <w:rsid w:val="00E815A0"/>
    <w:rsid w:val="00EA2CA7"/>
    <w:rsid w:val="00F009FF"/>
    <w:rsid w:val="00F061C9"/>
    <w:rsid w:val="00F40053"/>
    <w:rsid w:val="00F40B4A"/>
    <w:rsid w:val="00F451CB"/>
    <w:rsid w:val="00F51994"/>
    <w:rsid w:val="00F77015"/>
    <w:rsid w:val="00F8023F"/>
    <w:rsid w:val="00F812CE"/>
    <w:rsid w:val="00F834A8"/>
    <w:rsid w:val="00F83E1B"/>
    <w:rsid w:val="00F94F43"/>
    <w:rsid w:val="00F96C78"/>
    <w:rsid w:val="00FA4F47"/>
    <w:rsid w:val="00FA66AD"/>
    <w:rsid w:val="00FB4E41"/>
    <w:rsid w:val="00FE3686"/>
    <w:rsid w:val="00FF1CDB"/>
    <w:rsid w:val="DFA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KaiT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pPr>
      <w:spacing w:line="240" w:lineRule="auto"/>
    </w:pPr>
    <w:rPr>
      <w:rFonts w:ascii="宋体" w:eastAsia="宋体"/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标题 1 字符"/>
    <w:basedOn w:val="7"/>
    <w:link w:val="2"/>
    <w:qFormat/>
    <w:uiPriority w:val="9"/>
    <w:rPr>
      <w:rFonts w:ascii="Times New Roman" w:hAnsi="Times New Roman" w:eastAsia="KaiTi"/>
      <w:b/>
      <w:bCs/>
      <w:kern w:val="44"/>
      <w:sz w:val="2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="Times New Roman" w:hAnsi="Times New Roman" w:eastAsia="KaiTi" w:cstheme="majorBidi"/>
      <w:b/>
      <w:bCs/>
      <w:sz w:val="24"/>
      <w:szCs w:val="32"/>
    </w:rPr>
  </w:style>
  <w:style w:type="character" w:customStyle="1" w:styleId="16">
    <w:name w:val="批注框文本 字符"/>
    <w:basedOn w:val="7"/>
    <w:link w:val="4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17">
    <w:name w:val="页脚 字符"/>
    <w:basedOn w:val="7"/>
    <w:link w:val="5"/>
    <w:qFormat/>
    <w:uiPriority w:val="99"/>
    <w:rPr>
      <w:rFonts w:ascii="Times New Roman" w:hAnsi="Times New Roman" w:eastAsia="KaiTi"/>
      <w:sz w:val="18"/>
      <w:szCs w:val="18"/>
    </w:rPr>
  </w:style>
  <w:style w:type="character" w:customStyle="1" w:styleId="18">
    <w:name w:val="页眉 字符"/>
    <w:basedOn w:val="7"/>
    <w:link w:val="6"/>
    <w:qFormat/>
    <w:uiPriority w:val="99"/>
    <w:rPr>
      <w:rFonts w:ascii="Times New Roman" w:hAnsi="Times New Roman" w:eastAsia="KaiT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Beijing Jiaotong University</Company>
  <Pages>4</Pages>
  <Words>299</Words>
  <Characters>1707</Characters>
  <Lines>14</Lines>
  <Paragraphs>4</Paragraphs>
  <TotalTime>0</TotalTime>
  <ScaleCrop>false</ScaleCrop>
  <LinksUpToDate>false</LinksUpToDate>
  <CharactersWithSpaces>2002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2020-06-26T13:19:00Z</dcterms:created>
  <dc:creator>Zhang Di</dc:creator>
  <cp:lastModifiedBy>kavita</cp:lastModifiedBy>
  <dcterms:modified xsi:type="dcterms:W3CDTF">2022-07-04T14:40:39Z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