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EF00" w14:textId="446B7CFD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Explain your tech stack”</w:t>
      </w:r>
    </w:p>
    <w:p w14:paraId="38B2B9F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 xml:space="preserve">“The frontend is built using React and Vite to provide a fast, component-based UI for visualizing predictions and decisions. The backend uses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to expose REST endpoints and manage model inference efficiently.</w:t>
      </w:r>
    </w:p>
    <w:p w14:paraId="3B948F4C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 xml:space="preserve">The machine learning layer uses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for forecasting with engineered time-series features, and anomaly detection combines statistical thresholds with Isolation Forest.</w:t>
      </w:r>
    </w:p>
    <w:p w14:paraId="4D4A1F4A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For optimization, I implemented a linear programming model using SciPy to shift energy usage across a 48-hour horizon based on time-of-use tariffs.</w:t>
      </w:r>
    </w:p>
    <w:p w14:paraId="47062314" w14:textId="2F9F3B11" w:rsidR="005B7EA1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The system maintains a rolling buffer of historical data to generate features in real-time, and all models and scalers are managed through versioned artifacts.”</w:t>
      </w:r>
    </w:p>
    <w:p w14:paraId="12FF1451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</w:p>
    <w:p w14:paraId="496E93D3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</w:p>
    <w:p w14:paraId="0C360D86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</w:p>
    <w:p w14:paraId="19F1270E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Read this like a script. Practice it.</w:t>
      </w:r>
    </w:p>
    <w:p w14:paraId="5374014D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484521E7">
          <v:rect id="_x0000_i1649" style="width:0;height:1.5pt" o:hralign="center" o:hrstd="t" o:hr="t" fillcolor="#a0a0a0" stroked="f"/>
        </w:pict>
      </w:r>
    </w:p>
    <w:p w14:paraId="2462D02D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1-MINUTE PITCH (MEMORIZE THIS)</w:t>
      </w:r>
    </w:p>
    <w:p w14:paraId="7DD902B8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“I built an AI-based energy consumption optimizer that predicts future electricity usage, detects abnormal patterns, and recommends cost-efficient scheduling.</w:t>
      </w:r>
      <w:r w:rsidRPr="000E1B2C">
        <w:rPr>
          <w:rFonts w:ascii="Times New Roman" w:hAnsi="Times New Roman" w:cs="Times New Roman"/>
          <w:sz w:val="28"/>
          <w:szCs w:val="28"/>
        </w:rPr>
        <w:br/>
        <w:t xml:space="preserve">The system takes a current consumption reading, generates a 48-hour forecast using a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model, detects anomalies using a hybrid statistical and Isolation Forest approach, and then applies linear programming to shift energy usage across time based on tariff differences.</w:t>
      </w:r>
      <w:r w:rsidRPr="000E1B2C">
        <w:rPr>
          <w:rFonts w:ascii="Times New Roman" w:hAnsi="Times New Roman" w:cs="Times New Roman"/>
          <w:sz w:val="28"/>
          <w:szCs w:val="28"/>
        </w:rPr>
        <w:br/>
        <w:t xml:space="preserve">The backend is built with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using a modular architecture, and the frontend visualizes forecasts, anomalies, and optimization decisions clearly. The goal is to convert raw energy data into actionable insights that reduce cost and improve efficiency.”</w:t>
      </w:r>
    </w:p>
    <w:p w14:paraId="094A4BC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1F32756F">
          <v:rect id="_x0000_i1650" style="width:0;height:1.5pt" o:hralign="center" o:hrstd="t" o:hr="t" fillcolor="#a0a0a0" stroked="f"/>
        </w:pict>
      </w:r>
    </w:p>
    <w:p w14:paraId="0249B962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3-MINUTE EXPLANATION (STRUCTURED FLOW)</w:t>
      </w:r>
    </w:p>
    <w:p w14:paraId="61599EE5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1 — Problem</w:t>
      </w:r>
    </w:p>
    <w:p w14:paraId="46319D2C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“Electricity usage today is reactive—users don’t know future demand, can’t detect anomalies early, and don’t optimize usage based on cost.”</w:t>
      </w:r>
    </w:p>
    <w:p w14:paraId="786773A1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lastRenderedPageBreak/>
        <w:pict w14:anchorId="6DCFE6FB">
          <v:rect id="_x0000_i1651" style="width:0;height:1.5pt" o:hralign="center" o:hrstd="t" o:hr="t" fillcolor="#a0a0a0" stroked="f"/>
        </w:pict>
      </w:r>
    </w:p>
    <w:p w14:paraId="33CBCEBE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2 — Solution</w:t>
      </w:r>
    </w:p>
    <w:p w14:paraId="2CC70E31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“My system solves this in three stages: forecasting, anomaly detection, and optimization.”</w:t>
      </w:r>
    </w:p>
    <w:p w14:paraId="6B7825FF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5BDD2C35">
          <v:rect id="_x0000_i1652" style="width:0;height:1.5pt" o:hralign="center" o:hrstd="t" o:hr="t" fillcolor="#a0a0a0" stroked="f"/>
        </w:pict>
      </w:r>
    </w:p>
    <w:p w14:paraId="7B568A50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3 — Forecasting</w:t>
      </w:r>
    </w:p>
    <w:p w14:paraId="420527CF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 xml:space="preserve">“Using historical time-series data, I engineered features like lag values, rolling statistics, and cyclical encodings, and trained multiple models.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was selected based on lowest validation RMSE.”</w:t>
      </w:r>
    </w:p>
    <w:p w14:paraId="5AD4F6B5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4EF5E55D">
          <v:rect id="_x0000_i1653" style="width:0;height:1.5pt" o:hralign="center" o:hrstd="t" o:hr="t" fillcolor="#a0a0a0" stroked="f"/>
        </w:pict>
      </w:r>
    </w:p>
    <w:p w14:paraId="370954AC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4 — Anomaly Detection</w:t>
      </w:r>
    </w:p>
    <w:p w14:paraId="7C0218EE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“I implemented a hybrid approach combining a 3.5-sigma statistical threshold and Isolation Forest using an AND-gate. This achieved a precision of 0.846 and recall of 0.733, balancing false positives and detection accuracy.”</w:t>
      </w:r>
    </w:p>
    <w:p w14:paraId="7783697B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4A6D0125">
          <v:rect id="_x0000_i1654" style="width:0;height:1.5pt" o:hralign="center" o:hrstd="t" o:hr="t" fillcolor="#a0a0a0" stroked="f"/>
        </w:pict>
      </w:r>
    </w:p>
    <w:p w14:paraId="077279D1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5 — Optimization</w:t>
      </w:r>
    </w:p>
    <w:p w14:paraId="4DB7EA3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 xml:space="preserve">“The predicted 48-hour load is passed into a linear programming model using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scipy’s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linprog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>, which minimizes electricity cost under time-of-use tariffs while maintaining total energy conservation and limiting shift flexibility to 20%.”</w:t>
      </w:r>
    </w:p>
    <w:p w14:paraId="23A12F0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52D1B28B">
          <v:rect id="_x0000_i1655" style="width:0;height:1.5pt" o:hralign="center" o:hrstd="t" o:hr="t" fillcolor="#a0a0a0" stroked="f"/>
        </w:pict>
      </w:r>
    </w:p>
    <w:p w14:paraId="7995DA5C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6 — System Design</w:t>
      </w:r>
    </w:p>
    <w:p w14:paraId="04E6EBD1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 xml:space="preserve">“The backend is structured with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routers and a service layer. The frontend is built with React and visualizes forecasts, anomaly timelines, and optimization decisions, including before/after load curves.”</w:t>
      </w:r>
    </w:p>
    <w:p w14:paraId="29F17616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51BB70FC">
          <v:rect id="_x0000_i1656" style="width:0;height:1.5pt" o:hralign="center" o:hrstd="t" o:hr="t" fillcolor="#a0a0a0" stroked="f"/>
        </w:pict>
      </w:r>
    </w:p>
    <w:p w14:paraId="2F4BF692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7 — Impact</w:t>
      </w:r>
    </w:p>
    <w:p w14:paraId="103F0AF2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“The system transforms energy data into actionable insights—detecting abnormal usage and reducing electricity costs by shifting consumption to off-peak hours.”</w:t>
      </w:r>
    </w:p>
    <w:p w14:paraId="5D93997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1EEA625E">
          <v:rect id="_x0000_i1657" style="width:0;height:1.5pt" o:hralign="center" o:hrstd="t" o:hr="t" fillcolor="#a0a0a0" stroked="f"/>
        </w:pict>
      </w:r>
    </w:p>
    <w:p w14:paraId="027342E0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⚔️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TOP INTERVIEW QUESTIONS (AND ANSWERS)</w:t>
      </w:r>
    </w:p>
    <w:p w14:paraId="1AD93A48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lastRenderedPageBreak/>
        <w:pict w14:anchorId="20CC7C6D">
          <v:rect id="_x0000_i1658" style="width:0;height:1.5pt" o:hralign="center" o:hrstd="t" o:hr="t" fillcolor="#a0a0a0" stroked="f"/>
        </w:pict>
      </w:r>
    </w:p>
    <w:p w14:paraId="1A9DAAC3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Why </w:t>
      </w:r>
      <w:proofErr w:type="spellStart"/>
      <w:r w:rsidRPr="000E1B2C">
        <w:rPr>
          <w:rFonts w:ascii="Times New Roman" w:hAnsi="Times New Roman" w:cs="Times New Roman"/>
          <w:b/>
          <w:bCs/>
          <w:sz w:val="28"/>
          <w:szCs w:val="28"/>
        </w:rPr>
        <w:t>LightGBM</w:t>
      </w:r>
      <w:proofErr w:type="spellEnd"/>
      <w:r w:rsidRPr="000E1B2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DACB3B6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“It handled non-linear relationships and tabular time-series features effectively, and outperformed other models like Linear Regression and Random Forest in RMSE during validation.”</w:t>
      </w:r>
    </w:p>
    <w:p w14:paraId="557721C9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5FCE37FD">
          <v:rect id="_x0000_i1659" style="width:0;height:1.5pt" o:hralign="center" o:hrstd="t" o:hr="t" fillcolor="#a0a0a0" stroked="f"/>
        </w:pict>
      </w:r>
    </w:p>
    <w:p w14:paraId="5657FF99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Why not deep learning (LSTM)?</w:t>
      </w:r>
    </w:p>
    <w:p w14:paraId="08F579C9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 xml:space="preserve">“Given the dataset size and tabular feature engineering, gradient boosting models like 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 xml:space="preserve"> are more efficient and perform better without requiring large-scale data.”</w:t>
      </w:r>
    </w:p>
    <w:p w14:paraId="4C4DC865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0546CF50">
          <v:rect id="_x0000_i1660" style="width:0;height:1.5pt" o:hralign="center" o:hrstd="t" o:hr="t" fillcolor="#a0a0a0" stroked="f"/>
        </w:pict>
      </w:r>
    </w:p>
    <w:p w14:paraId="5F0DA341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What is walk-forward validation?</w:t>
      </w:r>
    </w:p>
    <w:p w14:paraId="293CE94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“It’s a time-series validation technique where models are trained on past data and tested on future data sequentially, preventing data leakage.”</w:t>
      </w:r>
    </w:p>
    <w:p w14:paraId="20CE1B8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088BE0D8">
          <v:rect id="_x0000_i1661" style="width:0;height:1.5pt" o:hralign="center" o:hrstd="t" o:hr="t" fillcolor="#a0a0a0" stroked="f"/>
        </w:pict>
      </w:r>
    </w:p>
    <w:p w14:paraId="1E025ED0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Why 48-hour optimization?</w:t>
      </w:r>
    </w:p>
    <w:p w14:paraId="5BFC0C7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“It allows load shifting across two full daily cycles, enabling more flexibility than 24-hour optimization, especially for moving evening peak loads to early next-day off-peak hours.”</w:t>
      </w:r>
    </w:p>
    <w:p w14:paraId="6F76B580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793D7B75">
          <v:rect id="_x0000_i1662" style="width:0;height:1.5pt" o:hralign="center" o:hrstd="t" o:hr="t" fillcolor="#a0a0a0" stroked="f"/>
        </w:pict>
      </w:r>
    </w:p>
    <w:p w14:paraId="381DD6E7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How does optimization work mathematically?</w:t>
      </w:r>
    </w:p>
    <w:p w14:paraId="6BCA28DE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“It minimizes total cost using linear programming, where cost = load × tariff, subject to constraints like total energy conservation and maximum shift limits.”</w:t>
      </w:r>
    </w:p>
    <w:p w14:paraId="458EBB6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46B63229">
          <v:rect id="_x0000_i1663" style="width:0;height:1.5pt" o:hralign="center" o:hrstd="t" o:hr="t" fillcolor="#a0a0a0" stroked="f"/>
        </w:pict>
      </w:r>
    </w:p>
    <w:p w14:paraId="0FB7D727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What constraints did you use?</w:t>
      </w:r>
    </w:p>
    <w:p w14:paraId="1AC5B542" w14:textId="77777777" w:rsidR="000E1B2C" w:rsidRPr="000E1B2C" w:rsidRDefault="000E1B2C" w:rsidP="000E1B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Total energy conserved</w:t>
      </w:r>
    </w:p>
    <w:p w14:paraId="2DC76065" w14:textId="77777777" w:rsidR="000E1B2C" w:rsidRPr="000E1B2C" w:rsidRDefault="000E1B2C" w:rsidP="000E1B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Non-negative loads</w:t>
      </w:r>
    </w:p>
    <w:p w14:paraId="54C9DE1A" w14:textId="77777777" w:rsidR="000E1B2C" w:rsidRPr="000E1B2C" w:rsidRDefault="000E1B2C" w:rsidP="000E1B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Maximum shift (20%)</w:t>
      </w:r>
    </w:p>
    <w:p w14:paraId="5F5A7C5C" w14:textId="77777777" w:rsidR="000E1B2C" w:rsidRPr="000E1B2C" w:rsidRDefault="000E1B2C" w:rsidP="000E1B2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Time-based tariff cost</w:t>
      </w:r>
    </w:p>
    <w:p w14:paraId="2D61CB5C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lastRenderedPageBreak/>
        <w:pict w14:anchorId="56AF3612">
          <v:rect id="_x0000_i1664" style="width:0;height:1.5pt" o:hralign="center" o:hrstd="t" o:hr="t" fillcolor="#a0a0a0" stroked="f"/>
        </w:pict>
      </w:r>
    </w:p>
    <w:p w14:paraId="1BC35E84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How do you ensure no data leakage?</w:t>
      </w:r>
    </w:p>
    <w:p w14:paraId="310DBC7B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“All features like rolling means and lags are computed using past data only, and temporal splitting is used instead of random splitting.”</w:t>
      </w:r>
    </w:p>
    <w:p w14:paraId="77047BF1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1ABA2EF4">
          <v:rect id="_x0000_i1665" style="width:0;height:1.5pt" o:hralign="center" o:hrstd="t" o:hr="t" fillcolor="#a0a0a0" stroked="f"/>
        </w:pict>
      </w:r>
    </w:p>
    <w:p w14:paraId="0213D4C6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Why hybrid anomaly detection?</w:t>
      </w:r>
    </w:p>
    <w:p w14:paraId="4DD66C19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“Statistical methods detect large deviations, while Isolation Forest captures complex patterns. Combining both improves precision and reduces false positives.”</w:t>
      </w:r>
    </w:p>
    <w:p w14:paraId="35FDCF7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73A7F505">
          <v:rect id="_x0000_i1666" style="width:0;height:1.5pt" o:hralign="center" o:hrstd="t" o:hr="t" fillcolor="#a0a0a0" stroked="f"/>
        </w:pict>
      </w:r>
    </w:p>
    <w:p w14:paraId="650C73D9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Why precision &gt; recall?</w:t>
      </w:r>
    </w:p>
    <w:p w14:paraId="29C53C73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 xml:space="preserve">“In anomaly detection, false alarms are costly. </w:t>
      </w:r>
      <w:proofErr w:type="gramStart"/>
      <w:r w:rsidRPr="000E1B2C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0E1B2C">
        <w:rPr>
          <w:rFonts w:ascii="Times New Roman" w:hAnsi="Times New Roman" w:cs="Times New Roman"/>
          <w:sz w:val="28"/>
          <w:szCs w:val="28"/>
        </w:rPr>
        <w:t xml:space="preserve"> we balanced recall while improving precision to ensure meaningful alerts.”</w:t>
      </w:r>
    </w:p>
    <w:p w14:paraId="0EACE1D8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0D6FAB5E">
          <v:rect id="_x0000_i1667" style="width:0;height:1.5pt" o:hralign="center" o:hrstd="t" o:hr="t" fillcolor="#a0a0a0" stroked="f"/>
        </w:pict>
      </w:r>
    </w:p>
    <w:p w14:paraId="1960DBAF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How does your system scale?</w:t>
      </w:r>
    </w:p>
    <w:p w14:paraId="33D8959A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“Currently single-instance, but can scale via containerization and load balancing. The architecture is modular, so components can be deployed as microservices.”</w:t>
      </w:r>
    </w:p>
    <w:p w14:paraId="16F0044C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100DF404">
          <v:rect id="_x0000_i1668" style="width:0;height:1.5pt" o:hralign="center" o:hrstd="t" o:hr="t" fillcolor="#a0a0a0" stroked="f"/>
        </w:pict>
      </w:r>
    </w:p>
    <w:p w14:paraId="10E198CD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🔬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CONCEPTS INVOLVED (YOU MUST KNOW)</w:t>
      </w:r>
    </w:p>
    <w:p w14:paraId="39AFA500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02570025">
          <v:rect id="_x0000_i1669" style="width:0;height:1.5pt" o:hralign="center" o:hrstd="t" o:hr="t" fillcolor="#a0a0a0" stroked="f"/>
        </w:pict>
      </w:r>
    </w:p>
    <w:p w14:paraId="2259B124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</w:p>
    <w:p w14:paraId="65ED7822" w14:textId="77777777" w:rsidR="000E1B2C" w:rsidRPr="000E1B2C" w:rsidRDefault="000E1B2C" w:rsidP="000E1B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Supervised learning</w:t>
      </w:r>
    </w:p>
    <w:p w14:paraId="6226AA2F" w14:textId="77777777" w:rsidR="000E1B2C" w:rsidRPr="000E1B2C" w:rsidRDefault="000E1B2C" w:rsidP="000E1B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Regression (</w:t>
      </w:r>
      <w:proofErr w:type="spellStart"/>
      <w:r w:rsidRPr="000E1B2C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E1B2C">
        <w:rPr>
          <w:rFonts w:ascii="Times New Roman" w:hAnsi="Times New Roman" w:cs="Times New Roman"/>
          <w:sz w:val="28"/>
          <w:szCs w:val="28"/>
        </w:rPr>
        <w:t>)</w:t>
      </w:r>
    </w:p>
    <w:p w14:paraId="005BB441" w14:textId="77777777" w:rsidR="000E1B2C" w:rsidRPr="000E1B2C" w:rsidRDefault="000E1B2C" w:rsidP="000E1B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Feature engineering</w:t>
      </w:r>
    </w:p>
    <w:p w14:paraId="591ED9A9" w14:textId="77777777" w:rsidR="000E1B2C" w:rsidRPr="000E1B2C" w:rsidRDefault="000E1B2C" w:rsidP="000E1B2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Cross-validation</w:t>
      </w:r>
    </w:p>
    <w:p w14:paraId="0F90FD25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5EAD31E1">
          <v:rect id="_x0000_i1670" style="width:0;height:1.5pt" o:hralign="center" o:hrstd="t" o:hr="t" fillcolor="#a0a0a0" stroked="f"/>
        </w:pict>
      </w:r>
    </w:p>
    <w:p w14:paraId="484C20A6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Time Series</w:t>
      </w:r>
    </w:p>
    <w:p w14:paraId="2B8D6097" w14:textId="77777777" w:rsidR="000E1B2C" w:rsidRPr="000E1B2C" w:rsidRDefault="000E1B2C" w:rsidP="000E1B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Lag features</w:t>
      </w:r>
    </w:p>
    <w:p w14:paraId="69BF43FD" w14:textId="77777777" w:rsidR="000E1B2C" w:rsidRPr="000E1B2C" w:rsidRDefault="000E1B2C" w:rsidP="000E1B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lastRenderedPageBreak/>
        <w:t>Rolling statistics</w:t>
      </w:r>
    </w:p>
    <w:p w14:paraId="69A03785" w14:textId="77777777" w:rsidR="000E1B2C" w:rsidRPr="000E1B2C" w:rsidRDefault="000E1B2C" w:rsidP="000E1B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Seasonality</w:t>
      </w:r>
    </w:p>
    <w:p w14:paraId="427ED7C3" w14:textId="77777777" w:rsidR="000E1B2C" w:rsidRPr="000E1B2C" w:rsidRDefault="000E1B2C" w:rsidP="000E1B2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Temporal splits</w:t>
      </w:r>
    </w:p>
    <w:p w14:paraId="172823A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355F658D">
          <v:rect id="_x0000_i1671" style="width:0;height:1.5pt" o:hralign="center" o:hrstd="t" o:hr="t" fillcolor="#a0a0a0" stroked="f"/>
        </w:pict>
      </w:r>
    </w:p>
    <w:p w14:paraId="79EC0F36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Anomaly Detection</w:t>
      </w:r>
    </w:p>
    <w:p w14:paraId="70107324" w14:textId="77777777" w:rsidR="000E1B2C" w:rsidRPr="000E1B2C" w:rsidRDefault="000E1B2C" w:rsidP="000E1B2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Statistical thresholds (sigma rule)</w:t>
      </w:r>
    </w:p>
    <w:p w14:paraId="421E14E7" w14:textId="77777777" w:rsidR="000E1B2C" w:rsidRPr="000E1B2C" w:rsidRDefault="000E1B2C" w:rsidP="000E1B2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Isolation Forest</w:t>
      </w:r>
    </w:p>
    <w:p w14:paraId="1714C041" w14:textId="77777777" w:rsidR="000E1B2C" w:rsidRPr="000E1B2C" w:rsidRDefault="000E1B2C" w:rsidP="000E1B2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Precision / Recall / F1</w:t>
      </w:r>
    </w:p>
    <w:p w14:paraId="12204B6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27C7906A">
          <v:rect id="_x0000_i1672" style="width:0;height:1.5pt" o:hralign="center" o:hrstd="t" o:hr="t" fillcolor="#a0a0a0" stroked="f"/>
        </w:pict>
      </w:r>
    </w:p>
    <w:p w14:paraId="7BF903A1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1B0D428F" w14:textId="77777777" w:rsidR="000E1B2C" w:rsidRPr="000E1B2C" w:rsidRDefault="000E1B2C" w:rsidP="000E1B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Linear Programming</w:t>
      </w:r>
    </w:p>
    <w:p w14:paraId="66BF2038" w14:textId="77777777" w:rsidR="000E1B2C" w:rsidRPr="000E1B2C" w:rsidRDefault="000E1B2C" w:rsidP="000E1B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Objective function (min cost)</w:t>
      </w:r>
    </w:p>
    <w:p w14:paraId="4D43EDFE" w14:textId="77777777" w:rsidR="000E1B2C" w:rsidRPr="000E1B2C" w:rsidRDefault="000E1B2C" w:rsidP="000E1B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Constraints</w:t>
      </w:r>
    </w:p>
    <w:p w14:paraId="420E0775" w14:textId="77777777" w:rsidR="000E1B2C" w:rsidRPr="000E1B2C" w:rsidRDefault="000E1B2C" w:rsidP="000E1B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Time-of-use tariffs</w:t>
      </w:r>
    </w:p>
    <w:p w14:paraId="2F40F9B5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2DFC0335">
          <v:rect id="_x0000_i1673" style="width:0;height:1.5pt" o:hralign="center" o:hrstd="t" o:hr="t" fillcolor="#a0a0a0" stroked="f"/>
        </w:pict>
      </w:r>
    </w:p>
    <w:p w14:paraId="6AB8654D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Backend</w:t>
      </w:r>
    </w:p>
    <w:p w14:paraId="3F131EED" w14:textId="77777777" w:rsidR="000E1B2C" w:rsidRPr="000E1B2C" w:rsidRDefault="000E1B2C" w:rsidP="000E1B2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1B2C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5B964FC6" w14:textId="77777777" w:rsidR="000E1B2C" w:rsidRPr="000E1B2C" w:rsidRDefault="000E1B2C" w:rsidP="000E1B2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Dependency injection</w:t>
      </w:r>
    </w:p>
    <w:p w14:paraId="307F4B6D" w14:textId="77777777" w:rsidR="000E1B2C" w:rsidRPr="000E1B2C" w:rsidRDefault="000E1B2C" w:rsidP="000E1B2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REST APIs</w:t>
      </w:r>
    </w:p>
    <w:p w14:paraId="1E7D6F0A" w14:textId="77777777" w:rsidR="000E1B2C" w:rsidRPr="000E1B2C" w:rsidRDefault="000E1B2C" w:rsidP="000E1B2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State management</w:t>
      </w:r>
    </w:p>
    <w:p w14:paraId="4D198F53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3813D3C8">
          <v:rect id="_x0000_i1674" style="width:0;height:1.5pt" o:hralign="center" o:hrstd="t" o:hr="t" fillcolor="#a0a0a0" stroked="f"/>
        </w:pict>
      </w:r>
    </w:p>
    <w:p w14:paraId="689C41EF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Frontend</w:t>
      </w:r>
    </w:p>
    <w:p w14:paraId="4D9A6569" w14:textId="77777777" w:rsidR="000E1B2C" w:rsidRPr="000E1B2C" w:rsidRDefault="000E1B2C" w:rsidP="000E1B2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React</w:t>
      </w:r>
    </w:p>
    <w:p w14:paraId="37314317" w14:textId="77777777" w:rsidR="000E1B2C" w:rsidRPr="000E1B2C" w:rsidRDefault="000E1B2C" w:rsidP="000E1B2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API integration</w:t>
      </w:r>
    </w:p>
    <w:p w14:paraId="77E789F1" w14:textId="77777777" w:rsidR="000E1B2C" w:rsidRPr="000E1B2C" w:rsidRDefault="000E1B2C" w:rsidP="000E1B2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Data visualization (Recharts)</w:t>
      </w:r>
    </w:p>
    <w:p w14:paraId="08A3D26C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6BB07D17">
          <v:rect id="_x0000_i1675" style="width:0;height:1.5pt" o:hralign="center" o:hrstd="t" o:hr="t" fillcolor="#a0a0a0" stroked="f"/>
        </w:pict>
      </w:r>
    </w:p>
    <w:p w14:paraId="0FCC340E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🚨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TRAP QUESTIONS (DON’T FAIL HERE)</w:t>
      </w:r>
    </w:p>
    <w:p w14:paraId="27F5C71E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lastRenderedPageBreak/>
        <w:pict w14:anchorId="6CBBC899">
          <v:rect id="_x0000_i1676" style="width:0;height:1.5pt" o:hralign="center" o:hrstd="t" o:hr="t" fillcolor="#a0a0a0" stroked="f"/>
        </w:pict>
      </w:r>
    </w:p>
    <w:p w14:paraId="1AE48F0F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“Are you controlling appliances?”</w:t>
      </w:r>
    </w:p>
    <w:p w14:paraId="4D50FF0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Segoe UI Emoji" w:hAnsi="Segoe UI Emoji" w:cs="Segoe UI Emoji"/>
          <w:sz w:val="28"/>
          <w:szCs w:val="28"/>
        </w:rPr>
        <w:t>👉</w:t>
      </w:r>
      <w:r w:rsidRPr="000E1B2C">
        <w:rPr>
          <w:rFonts w:ascii="Times New Roman" w:hAnsi="Times New Roman" w:cs="Times New Roman"/>
          <w:sz w:val="28"/>
          <w:szCs w:val="28"/>
        </w:rPr>
        <w:t xml:space="preserve"> Say:</w:t>
      </w:r>
    </w:p>
    <w:p w14:paraId="37547B72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“No, current system operates at aggregate level. Appliance-level control requires IoT integration.”</w:t>
      </w:r>
    </w:p>
    <w:p w14:paraId="3F109E5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7B0B8F7D">
          <v:rect id="_x0000_i1677" style="width:0;height:1.5pt" o:hralign="center" o:hrstd="t" o:hr="t" fillcolor="#a0a0a0" stroked="f"/>
        </w:pict>
      </w:r>
    </w:p>
    <w:p w14:paraId="7B96D527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“Is optimization done on one input?”</w:t>
      </w:r>
    </w:p>
    <w:p w14:paraId="647C34CC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Segoe UI Emoji" w:hAnsi="Segoe UI Emoji" w:cs="Segoe UI Emoji"/>
          <w:sz w:val="28"/>
          <w:szCs w:val="28"/>
        </w:rPr>
        <w:t>👉</w:t>
      </w:r>
      <w:r w:rsidRPr="000E1B2C">
        <w:rPr>
          <w:rFonts w:ascii="Times New Roman" w:hAnsi="Times New Roman" w:cs="Times New Roman"/>
          <w:sz w:val="28"/>
          <w:szCs w:val="28"/>
        </w:rPr>
        <w:t xml:space="preserve"> Say:</w:t>
      </w:r>
    </w:p>
    <w:p w14:paraId="0C026B3A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“No, the input is used to generate a 48-hour forecast, and optimization is applied on that predicted load curve.”</w:t>
      </w:r>
    </w:p>
    <w:p w14:paraId="53D83FE0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058C9CA2">
          <v:rect id="_x0000_i1678" style="width:0;height:1.5pt" o:hralign="center" o:hrstd="t" o:hr="t" fillcolor="#a0a0a0" stroked="f"/>
        </w:pict>
      </w:r>
    </w:p>
    <w:p w14:paraId="2A1749DF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“Is anomaly detection real-time?”</w:t>
      </w:r>
    </w:p>
    <w:p w14:paraId="5A79AD2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Segoe UI Emoji" w:hAnsi="Segoe UI Emoji" w:cs="Segoe UI Emoji"/>
          <w:sz w:val="28"/>
          <w:szCs w:val="28"/>
        </w:rPr>
        <w:t>👉</w:t>
      </w:r>
      <w:r w:rsidRPr="000E1B2C">
        <w:rPr>
          <w:rFonts w:ascii="Times New Roman" w:hAnsi="Times New Roman" w:cs="Times New Roman"/>
          <w:sz w:val="28"/>
          <w:szCs w:val="28"/>
        </w:rPr>
        <w:t xml:space="preserve"> Say:</w:t>
      </w:r>
    </w:p>
    <w:p w14:paraId="08F4936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“Yes, it evaluates each incoming reading using historical context stored in the buffer.”</w:t>
      </w:r>
    </w:p>
    <w:p w14:paraId="29C78EEA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7E61ADD1">
          <v:rect id="_x0000_i1679" style="width:0;height:1.5pt" o:hralign="center" o:hrstd="t" o:hr="t" fillcolor="#a0a0a0" stroked="f"/>
        </w:pict>
      </w:r>
    </w:p>
    <w:p w14:paraId="67C27F32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“Is your UI showing real data?”</w:t>
      </w:r>
    </w:p>
    <w:p w14:paraId="2B96995A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Segoe UI Emoji" w:hAnsi="Segoe UI Emoji" w:cs="Segoe UI Emoji"/>
          <w:sz w:val="28"/>
          <w:szCs w:val="28"/>
        </w:rPr>
        <w:t>👉</w:t>
      </w:r>
      <w:r w:rsidRPr="000E1B2C">
        <w:rPr>
          <w:rFonts w:ascii="Times New Roman" w:hAnsi="Times New Roman" w:cs="Times New Roman"/>
          <w:sz w:val="28"/>
          <w:szCs w:val="28"/>
        </w:rPr>
        <w:t xml:space="preserve"> Say:</w:t>
      </w:r>
    </w:p>
    <w:p w14:paraId="4B85D2A8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“Yes, all visualizations are directly derived from backend outputs—no simulated data.”</w:t>
      </w:r>
    </w:p>
    <w:p w14:paraId="67EF6360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04562942">
          <v:rect id="_x0000_i1680" style="width:0;height:1.5pt" o:hralign="center" o:hrstd="t" o:hr="t" fillcolor="#a0a0a0" stroked="f"/>
        </w:pict>
      </w:r>
    </w:p>
    <w:p w14:paraId="65C44CBD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🎬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DEMO FLOW SCRIPT (VERY IMPORTANT)</w:t>
      </w:r>
    </w:p>
    <w:p w14:paraId="36C0D9F5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7879860A">
          <v:rect id="_x0000_i1681" style="width:0;height:1.5pt" o:hralign="center" o:hrstd="t" o:hr="t" fillcolor="#a0a0a0" stroked="f"/>
        </w:pict>
      </w:r>
    </w:p>
    <w:p w14:paraId="1F766A0B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1 — Normal input</w:t>
      </w:r>
    </w:p>
    <w:p w14:paraId="1CCED9E7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“This is a normal reading—no anomaly, stable forecast.”</w:t>
      </w:r>
    </w:p>
    <w:p w14:paraId="468A2558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69182F42">
          <v:rect id="_x0000_i1682" style="width:0;height:1.5pt" o:hralign="center" o:hrstd="t" o:hr="t" fillcolor="#a0a0a0" stroked="f"/>
        </w:pict>
      </w:r>
    </w:p>
    <w:p w14:paraId="3CC7842D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2 — Spike input</w:t>
      </w:r>
    </w:p>
    <w:p w14:paraId="4D2678B4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“Here we inject a spike—system detects anomaly immediately.”</w:t>
      </w:r>
    </w:p>
    <w:p w14:paraId="57F180BC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lastRenderedPageBreak/>
        <w:pict w14:anchorId="5FD9DA1B">
          <v:rect id="_x0000_i1683" style="width:0;height:1.5pt" o:hralign="center" o:hrstd="t" o:hr="t" fillcolor="#a0a0a0" stroked="f"/>
        </w:pict>
      </w:r>
    </w:p>
    <w:p w14:paraId="66E482FD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Times New Roman" w:hAnsi="Times New Roman" w:cs="Times New Roman"/>
          <w:b/>
          <w:bCs/>
          <w:sz w:val="28"/>
          <w:szCs w:val="28"/>
        </w:rPr>
        <w:t>Step 3 — Optimization</w:t>
      </w:r>
    </w:p>
    <w:p w14:paraId="678203D1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“Now the system shifts predicted load from peak to off-peak hours, reducing cost.”</w:t>
      </w:r>
    </w:p>
    <w:p w14:paraId="01D955F3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43912390">
          <v:rect id="_x0000_i1684" style="width:0;height:1.5pt" o:hralign="center" o:hrstd="t" o:hr="t" fillcolor="#a0a0a0" stroked="f"/>
        </w:pict>
      </w:r>
    </w:p>
    <w:p w14:paraId="09C309C5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Segoe UI Emoji" w:hAnsi="Segoe UI Emoji" w:cs="Segoe UI Emoji"/>
          <w:sz w:val="28"/>
          <w:szCs w:val="28"/>
        </w:rPr>
        <w:t>👉</w:t>
      </w:r>
      <w:r w:rsidRPr="000E1B2C">
        <w:rPr>
          <w:rFonts w:ascii="Times New Roman" w:hAnsi="Times New Roman" w:cs="Times New Roman"/>
          <w:sz w:val="28"/>
          <w:szCs w:val="28"/>
        </w:rPr>
        <w:t xml:space="preserve"> Show:</w:t>
      </w:r>
    </w:p>
    <w:p w14:paraId="1A5A90C7" w14:textId="77777777" w:rsidR="000E1B2C" w:rsidRPr="000E1B2C" w:rsidRDefault="000E1B2C" w:rsidP="000E1B2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before vs after graph</w:t>
      </w:r>
    </w:p>
    <w:p w14:paraId="1F70F455" w14:textId="77777777" w:rsidR="000E1B2C" w:rsidRPr="000E1B2C" w:rsidRDefault="000E1B2C" w:rsidP="000E1B2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cost reduction</w:t>
      </w:r>
    </w:p>
    <w:p w14:paraId="4B5A2780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320E186A">
          <v:rect id="_x0000_i1685" style="width:0;height:1.5pt" o:hralign="center" o:hrstd="t" o:hr="t" fillcolor="#a0a0a0" stroked="f"/>
        </w:pict>
      </w:r>
    </w:p>
    <w:p w14:paraId="5CAA27B0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FINAL ADVICE</w:t>
      </w:r>
    </w:p>
    <w:p w14:paraId="06C1665B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Don’t:</w:t>
      </w:r>
    </w:p>
    <w:p w14:paraId="44805540" w14:textId="77777777" w:rsidR="000E1B2C" w:rsidRPr="000E1B2C" w:rsidRDefault="000E1B2C" w:rsidP="000E1B2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rush</w:t>
      </w:r>
    </w:p>
    <w:p w14:paraId="0A5347D4" w14:textId="77777777" w:rsidR="000E1B2C" w:rsidRPr="000E1B2C" w:rsidRDefault="000E1B2C" w:rsidP="000E1B2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over-explain</w:t>
      </w:r>
    </w:p>
    <w:p w14:paraId="37F73FBF" w14:textId="77777777" w:rsidR="000E1B2C" w:rsidRPr="000E1B2C" w:rsidRDefault="000E1B2C" w:rsidP="000E1B2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use jargon without clarity</w:t>
      </w:r>
    </w:p>
    <w:p w14:paraId="235550EA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Do:</w:t>
      </w:r>
    </w:p>
    <w:p w14:paraId="1B0DE246" w14:textId="77777777" w:rsidR="000E1B2C" w:rsidRPr="000E1B2C" w:rsidRDefault="000E1B2C" w:rsidP="000E1B2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explain in flow</w:t>
      </w:r>
    </w:p>
    <w:p w14:paraId="7EAE52EB" w14:textId="77777777" w:rsidR="000E1B2C" w:rsidRPr="000E1B2C" w:rsidRDefault="000E1B2C" w:rsidP="000E1B2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connect logic → impact</w:t>
      </w:r>
    </w:p>
    <w:p w14:paraId="00B00A1F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pict w14:anchorId="61CB70D3">
          <v:rect id="_x0000_i1686" style="width:0;height:1.5pt" o:hralign="center" o:hrstd="t" o:hr="t" fillcolor="#a0a0a0" stroked="f"/>
        </w:pict>
      </w:r>
    </w:p>
    <w:p w14:paraId="7C80E767" w14:textId="77777777" w:rsidR="000E1B2C" w:rsidRPr="000E1B2C" w:rsidRDefault="000E1B2C" w:rsidP="000E1B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1B2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0E1B2C">
        <w:rPr>
          <w:rFonts w:ascii="Times New Roman" w:hAnsi="Times New Roman" w:cs="Times New Roman"/>
          <w:b/>
          <w:bCs/>
          <w:sz w:val="28"/>
          <w:szCs w:val="28"/>
        </w:rPr>
        <w:t xml:space="preserve"> FINAL LINE TO CLOSE INTERVIEW</w:t>
      </w:r>
    </w:p>
    <w:p w14:paraId="783A57B2" w14:textId="77777777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  <w:r w:rsidRPr="000E1B2C">
        <w:rPr>
          <w:rFonts w:ascii="Times New Roman" w:hAnsi="Times New Roman" w:cs="Times New Roman"/>
          <w:sz w:val="28"/>
          <w:szCs w:val="28"/>
        </w:rPr>
        <w:t>“This project demonstrates how machine learning, anomaly detection, and optimization can be combined into a single system that not only predicts energy usage but actively improves how energy is consumed.”</w:t>
      </w:r>
    </w:p>
    <w:p w14:paraId="142C7110" w14:textId="0E5010A2" w:rsidR="000E1B2C" w:rsidRPr="000E1B2C" w:rsidRDefault="000E1B2C" w:rsidP="000E1B2C">
      <w:pPr>
        <w:rPr>
          <w:rFonts w:ascii="Times New Roman" w:hAnsi="Times New Roman" w:cs="Times New Roman"/>
          <w:sz w:val="28"/>
          <w:szCs w:val="28"/>
        </w:rPr>
      </w:pPr>
    </w:p>
    <w:sectPr w:rsidR="000E1B2C" w:rsidRPr="000E1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B638E"/>
    <w:multiLevelType w:val="multilevel"/>
    <w:tmpl w:val="2008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5415"/>
    <w:multiLevelType w:val="multilevel"/>
    <w:tmpl w:val="EC76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30A01"/>
    <w:multiLevelType w:val="multilevel"/>
    <w:tmpl w:val="FE98B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A09D5"/>
    <w:multiLevelType w:val="multilevel"/>
    <w:tmpl w:val="D81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224D9"/>
    <w:multiLevelType w:val="multilevel"/>
    <w:tmpl w:val="A596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40096"/>
    <w:multiLevelType w:val="multilevel"/>
    <w:tmpl w:val="3386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2767C"/>
    <w:multiLevelType w:val="multilevel"/>
    <w:tmpl w:val="ADF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70ACB"/>
    <w:multiLevelType w:val="multilevel"/>
    <w:tmpl w:val="5F1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B2E66"/>
    <w:multiLevelType w:val="multilevel"/>
    <w:tmpl w:val="8374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C12B4"/>
    <w:multiLevelType w:val="multilevel"/>
    <w:tmpl w:val="53E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A96AD7"/>
    <w:multiLevelType w:val="multilevel"/>
    <w:tmpl w:val="1A1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031818">
    <w:abstractNumId w:val="2"/>
  </w:num>
  <w:num w:numId="2" w16cid:durableId="915825739">
    <w:abstractNumId w:val="3"/>
  </w:num>
  <w:num w:numId="3" w16cid:durableId="683018245">
    <w:abstractNumId w:val="6"/>
  </w:num>
  <w:num w:numId="4" w16cid:durableId="919143310">
    <w:abstractNumId w:val="9"/>
  </w:num>
  <w:num w:numId="5" w16cid:durableId="1161387688">
    <w:abstractNumId w:val="0"/>
  </w:num>
  <w:num w:numId="6" w16cid:durableId="458573874">
    <w:abstractNumId w:val="1"/>
  </w:num>
  <w:num w:numId="7" w16cid:durableId="1986814080">
    <w:abstractNumId w:val="10"/>
  </w:num>
  <w:num w:numId="8" w16cid:durableId="1704554001">
    <w:abstractNumId w:val="8"/>
  </w:num>
  <w:num w:numId="9" w16cid:durableId="1649044619">
    <w:abstractNumId w:val="7"/>
  </w:num>
  <w:num w:numId="10" w16cid:durableId="883104875">
    <w:abstractNumId w:val="4"/>
  </w:num>
  <w:num w:numId="11" w16cid:durableId="117918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2C"/>
    <w:rsid w:val="000E1B2C"/>
    <w:rsid w:val="00144058"/>
    <w:rsid w:val="00407361"/>
    <w:rsid w:val="005B7EA1"/>
    <w:rsid w:val="0098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82E5"/>
  <w15:chartTrackingRefBased/>
  <w15:docId w15:val="{B548D27D-59BE-437A-98DC-5737AD23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KAVIYATHAMIZHAN TK</dc:creator>
  <cp:keywords/>
  <dc:description/>
  <cp:lastModifiedBy>KAVIYATHAMIZHAN TK</cp:lastModifiedBy>
  <cp:revision>2</cp:revision>
  <dcterms:created xsi:type="dcterms:W3CDTF">2026-04-27T11:36:00Z</dcterms:created>
  <dcterms:modified xsi:type="dcterms:W3CDTF">2026-04-27T18:02:00Z</dcterms:modified>
</cp:coreProperties>
</file>