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mbria" w:cs="Cambria" w:eastAsia="Cambria" w:hAnsi="Cambria"/>
          <w:b w:val="1"/>
          <w:bCs w:val="1"/>
          <w:sz w:val="38"/>
          <w:szCs w:val="38"/>
        </w:rPr>
      </w:pPr>
      <w:r w:rsidDel="00000000" w:rsidR="00000000" w:rsidRPr="00000000">
        <w:rPr>
          <w:rFonts w:ascii="Cambria" w:cs="Cambria" w:eastAsia="Cambria" w:hAnsi="Cambria"/>
          <w:b w:val="1"/>
          <w:bCs w:val="1"/>
          <w:sz w:val="38"/>
          <w:szCs w:val="38"/>
          <w:rtl w:val="0"/>
        </w:rPr>
        <w:t xml:space="preserve">Business Question and Visualization Report                                                                 </w:t>
      </w:r>
    </w:p>
    <w:p w:rsidR="00000000" w:rsidDel="00000000" w:rsidP="00000000" w:rsidRDefault="00000000" w:rsidRPr="00000000" w14:paraId="00000002">
      <w:pPr>
        <w:spacing w:after="160" w:line="259" w:lineRule="auto"/>
        <w:jc w:val="left"/>
        <w:rPr>
          <w:rFonts w:ascii="Cambria" w:cs="Cambria" w:eastAsia="Cambria" w:hAnsi="Cambria"/>
          <w:b w:val="1"/>
          <w:bCs w:val="1"/>
          <w:sz w:val="34"/>
          <w:szCs w:val="34"/>
        </w:rPr>
      </w:pPr>
      <w:r w:rsidDel="00000000" w:rsidR="00000000" w:rsidRPr="00000000">
        <w:rPr>
          <w:rtl w:val="0"/>
        </w:rPr>
      </w:r>
    </w:p>
    <w:p w:rsidR="00000000" w:rsidDel="00000000" w:rsidP="00000000" w:rsidRDefault="00000000" w:rsidRPr="00000000" w14:paraId="00000003">
      <w:pPr>
        <w:spacing w:after="160" w:line="259" w:lineRule="auto"/>
        <w:jc w:val="left"/>
        <w:rPr>
          <w:rFonts w:ascii="Cambria" w:cs="Cambria" w:eastAsia="Cambria" w:hAnsi="Cambria"/>
          <w:b w:val="1"/>
          <w:bCs w:val="1"/>
          <w:sz w:val="34"/>
          <w:szCs w:val="3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19-09-2026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6"/>
                <w:szCs w:val="26"/>
              </w:rPr>
            </w:pPr>
            <w:r w:rsidDel="00000000" w:rsidR="00000000" w:rsidRPr="00000000">
              <w:rPr>
                <w:sz w:val="26"/>
                <w:szCs w:val="26"/>
                <w:rtl w:val="0"/>
              </w:rPr>
              <w:t xml:space="preserve">Smartphone Usage, Digital Addiction, and Well-Being Data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5 Marks</w:t>
            </w:r>
          </w:p>
        </w:tc>
      </w:tr>
    </w:tbl>
    <w:p w:rsidR="00000000" w:rsidDel="00000000" w:rsidP="00000000" w:rsidRDefault="00000000" w:rsidRPr="00000000" w14:paraId="0000000C">
      <w:pPr>
        <w:spacing w:after="160" w:line="259" w:lineRule="auto"/>
        <w:jc w:val="left"/>
        <w:rPr>
          <w:rFonts w:ascii="Cambria" w:cs="Cambria" w:eastAsia="Cambria" w:hAnsi="Cambria"/>
          <w:b w:val="1"/>
          <w:bCs w:val="1"/>
          <w:sz w:val="34"/>
          <w:szCs w:val="34"/>
        </w:rPr>
      </w:pPr>
      <w:r w:rsidDel="00000000" w:rsidR="00000000" w:rsidRPr="00000000">
        <w:rPr>
          <w:rtl w:val="0"/>
        </w:rPr>
      </w:r>
    </w:p>
    <w:p w:rsidR="00000000" w:rsidDel="00000000" w:rsidP="00000000" w:rsidRDefault="00000000" w:rsidRPr="00000000" w14:paraId="0000000D">
      <w:pPr>
        <w:spacing w:after="240" w:before="180" w:line="259" w:lineRule="auto"/>
        <w:rPr>
          <w:sz w:val="24"/>
          <w:szCs w:val="24"/>
        </w:rPr>
      </w:pPr>
      <w:r w:rsidDel="00000000" w:rsidR="00000000" w:rsidRPr="00000000">
        <w:rPr>
          <w:b w:val="1"/>
          <w:bCs w:val="1"/>
          <w:sz w:val="24"/>
          <w:szCs w:val="24"/>
          <w:rtl w:val="0"/>
        </w:rPr>
        <w:t xml:space="preserve">Visualization development</w:t>
      </w:r>
      <w:r w:rsidDel="00000000" w:rsidR="00000000" w:rsidRPr="00000000">
        <w:rPr>
          <w:sz w:val="24"/>
          <w:szCs w:val="24"/>
          <w:rtl w:val="0"/>
        </w:rPr>
        <w:t xml:space="preserve"> in the context of this project refers to the process of creating graphical representations of mobile telemetry data to facilitate understanding, analysis, and clinical or behavioral decision-making. The goal is to transform complex datasets—such as screen time logs, notification frequencies, and pickup counts—into structured visual formats that are intuitive to interpret. This enables researchers, educators, and product designers to gain immediate insight into user habits and make informed digital wellness interventions.</w:t>
      </w:r>
    </w:p>
    <w:p w:rsidR="00000000" w:rsidDel="00000000" w:rsidP="00000000" w:rsidRDefault="00000000" w:rsidRPr="00000000" w14:paraId="0000000E">
      <w:pPr>
        <w:spacing w:after="240" w:before="180" w:line="259" w:lineRule="auto"/>
        <w:rPr>
          <w:rFonts w:ascii="Cambria" w:cs="Cambria" w:eastAsia="Cambria" w:hAnsi="Cambria"/>
          <w:b w:val="1"/>
          <w:bCs w:val="1"/>
          <w:sz w:val="26"/>
          <w:szCs w:val="26"/>
        </w:rPr>
      </w:pPr>
      <w:r w:rsidDel="00000000" w:rsidR="00000000" w:rsidRPr="00000000">
        <w:rPr>
          <w:sz w:val="24"/>
          <w:szCs w:val="24"/>
          <w:rtl w:val="0"/>
        </w:rPr>
        <w:t xml:space="preserve">Developing these visuals involves selecting appropriate graphical elements (such as donut charts for demographic splits or trend lines for late-night scrolling), design layout grids, and configuring interactive features like slicing by platform </w:t>
      </w:r>
      <w:r w:rsidDel="00000000" w:rsidR="00000000" w:rsidRPr="00000000">
        <w:rPr>
          <w:b w:val="1"/>
          <w:bCs w:val="1"/>
          <w:sz w:val="24"/>
          <w:szCs w:val="24"/>
          <w:rtl w:val="0"/>
        </w:rPr>
        <w:t xml:space="preserve">(</w:t>
      </w:r>
      <w:r w:rsidDel="00000000" w:rsidR="00000000" w:rsidRPr="00000000">
        <w:rPr>
          <w:rFonts w:ascii="Courier New" w:cs="Courier New" w:eastAsia="Courier New" w:hAnsi="Courier New"/>
          <w:b w:val="1"/>
          <w:bCs w:val="1"/>
          <w:color w:val="188038"/>
          <w:sz w:val="21"/>
          <w:szCs w:val="21"/>
          <w:rtl w:val="0"/>
        </w:rPr>
        <w:t xml:space="preserve">Android</w:t>
      </w:r>
      <w:r w:rsidDel="00000000" w:rsidR="00000000" w:rsidRPr="00000000">
        <w:rPr>
          <w:b w:val="1"/>
          <w:bCs w:val="1"/>
          <w:sz w:val="24"/>
          <w:szCs w:val="24"/>
          <w:rtl w:val="0"/>
        </w:rPr>
        <w:t xml:space="preserve"> vs. </w:t>
      </w:r>
      <w:r w:rsidDel="00000000" w:rsidR="00000000" w:rsidRPr="00000000">
        <w:rPr>
          <w:rFonts w:ascii="Courier New" w:cs="Courier New" w:eastAsia="Courier New" w:hAnsi="Courier New"/>
          <w:b w:val="1"/>
          <w:bCs w:val="1"/>
          <w:color w:val="188038"/>
          <w:sz w:val="21"/>
          <w:szCs w:val="21"/>
          <w:rtl w:val="0"/>
        </w:rPr>
        <w:t xml:space="preserve">iOS</w:t>
      </w:r>
      <w:r w:rsidDel="00000000" w:rsidR="00000000" w:rsidRPr="00000000">
        <w:rPr>
          <w:b w:val="1"/>
          <w:bCs w:val="1"/>
          <w:sz w:val="24"/>
          <w:szCs w:val="24"/>
          <w:rtl w:val="0"/>
        </w:rPr>
        <w:t xml:space="preserve">)</w:t>
      </w:r>
      <w:r w:rsidDel="00000000" w:rsidR="00000000" w:rsidRPr="00000000">
        <w:rPr>
          <w:sz w:val="24"/>
          <w:szCs w:val="24"/>
          <w:rtl w:val="0"/>
        </w:rPr>
        <w:t xml:space="preserve"> to enhance the end-user experience. This iterative process plays a crucial role in behavioral analytics, digital health reporting, and user-experience optimization.</w:t>
      </w:r>
      <w:r w:rsidDel="00000000" w:rsidR="00000000" w:rsidRPr="00000000">
        <w:rPr>
          <w:rtl w:val="0"/>
        </w:rPr>
      </w:r>
    </w:p>
    <w:p w:rsidR="00000000" w:rsidDel="00000000" w:rsidP="00000000" w:rsidRDefault="00000000" w:rsidRPr="00000000" w14:paraId="0000000F">
      <w:pPr>
        <w:spacing w:after="160" w:line="259" w:lineRule="auto"/>
        <w:ind w:left="0" w:firstLine="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Business Questions and Visualisation</w:t>
      </w:r>
    </w:p>
    <w:p w:rsidR="00000000" w:rsidDel="00000000" w:rsidP="00000000" w:rsidRDefault="00000000" w:rsidRPr="00000000" w14:paraId="00000010">
      <w:pPr>
        <w:spacing w:after="240" w:before="180" w:line="259" w:lineRule="auto"/>
        <w:rPr>
          <w:rFonts w:ascii="Cambria" w:cs="Cambria" w:eastAsia="Cambria" w:hAnsi="Cambria"/>
          <w:b w:val="1"/>
          <w:bCs w:val="1"/>
          <w:sz w:val="24"/>
          <w:szCs w:val="24"/>
        </w:rPr>
      </w:pPr>
      <w:r w:rsidDel="00000000" w:rsidR="00000000" w:rsidRPr="00000000">
        <w:rPr>
          <w:sz w:val="24"/>
          <w:szCs w:val="24"/>
          <w:rtl w:val="0"/>
        </w:rPr>
        <w:t xml:space="preserve">The visualization process begins by defining specific </w:t>
      </w:r>
      <w:r w:rsidDel="00000000" w:rsidR="00000000" w:rsidRPr="00000000">
        <w:rPr>
          <w:b w:val="1"/>
          <w:bCs w:val="1"/>
          <w:sz w:val="24"/>
          <w:szCs w:val="24"/>
          <w:rtl w:val="0"/>
        </w:rPr>
        <w:t xml:space="preserve">behavioral business questions</w:t>
      </w:r>
      <w:r w:rsidDel="00000000" w:rsidR="00000000" w:rsidRPr="00000000">
        <w:rPr>
          <w:sz w:val="24"/>
          <w:szCs w:val="24"/>
          <w:rtl w:val="0"/>
        </w:rPr>
        <w:t xml:space="preserve"> to guide the creation of meaningful and actionable dashboards in Power BI. Framing these questions effectively ensures the analytics engine isolates key risk metrics, captures relevant user segments, and builds interactive charts that directly solve user-overuse tendencies.</w:t>
      </w:r>
      <w:r w:rsidDel="00000000" w:rsidR="00000000" w:rsidRPr="00000000">
        <w:rPr>
          <w:rtl w:val="0"/>
        </w:rPr>
      </w:r>
    </w:p>
    <w:p w:rsidR="00000000" w:rsidDel="00000000" w:rsidP="00000000" w:rsidRDefault="00000000" w:rsidRPr="00000000" w14:paraId="00000011">
      <w:pPr>
        <w:spacing w:after="160" w:line="259" w:lineRule="auto"/>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What is the distribution of users across different digital addiction severity tiers?</w:t>
      </w:r>
    </w:p>
    <w:p w:rsidR="00000000" w:rsidDel="00000000" w:rsidP="00000000" w:rsidRDefault="00000000" w:rsidRPr="00000000" w14:paraId="00000012">
      <w:pPr>
        <w:spacing w:after="160" w:line="259" w:lineRule="auto"/>
        <w:jc w:val="left"/>
        <w:rPr>
          <w:rFonts w:ascii="Cambria" w:cs="Cambria" w:eastAsia="Cambria" w:hAnsi="Cambria"/>
          <w:sz w:val="24"/>
          <w:szCs w:val="24"/>
          <w:highlight w:val="white"/>
        </w:rPr>
      </w:pPr>
      <w:r w:rsidDel="00000000" w:rsidR="00000000" w:rsidRPr="00000000">
        <w:rPr>
          <w:rFonts w:ascii="Cambria" w:cs="Cambria" w:eastAsia="Cambria" w:hAnsi="Cambria"/>
          <w:b w:val="1"/>
          <w:bCs w:val="1"/>
          <w:sz w:val="38"/>
          <w:szCs w:val="38"/>
          <w:rtl w:val="0"/>
        </w:rPr>
        <w:t xml:space="preserve">    </w:t>
      </w:r>
      <w:r w:rsidDel="00000000" w:rsidR="00000000" w:rsidRPr="00000000">
        <w:rPr>
          <w:rFonts w:ascii="Cambria" w:cs="Cambria" w:eastAsia="Cambria" w:hAnsi="Cambria"/>
          <w:b w:val="1"/>
          <w:bCs w:val="1"/>
          <w:i w:val="1"/>
          <w:iCs w:val="1"/>
          <w:sz w:val="24"/>
          <w:szCs w:val="24"/>
          <w:highlight w:val="white"/>
          <w:rtl w:val="0"/>
        </w:rPr>
        <w:t xml:space="preserve">Visualization</w:t>
      </w:r>
      <w:r w:rsidDel="00000000" w:rsidR="00000000" w:rsidRPr="00000000">
        <w:rPr>
          <w:rFonts w:ascii="Cambria" w:cs="Cambria" w:eastAsia="Cambria" w:hAnsi="Cambria"/>
          <w:b w:val="1"/>
          <w:bCs w:val="1"/>
          <w:sz w:val="24"/>
          <w:szCs w:val="24"/>
          <w:highlight w:val="white"/>
          <w:rtl w:val="0"/>
        </w:rPr>
        <w:t xml:space="preserve">: </w:t>
      </w:r>
      <w:r w:rsidDel="00000000" w:rsidR="00000000" w:rsidRPr="00000000">
        <w:rPr>
          <w:rFonts w:ascii="Cambria" w:cs="Cambria" w:eastAsia="Cambria" w:hAnsi="Cambria"/>
          <w:sz w:val="24"/>
          <w:szCs w:val="24"/>
          <w:highlight w:val="white"/>
          <w:rtl w:val="0"/>
        </w:rPr>
        <w:t xml:space="preserve">Pie Chart showing addicted and not addicted users .</w:t>
      </w:r>
    </w:p>
    <w:p w:rsidR="00000000" w:rsidDel="00000000" w:rsidP="00000000" w:rsidRDefault="00000000" w:rsidRPr="00000000" w14:paraId="00000013">
      <w:pPr>
        <w:spacing w:after="160" w:line="259" w:lineRule="auto"/>
        <w:jc w:val="left"/>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tbl>
      <w:tblPr>
        <w:tblStyle w:val="Table2"/>
        <w:tblW w:w="601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15"/>
        <w:tblGridChange w:id="0">
          <w:tblGrid>
            <w:gridCol w:w="6015"/>
          </w:tblGrid>
        </w:tblGridChange>
      </w:tblGrid>
      <w:tr>
        <w:trPr>
          <w:cantSplit w:val="0"/>
          <w:trHeight w:val="262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3600450" cy="1685925"/>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600450" cy="1685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5">
      <w:pPr>
        <w:spacing w:after="160" w:line="259" w:lineRule="auto"/>
        <w:jc w:val="left"/>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6">
      <w:pPr>
        <w:spacing w:after="160" w:line="259" w:lineRule="auto"/>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How do weekday vs. weekend screen time habits shift across different age groups? </w:t>
      </w:r>
    </w:p>
    <w:p w:rsidR="00000000" w:rsidDel="00000000" w:rsidP="00000000" w:rsidRDefault="00000000" w:rsidRPr="00000000" w14:paraId="00000017">
      <w:pPr>
        <w:spacing w:after="160" w:line="259" w:lineRule="auto"/>
        <w:jc w:val="left"/>
        <w:rPr>
          <w:rFonts w:ascii="Cambria" w:cs="Cambria" w:eastAsia="Cambria" w:hAnsi="Cambria"/>
          <w:sz w:val="26"/>
          <w:szCs w:val="26"/>
        </w:rPr>
      </w:pP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sz w:val="38"/>
          <w:szCs w:val="38"/>
          <w:rtl w:val="0"/>
        </w:rPr>
        <w:t xml:space="preserve"> </w:t>
      </w:r>
      <w:r w:rsidDel="00000000" w:rsidR="00000000" w:rsidRPr="00000000">
        <w:rPr>
          <w:rFonts w:ascii="Cambria" w:cs="Cambria" w:eastAsia="Cambria" w:hAnsi="Cambria"/>
          <w:b w:val="1"/>
          <w:bCs w:val="1"/>
          <w:i w:val="1"/>
          <w:iCs w:val="1"/>
          <w:sz w:val="24"/>
          <w:szCs w:val="24"/>
          <w:highlight w:val="white"/>
          <w:rtl w:val="0"/>
        </w:rPr>
        <w:t xml:space="preserve">Visualization</w:t>
      </w:r>
      <w:r w:rsidDel="00000000" w:rsidR="00000000" w:rsidRPr="00000000">
        <w:rPr>
          <w:rFonts w:ascii="Cambria" w:cs="Cambria" w:eastAsia="Cambria" w:hAnsi="Cambria"/>
          <w:b w:val="1"/>
          <w:bCs w:val="1"/>
          <w:sz w:val="24"/>
          <w:szCs w:val="24"/>
          <w:highlight w:val="white"/>
          <w:rtl w:val="0"/>
        </w:rPr>
        <w:t xml:space="preserve">: </w:t>
      </w:r>
      <w:r w:rsidDel="00000000" w:rsidR="00000000" w:rsidRPr="00000000">
        <w:rPr>
          <w:sz w:val="24"/>
          <w:szCs w:val="24"/>
          <w:rtl w:val="0"/>
        </w:rPr>
        <w:t xml:space="preserve">Line and clustered column chart showing</w:t>
      </w:r>
      <w:r w:rsidDel="00000000" w:rsidR="00000000" w:rsidRPr="00000000">
        <w:rPr>
          <w:rFonts w:ascii="Cambria" w:cs="Cambria" w:eastAsia="Cambria" w:hAnsi="Cambria"/>
          <w:sz w:val="26"/>
          <w:szCs w:val="26"/>
          <w:rtl w:val="0"/>
        </w:rPr>
        <w:t xml:space="preserve">  weekday vs. weekend                                 </w:t>
      </w:r>
    </w:p>
    <w:p w:rsidR="00000000" w:rsidDel="00000000" w:rsidP="00000000" w:rsidRDefault="00000000" w:rsidRPr="00000000" w14:paraId="00000018">
      <w:pPr>
        <w:spacing w:after="160" w:line="259" w:lineRule="auto"/>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Screen time habits shift across different age groups.</w:t>
      </w:r>
    </w:p>
    <w:tbl>
      <w:tblPr>
        <w:tblStyle w:val="Table3"/>
        <w:tblW w:w="640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5"/>
        <w:tblGridChange w:id="0">
          <w:tblGrid>
            <w:gridCol w:w="6405"/>
          </w:tblGrid>
        </w:tblGridChange>
      </w:tblGrid>
      <w:tr>
        <w:trPr>
          <w:cantSplit w:val="0"/>
          <w:trHeight w:val="3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114300" distT="114300" distL="114300" distR="114300">
                  <wp:extent cx="3686175" cy="180975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86175" cy="1809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A">
      <w:pPr>
        <w:spacing w:after="160" w:line="259" w:lineRule="auto"/>
        <w:jc w:val="left"/>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1B">
      <w:pPr>
        <w:spacing w:after="160" w:line="259" w:lineRule="auto"/>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Which digital activities (Social Media vs. Gaming) dominate as daily screen time </w:t>
      </w:r>
    </w:p>
    <w:p w:rsidR="00000000" w:rsidDel="00000000" w:rsidP="00000000" w:rsidRDefault="00000000" w:rsidRPr="00000000" w14:paraId="0000001C">
      <w:pPr>
        <w:spacing w:after="160" w:line="259" w:lineRule="auto"/>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rises?</w:t>
      </w:r>
    </w:p>
    <w:p w:rsidR="00000000" w:rsidDel="00000000" w:rsidP="00000000" w:rsidRDefault="00000000" w:rsidRPr="00000000" w14:paraId="0000001D">
      <w:pPr>
        <w:spacing w:after="160" w:line="259" w:lineRule="auto"/>
        <w:jc w:val="left"/>
        <w:rPr>
          <w:rFonts w:ascii="Cambria" w:cs="Cambria" w:eastAsia="Cambria" w:hAnsi="Cambria"/>
          <w:sz w:val="26"/>
          <w:szCs w:val="26"/>
        </w:rPr>
      </w:pP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sz w:val="38"/>
          <w:szCs w:val="38"/>
          <w:rtl w:val="0"/>
        </w:rPr>
        <w:t xml:space="preserve"> </w:t>
      </w:r>
      <w:r w:rsidDel="00000000" w:rsidR="00000000" w:rsidRPr="00000000">
        <w:rPr>
          <w:rFonts w:ascii="Cambria" w:cs="Cambria" w:eastAsia="Cambria" w:hAnsi="Cambria"/>
          <w:b w:val="1"/>
          <w:bCs w:val="1"/>
          <w:i w:val="1"/>
          <w:iCs w:val="1"/>
          <w:sz w:val="24"/>
          <w:szCs w:val="24"/>
          <w:highlight w:val="white"/>
          <w:rtl w:val="0"/>
        </w:rPr>
        <w:t xml:space="preserve">Visualization</w:t>
      </w:r>
      <w:r w:rsidDel="00000000" w:rsidR="00000000" w:rsidRPr="00000000">
        <w:rPr>
          <w:rFonts w:ascii="Cambria" w:cs="Cambria" w:eastAsia="Cambria" w:hAnsi="Cambria"/>
          <w:b w:val="1"/>
          <w:bCs w:val="1"/>
          <w:sz w:val="24"/>
          <w:szCs w:val="24"/>
          <w:highlight w:val="white"/>
          <w:rtl w:val="0"/>
        </w:rPr>
        <w:t xml:space="preserve">: </w:t>
      </w:r>
      <w:r w:rsidDel="00000000" w:rsidR="00000000" w:rsidRPr="00000000">
        <w:rPr>
          <w:rFonts w:ascii="Cambria" w:cs="Cambria" w:eastAsia="Cambria" w:hAnsi="Cambria"/>
          <w:b w:val="1"/>
          <w:bCs w:val="1"/>
          <w:sz w:val="24"/>
          <w:szCs w:val="24"/>
          <w:rtl w:val="0"/>
        </w:rPr>
        <w:t xml:space="preserve"> </w:t>
      </w:r>
      <w:r w:rsidDel="00000000" w:rsidR="00000000" w:rsidRPr="00000000">
        <w:rPr>
          <w:sz w:val="24"/>
          <w:szCs w:val="24"/>
          <w:rtl w:val="0"/>
        </w:rPr>
        <w:t xml:space="preserve">Clustered column chart</w:t>
      </w:r>
      <w:r w:rsidDel="00000000" w:rsidR="00000000" w:rsidRPr="00000000">
        <w:rPr>
          <w:rFonts w:ascii="Cambria" w:cs="Cambria" w:eastAsia="Cambria" w:hAnsi="Cambria"/>
          <w:sz w:val="26"/>
          <w:szCs w:val="26"/>
          <w:rtl w:val="0"/>
        </w:rPr>
        <w:t xml:space="preserve"> showing digital activities (Social Media vs. </w:t>
      </w:r>
    </w:p>
    <w:p w:rsidR="00000000" w:rsidDel="00000000" w:rsidP="00000000" w:rsidRDefault="00000000" w:rsidRPr="00000000" w14:paraId="0000001E">
      <w:pPr>
        <w:spacing w:after="160" w:line="259" w:lineRule="auto"/>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Gaming) dominate as daily screen time rises.</w:t>
      </w:r>
    </w:p>
    <w:p w:rsidR="00000000" w:rsidDel="00000000" w:rsidP="00000000" w:rsidRDefault="00000000" w:rsidRPr="00000000" w14:paraId="0000001F">
      <w:pPr>
        <w:spacing w:after="160" w:line="259" w:lineRule="auto"/>
        <w:jc w:val="left"/>
        <w:rPr>
          <w:rFonts w:ascii="Cambria" w:cs="Cambria" w:eastAsia="Cambria" w:hAnsi="Cambria"/>
          <w:sz w:val="26"/>
          <w:szCs w:val="26"/>
        </w:rPr>
      </w:pPr>
      <w:r w:rsidDel="00000000" w:rsidR="00000000" w:rsidRPr="00000000">
        <w:rPr>
          <w:rtl w:val="0"/>
        </w:rPr>
      </w:r>
    </w:p>
    <w:tbl>
      <w:tblPr>
        <w:tblStyle w:val="Table4"/>
        <w:tblW w:w="5985.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5"/>
        <w:tblGridChange w:id="0">
          <w:tblGrid>
            <w:gridCol w:w="5985"/>
          </w:tblGrid>
        </w:tblGridChange>
      </w:tblGrid>
      <w:tr>
        <w:trPr>
          <w:cantSplit w:val="0"/>
          <w:trHeight w:val="2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Pr>
              <w:drawing>
                <wp:inline distB="114300" distT="114300" distL="114300" distR="114300">
                  <wp:extent cx="3638550" cy="1714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38550" cy="171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spacing w:after="160" w:line="259" w:lineRule="auto"/>
        <w:jc w:val="left"/>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2">
      <w:pPr>
        <w:spacing w:after="160" w:line="259" w:lineRule="auto"/>
        <w:jc w:val="left"/>
        <w:rPr>
          <w:rFonts w:ascii="Cambria" w:cs="Cambria" w:eastAsia="Cambria" w:hAnsi="Cambria"/>
          <w:b w:val="1"/>
          <w:bCs w:val="1"/>
          <w:sz w:val="24"/>
          <w:szCs w:val="24"/>
        </w:rPr>
      </w:pPr>
      <w:r w:rsidDel="00000000" w:rsidR="00000000" w:rsidRPr="00000000">
        <w:rPr>
          <w:b w:val="1"/>
          <w:bCs w:val="1"/>
          <w:sz w:val="24"/>
          <w:szCs w:val="24"/>
          <w:rtl w:val="0"/>
        </w:rPr>
        <w:t xml:space="preserve">4:</w:t>
      </w:r>
      <w:r w:rsidDel="00000000" w:rsidR="00000000" w:rsidRPr="00000000">
        <w:rPr>
          <w:rFonts w:ascii="Cambria" w:cs="Cambria" w:eastAsia="Cambria" w:hAnsi="Cambria"/>
          <w:b w:val="1"/>
          <w:bCs w:val="1"/>
          <w:sz w:val="24"/>
          <w:szCs w:val="24"/>
          <w:rtl w:val="0"/>
        </w:rPr>
        <w:t xml:space="preserve"> How does stress level correlate with compulsive checking behaviors (App Opens &amp;  </w:t>
      </w:r>
    </w:p>
    <w:p w:rsidR="00000000" w:rsidDel="00000000" w:rsidP="00000000" w:rsidRDefault="00000000" w:rsidRPr="00000000" w14:paraId="00000023">
      <w:pPr>
        <w:spacing w:after="160" w:line="259" w:lineRule="auto"/>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Notifications)?</w:t>
      </w:r>
    </w:p>
    <w:p w:rsidR="00000000" w:rsidDel="00000000" w:rsidP="00000000" w:rsidRDefault="00000000" w:rsidRPr="00000000" w14:paraId="00000024">
      <w:pPr>
        <w:spacing w:after="160" w:line="259" w:lineRule="auto"/>
        <w:jc w:val="left"/>
        <w:rPr>
          <w:sz w:val="24"/>
          <w:szCs w:val="24"/>
        </w:rPr>
      </w:pP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i w:val="1"/>
          <w:iCs w:val="1"/>
          <w:sz w:val="24"/>
          <w:szCs w:val="24"/>
          <w:highlight w:val="white"/>
          <w:rtl w:val="0"/>
        </w:rPr>
        <w:t xml:space="preserve">Visualization</w:t>
      </w:r>
      <w:r w:rsidDel="00000000" w:rsidR="00000000" w:rsidRPr="00000000">
        <w:rPr>
          <w:rFonts w:ascii="Cambria" w:cs="Cambria" w:eastAsia="Cambria" w:hAnsi="Cambria"/>
          <w:b w:val="1"/>
          <w:bCs w:val="1"/>
          <w:sz w:val="24"/>
          <w:szCs w:val="24"/>
          <w:highlight w:val="white"/>
          <w:rtl w:val="0"/>
        </w:rPr>
        <w:t xml:space="preserve">: </w:t>
      </w:r>
      <w:r w:rsidDel="00000000" w:rsidR="00000000" w:rsidRPr="00000000">
        <w:rPr>
          <w:rFonts w:ascii="Cambria" w:cs="Cambria" w:eastAsia="Cambria" w:hAnsi="Cambria"/>
          <w:b w:val="1"/>
          <w:bCs w:val="1"/>
          <w:sz w:val="24"/>
          <w:szCs w:val="24"/>
          <w:rtl w:val="0"/>
        </w:rPr>
        <w:t xml:space="preserve"> </w:t>
      </w:r>
      <w:r w:rsidDel="00000000" w:rsidR="00000000" w:rsidRPr="00000000">
        <w:rPr>
          <w:sz w:val="24"/>
          <w:szCs w:val="24"/>
          <w:rtl w:val="0"/>
        </w:rPr>
        <w:t xml:space="preserve">Scatter Chart showing how does stress level correlate with       </w:t>
      </w:r>
    </w:p>
    <w:p w:rsidR="00000000" w:rsidDel="00000000" w:rsidP="00000000" w:rsidRDefault="00000000" w:rsidRPr="00000000" w14:paraId="00000025">
      <w:pPr>
        <w:spacing w:after="160" w:line="259" w:lineRule="auto"/>
        <w:jc w:val="left"/>
        <w:rPr>
          <w:sz w:val="24"/>
          <w:szCs w:val="24"/>
        </w:rPr>
      </w:pPr>
      <w:r w:rsidDel="00000000" w:rsidR="00000000" w:rsidRPr="00000000">
        <w:rPr>
          <w:sz w:val="24"/>
          <w:szCs w:val="24"/>
          <w:rtl w:val="0"/>
        </w:rPr>
        <w:t xml:space="preserve">compulsive checking behaviours (App Opens &amp; Notifications) for every user-id.</w:t>
      </w:r>
    </w:p>
    <w:tbl>
      <w:tblPr>
        <w:tblStyle w:val="Table5"/>
        <w:tblW w:w="6555.0" w:type="dxa"/>
        <w:jc w:val="left"/>
        <w:tblInd w:w="2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tblGridChange w:id="0">
          <w:tblGrid>
            <w:gridCol w:w="6555"/>
          </w:tblGrid>
        </w:tblGridChange>
      </w:tblGrid>
      <w:tr>
        <w:trPr>
          <w:cantSplit w:val="0"/>
          <w:trHeight w:val="386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952875" cy="286702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52875" cy="2867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spacing w:after="160" w:line="259" w:lineRule="auto"/>
        <w:jc w:val="left"/>
        <w:rPr>
          <w:sz w:val="24"/>
          <w:szCs w:val="24"/>
        </w:rPr>
      </w:pPr>
      <w:r w:rsidDel="00000000" w:rsidR="00000000" w:rsidRPr="00000000">
        <w:rPr>
          <w:rtl w:val="0"/>
        </w:rPr>
      </w:r>
    </w:p>
    <w:p w:rsidR="00000000" w:rsidDel="00000000" w:rsidP="00000000" w:rsidRDefault="00000000" w:rsidRPr="00000000" w14:paraId="00000028">
      <w:pPr>
        <w:spacing w:after="160" w:line="259" w:lineRule="auto"/>
        <w:rPr>
          <w:b w:val="1"/>
          <w:bCs w:val="1"/>
          <w:sz w:val="24"/>
          <w:szCs w:val="24"/>
        </w:rPr>
      </w:pPr>
      <w:r w:rsidDel="00000000" w:rsidR="00000000" w:rsidRPr="00000000">
        <w:rPr>
          <w:b w:val="1"/>
          <w:bCs w:val="1"/>
          <w:sz w:val="24"/>
          <w:szCs w:val="24"/>
          <w:rtl w:val="0"/>
        </w:rPr>
        <w:t xml:space="preserve">5:What is the operational impact of high screen time on student productivity and rest? </w:t>
      </w:r>
    </w:p>
    <w:p w:rsidR="00000000" w:rsidDel="00000000" w:rsidP="00000000" w:rsidRDefault="00000000" w:rsidRPr="00000000" w14:paraId="00000029">
      <w:pPr>
        <w:spacing w:after="160" w:line="259" w:lineRule="auto"/>
        <w:rPr>
          <w:rFonts w:ascii="Cambria" w:cs="Cambria" w:eastAsia="Cambria" w:hAnsi="Cambria"/>
          <w:sz w:val="24"/>
          <w:szCs w:val="24"/>
          <w:highlight w:val="white"/>
        </w:rPr>
      </w:pPr>
      <w:r w:rsidDel="00000000" w:rsidR="00000000" w:rsidRPr="00000000">
        <w:rPr>
          <w:b w:val="1"/>
          <w:bCs w:val="1"/>
          <w:sz w:val="24"/>
          <w:szCs w:val="24"/>
          <w:rtl w:val="0"/>
        </w:rPr>
        <w:t xml:space="preserve">     </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i w:val="1"/>
          <w:iCs w:val="1"/>
          <w:sz w:val="24"/>
          <w:szCs w:val="24"/>
          <w:highlight w:val="white"/>
          <w:rtl w:val="0"/>
        </w:rPr>
        <w:t xml:space="preserve">Visualization</w:t>
      </w:r>
      <w:r w:rsidDel="00000000" w:rsidR="00000000" w:rsidRPr="00000000">
        <w:rPr>
          <w:rFonts w:ascii="Cambria" w:cs="Cambria" w:eastAsia="Cambria" w:hAnsi="Cambria"/>
          <w:b w:val="1"/>
          <w:bCs w:val="1"/>
          <w:sz w:val="24"/>
          <w:szCs w:val="24"/>
          <w:highlight w:val="white"/>
          <w:rtl w:val="0"/>
        </w:rPr>
        <w:t xml:space="preserve">: </w:t>
      </w:r>
      <w:r w:rsidDel="00000000" w:rsidR="00000000" w:rsidRPr="00000000">
        <w:rPr>
          <w:rFonts w:ascii="Cambria" w:cs="Cambria" w:eastAsia="Cambria" w:hAnsi="Cambria"/>
          <w:sz w:val="24"/>
          <w:szCs w:val="24"/>
          <w:highlight w:val="white"/>
          <w:rtl w:val="0"/>
        </w:rPr>
        <w:t xml:space="preserve">Combo Chart showing operational impact of high screen time on  student productivity and rest based on addiction level against  avg work study hours       and avg sleep hours.</w:t>
      </w:r>
    </w:p>
    <w:p w:rsidR="00000000" w:rsidDel="00000000" w:rsidP="00000000" w:rsidRDefault="00000000" w:rsidRPr="00000000" w14:paraId="0000002A">
      <w:pPr>
        <w:spacing w:after="160" w:line="259"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tbl>
      <w:tblPr>
        <w:tblStyle w:val="Table6"/>
        <w:tblW w:w="6540.0" w:type="dxa"/>
        <w:jc w:val="left"/>
        <w:tblInd w:w="2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40"/>
        <w:tblGridChange w:id="0">
          <w:tblGrid>
            <w:gridCol w:w="6540"/>
          </w:tblGrid>
        </w:tblGridChange>
      </w:tblGrid>
      <w:tr>
        <w:trPr>
          <w:cantSplit w:val="0"/>
          <w:trHeight w:val="315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3952875" cy="1857375"/>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952875" cy="1857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spacing w:after="160" w:line="259"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D">
      <w:pPr>
        <w:spacing w:after="160" w:line="259" w:lineRule="auto"/>
        <w:rPr>
          <w:b w:val="1"/>
          <w:bCs w:val="1"/>
          <w:sz w:val="24"/>
          <w:szCs w:val="24"/>
        </w:rPr>
      </w:pPr>
      <w:r w:rsidDel="00000000" w:rsidR="00000000" w:rsidRPr="00000000">
        <w:rPr>
          <w:b w:val="1"/>
          <w:bCs w:val="1"/>
          <w:sz w:val="24"/>
          <w:szCs w:val="24"/>
          <w:rtl w:val="0"/>
        </w:rPr>
        <w:t xml:space="preserve"> 6: At what age threshold do average daily app opens and notification triggers reach their peak? </w:t>
      </w:r>
    </w:p>
    <w:p w:rsidR="00000000" w:rsidDel="00000000" w:rsidP="00000000" w:rsidRDefault="00000000" w:rsidRPr="00000000" w14:paraId="0000002E">
      <w:pPr>
        <w:spacing w:after="160" w:line="259" w:lineRule="auto"/>
        <w:rPr>
          <w:rFonts w:ascii="Cambria" w:cs="Cambria" w:eastAsia="Cambria" w:hAnsi="Cambria"/>
          <w:sz w:val="24"/>
          <w:szCs w:val="24"/>
          <w:highlight w:val="white"/>
        </w:rPr>
      </w:pPr>
      <w:r w:rsidDel="00000000" w:rsidR="00000000" w:rsidRPr="00000000">
        <w:rPr>
          <w:b w:val="1"/>
          <w:bCs w:val="1"/>
          <w:sz w:val="24"/>
          <w:szCs w:val="24"/>
          <w:rtl w:val="0"/>
        </w:rPr>
        <w:t xml:space="preserve">      </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i w:val="1"/>
          <w:iCs w:val="1"/>
          <w:sz w:val="24"/>
          <w:szCs w:val="24"/>
          <w:highlight w:val="white"/>
          <w:rtl w:val="0"/>
        </w:rPr>
        <w:t xml:space="preserve">Visualization</w:t>
      </w:r>
      <w:r w:rsidDel="00000000" w:rsidR="00000000" w:rsidRPr="00000000">
        <w:rPr>
          <w:rFonts w:ascii="Cambria" w:cs="Cambria" w:eastAsia="Cambria" w:hAnsi="Cambria"/>
          <w:b w:val="1"/>
          <w:bCs w:val="1"/>
          <w:sz w:val="24"/>
          <w:szCs w:val="24"/>
          <w:highlight w:val="white"/>
          <w:rtl w:val="0"/>
        </w:rPr>
        <w:t xml:space="preserve">:</w:t>
      </w:r>
      <w:r w:rsidDel="00000000" w:rsidR="00000000" w:rsidRPr="00000000">
        <w:rPr>
          <w:rFonts w:ascii="Cambria" w:cs="Cambria" w:eastAsia="Cambria" w:hAnsi="Cambria"/>
          <w:sz w:val="24"/>
          <w:szCs w:val="24"/>
          <w:highlight w:val="white"/>
          <w:rtl w:val="0"/>
        </w:rPr>
        <w:t xml:space="preserve"> Line Chart showing at what age threshold do average daily app opens and notifications triggers reach their peak.</w:t>
      </w:r>
    </w:p>
    <w:p w:rsidR="00000000" w:rsidDel="00000000" w:rsidP="00000000" w:rsidRDefault="00000000" w:rsidRPr="00000000" w14:paraId="0000002F">
      <w:pPr>
        <w:spacing w:after="160" w:line="259" w:lineRule="auto"/>
        <w:rPr>
          <w:rFonts w:ascii="Cambria" w:cs="Cambria" w:eastAsia="Cambria" w:hAnsi="Cambria"/>
          <w:sz w:val="24"/>
          <w:szCs w:val="24"/>
          <w:highlight w:val="white"/>
        </w:rPr>
      </w:pPr>
      <w:r w:rsidDel="00000000" w:rsidR="00000000" w:rsidRPr="00000000">
        <w:rPr>
          <w:rtl w:val="0"/>
        </w:rPr>
      </w:r>
    </w:p>
    <w:tbl>
      <w:tblPr>
        <w:tblStyle w:val="Table7"/>
        <w:tblW w:w="6600.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
        <w:tblGridChange w:id="0">
          <w:tblGrid>
            <w:gridCol w:w="6600"/>
          </w:tblGrid>
        </w:tblGridChange>
      </w:tblGrid>
      <w:tr>
        <w:trPr>
          <w:cantSplit w:val="0"/>
          <w:trHeight w:val="314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3981450" cy="189547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981450" cy="1895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spacing w:after="160" w:line="259"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2">
      <w:pPr>
        <w:spacing w:after="160" w:line="259" w:lineRule="auto"/>
        <w:rPr>
          <w:rFonts w:ascii="Cambria" w:cs="Cambria" w:eastAsia="Cambria" w:hAnsi="Cambria"/>
          <w:b w:val="1"/>
          <w:bCs w:val="1"/>
          <w:sz w:val="24"/>
          <w:szCs w:val="24"/>
        </w:rPr>
      </w:pPr>
      <w:r w:rsidDel="00000000" w:rsidR="00000000" w:rsidRPr="00000000">
        <w:rPr>
          <w:b w:val="1"/>
          <w:bCs w:val="1"/>
          <w:sz w:val="24"/>
          <w:szCs w:val="24"/>
          <w:rtl w:val="0"/>
        </w:rPr>
        <w:t xml:space="preserve">7:</w:t>
      </w:r>
      <w:r w:rsidDel="00000000" w:rsidR="00000000" w:rsidRPr="00000000">
        <w:rPr>
          <w:rFonts w:ascii="Cambria" w:cs="Cambria" w:eastAsia="Cambria" w:hAnsi="Cambria"/>
          <w:b w:val="1"/>
          <w:bCs w:val="1"/>
          <w:sz w:val="24"/>
          <w:szCs w:val="24"/>
          <w:rtl w:val="0"/>
        </w:rPr>
        <w:t xml:space="preserve"> How do daily notification volumes accumulate and compare across different stress levels as age increases? </w:t>
      </w:r>
    </w:p>
    <w:p w:rsidR="00000000" w:rsidDel="00000000" w:rsidP="00000000" w:rsidRDefault="00000000" w:rsidRPr="00000000" w14:paraId="00000033">
      <w:pPr>
        <w:spacing w:after="160" w:line="259"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i w:val="1"/>
          <w:iCs w:val="1"/>
          <w:sz w:val="24"/>
          <w:szCs w:val="24"/>
          <w:highlight w:val="white"/>
          <w:rtl w:val="0"/>
        </w:rPr>
        <w:t xml:space="preserve">Visualization</w:t>
      </w:r>
      <w:r w:rsidDel="00000000" w:rsidR="00000000" w:rsidRPr="00000000">
        <w:rPr>
          <w:rFonts w:ascii="Cambria" w:cs="Cambria" w:eastAsia="Cambria" w:hAnsi="Cambria"/>
          <w:b w:val="1"/>
          <w:bCs w:val="1"/>
          <w:sz w:val="24"/>
          <w:szCs w:val="24"/>
          <w:highlight w:val="white"/>
          <w:rtl w:val="0"/>
        </w:rPr>
        <w:t xml:space="preserve">: </w:t>
      </w:r>
      <w:r w:rsidDel="00000000" w:rsidR="00000000" w:rsidRPr="00000000">
        <w:rPr>
          <w:rFonts w:ascii="Cambria" w:cs="Cambria" w:eastAsia="Cambria" w:hAnsi="Cambria"/>
          <w:sz w:val="24"/>
          <w:szCs w:val="24"/>
          <w:highlight w:val="white"/>
          <w:rtl w:val="0"/>
        </w:rPr>
        <w:t xml:space="preserve">Area Chart showing how daily notifications volume accumulate and compare across different stress levels as age increases.</w:t>
      </w:r>
    </w:p>
    <w:p w:rsidR="00000000" w:rsidDel="00000000" w:rsidP="00000000" w:rsidRDefault="00000000" w:rsidRPr="00000000" w14:paraId="00000034">
      <w:pPr>
        <w:spacing w:after="160" w:line="259" w:lineRule="auto"/>
        <w:rPr>
          <w:rFonts w:ascii="Cambria" w:cs="Cambria" w:eastAsia="Cambria" w:hAnsi="Cambria"/>
          <w:sz w:val="24"/>
          <w:szCs w:val="24"/>
          <w:highlight w:val="white"/>
        </w:rPr>
      </w:pPr>
      <w:r w:rsidDel="00000000" w:rsidR="00000000" w:rsidRPr="00000000">
        <w:rPr>
          <w:rtl w:val="0"/>
        </w:rPr>
      </w:r>
    </w:p>
    <w:tbl>
      <w:tblPr>
        <w:tblStyle w:val="Table8"/>
        <w:tblW w:w="6450.0" w:type="dxa"/>
        <w:jc w:val="left"/>
        <w:tblInd w:w="19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0"/>
        <w:tblGridChange w:id="0">
          <w:tblGrid>
            <w:gridCol w:w="6450"/>
          </w:tblGrid>
        </w:tblGridChange>
      </w:tblGrid>
      <w:tr>
        <w:trPr>
          <w:cantSplit w:val="0"/>
          <w:trHeight w:val="3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3971925" cy="1943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971925" cy="194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spacing w:after="160" w:line="259"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7">
      <w:pPr>
        <w:spacing w:after="160" w:line="259" w:lineRule="auto"/>
        <w:rPr>
          <w:rFonts w:ascii="Cambria" w:cs="Cambria" w:eastAsia="Cambria" w:hAnsi="Cambria"/>
          <w:b w:val="1"/>
          <w:bCs w:val="1"/>
          <w:sz w:val="24"/>
          <w:szCs w:val="24"/>
          <w:highlight w:val="white"/>
        </w:rPr>
      </w:pPr>
      <w:r w:rsidDel="00000000" w:rsidR="00000000" w:rsidRPr="00000000">
        <w:rPr>
          <w:b w:val="1"/>
          <w:bCs w:val="1"/>
          <w:sz w:val="24"/>
          <w:szCs w:val="24"/>
          <w:rtl w:val="0"/>
        </w:rPr>
        <w:t xml:space="preserve">8:</w:t>
      </w:r>
      <w:r w:rsidDel="00000000" w:rsidR="00000000" w:rsidRPr="00000000">
        <w:rPr>
          <w:rFonts w:ascii="Cambria" w:cs="Cambria" w:eastAsia="Cambria" w:hAnsi="Cambria"/>
          <w:b w:val="1"/>
          <w:bCs w:val="1"/>
          <w:sz w:val="24"/>
          <w:szCs w:val="24"/>
          <w:rtl w:val="0"/>
        </w:rPr>
        <w:t xml:space="preserve"> What is the gender breakdown among users flagged with an "Addicted Status"? </w:t>
      </w:r>
      <w:r w:rsidDel="00000000" w:rsidR="00000000" w:rsidRPr="00000000">
        <w:rPr>
          <w:rtl w:val="0"/>
        </w:rPr>
      </w:r>
    </w:p>
    <w:p w:rsidR="00000000" w:rsidDel="00000000" w:rsidP="00000000" w:rsidRDefault="00000000" w:rsidRPr="00000000" w14:paraId="00000038">
      <w:pPr>
        <w:spacing w:after="160" w:line="259"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i w:val="1"/>
          <w:iCs w:val="1"/>
          <w:sz w:val="24"/>
          <w:szCs w:val="24"/>
          <w:highlight w:val="white"/>
          <w:rtl w:val="0"/>
        </w:rPr>
        <w:t xml:space="preserve">Visualization</w:t>
      </w:r>
      <w:r w:rsidDel="00000000" w:rsidR="00000000" w:rsidRPr="00000000">
        <w:rPr>
          <w:rFonts w:ascii="Cambria" w:cs="Cambria" w:eastAsia="Cambria" w:hAnsi="Cambria"/>
          <w:b w:val="1"/>
          <w:bCs w:val="1"/>
          <w:sz w:val="24"/>
          <w:szCs w:val="24"/>
          <w:highlight w:val="white"/>
          <w:rtl w:val="0"/>
        </w:rPr>
        <w:t xml:space="preserve">: </w:t>
      </w:r>
      <w:r w:rsidDel="00000000" w:rsidR="00000000" w:rsidRPr="00000000">
        <w:rPr>
          <w:rFonts w:ascii="Cambria" w:cs="Cambria" w:eastAsia="Cambria" w:hAnsi="Cambria"/>
          <w:sz w:val="24"/>
          <w:szCs w:val="24"/>
          <w:highlight w:val="white"/>
          <w:rtl w:val="0"/>
        </w:rPr>
        <w:t xml:space="preserve">Stacked Bar Chart showing the </w:t>
      </w:r>
      <w:r w:rsidDel="00000000" w:rsidR="00000000" w:rsidRPr="00000000">
        <w:rPr>
          <w:rFonts w:ascii="Cambria" w:cs="Cambria" w:eastAsia="Cambria" w:hAnsi="Cambria"/>
          <w:sz w:val="24"/>
          <w:szCs w:val="24"/>
          <w:rtl w:val="0"/>
        </w:rPr>
        <w:t xml:space="preserve">gender breakdown among users flagged with an "Addicted Status".</w:t>
      </w:r>
    </w:p>
    <w:p w:rsidR="00000000" w:rsidDel="00000000" w:rsidP="00000000" w:rsidRDefault="00000000" w:rsidRPr="00000000" w14:paraId="00000039">
      <w:pPr>
        <w:spacing w:after="160" w:line="259" w:lineRule="auto"/>
        <w:rPr>
          <w:rFonts w:ascii="Cambria" w:cs="Cambria" w:eastAsia="Cambria" w:hAnsi="Cambria"/>
          <w:sz w:val="24"/>
          <w:szCs w:val="24"/>
        </w:rPr>
      </w:pPr>
      <w:r w:rsidDel="00000000" w:rsidR="00000000" w:rsidRPr="00000000">
        <w:rPr>
          <w:rtl w:val="0"/>
        </w:rPr>
      </w:r>
    </w:p>
    <w:tbl>
      <w:tblPr>
        <w:tblStyle w:val="Table9"/>
        <w:tblW w:w="6555.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tblGridChange w:id="0">
          <w:tblGrid>
            <w:gridCol w:w="6555"/>
          </w:tblGrid>
        </w:tblGridChange>
      </w:tblGrid>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943350" cy="2924175"/>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943350" cy="2924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C">
      <w:pPr>
        <w:spacing w:after="160" w:line="259" w:lineRule="auto"/>
        <w:rPr>
          <w:rFonts w:ascii="Cambria" w:cs="Cambria" w:eastAsia="Cambria" w:hAnsi="Cambria"/>
          <w:b w:val="1"/>
          <w:bCs w:val="1"/>
          <w:sz w:val="24"/>
          <w:szCs w:val="24"/>
        </w:rPr>
      </w:pPr>
      <w:r w:rsidDel="00000000" w:rsidR="00000000" w:rsidRPr="00000000">
        <w:rPr>
          <w:b w:val="1"/>
          <w:bCs w:val="1"/>
          <w:sz w:val="24"/>
          <w:szCs w:val="24"/>
          <w:rtl w:val="0"/>
        </w:rPr>
        <w:t xml:space="preserve">9:</w:t>
      </w:r>
      <w:r w:rsidDel="00000000" w:rsidR="00000000" w:rsidRPr="00000000">
        <w:rPr>
          <w:rFonts w:ascii="Cambria" w:cs="Cambria" w:eastAsia="Cambria" w:hAnsi="Cambria"/>
          <w:b w:val="1"/>
          <w:bCs w:val="1"/>
          <w:sz w:val="24"/>
          <w:szCs w:val="24"/>
          <w:rtl w:val="0"/>
        </w:rPr>
        <w:t xml:space="preserve"> What is the drop-off rate of users moving from baseline smartphone use down to severe digital dependency? </w:t>
      </w:r>
    </w:p>
    <w:p w:rsidR="00000000" w:rsidDel="00000000" w:rsidP="00000000" w:rsidRDefault="00000000" w:rsidRPr="00000000" w14:paraId="0000003D">
      <w:pPr>
        <w:spacing w:after="160" w:line="259"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i w:val="1"/>
          <w:iCs w:val="1"/>
          <w:sz w:val="24"/>
          <w:szCs w:val="24"/>
          <w:highlight w:val="white"/>
          <w:rtl w:val="0"/>
        </w:rPr>
        <w:t xml:space="preserve">Visualization</w:t>
      </w:r>
      <w:r w:rsidDel="00000000" w:rsidR="00000000" w:rsidRPr="00000000">
        <w:rPr>
          <w:rFonts w:ascii="Cambria" w:cs="Cambria" w:eastAsia="Cambria" w:hAnsi="Cambria"/>
          <w:b w:val="1"/>
          <w:bCs w:val="1"/>
          <w:sz w:val="24"/>
          <w:szCs w:val="24"/>
          <w:highlight w:val="white"/>
          <w:rtl w:val="0"/>
        </w:rPr>
        <w:t xml:space="preserve">:</w:t>
      </w:r>
      <w:r w:rsidDel="00000000" w:rsidR="00000000" w:rsidRPr="00000000">
        <w:rPr>
          <w:rFonts w:ascii="Cambria" w:cs="Cambria" w:eastAsia="Cambria" w:hAnsi="Cambria"/>
          <w:sz w:val="24"/>
          <w:szCs w:val="24"/>
          <w:highlight w:val="white"/>
          <w:rtl w:val="0"/>
        </w:rPr>
        <w:t xml:space="preserve"> Funnel Chart showing </w:t>
      </w:r>
      <w:r w:rsidDel="00000000" w:rsidR="00000000" w:rsidRPr="00000000">
        <w:rPr>
          <w:rFonts w:ascii="Cambria" w:cs="Cambria" w:eastAsia="Cambria" w:hAnsi="Cambria"/>
          <w:sz w:val="24"/>
          <w:szCs w:val="24"/>
          <w:rtl w:val="0"/>
        </w:rPr>
        <w:t xml:space="preserve">the drop-off rate of users moving from baseline smartphone use down to severe digital dependency.</w:t>
      </w:r>
      <w:r w:rsidDel="00000000" w:rsidR="00000000" w:rsidRPr="00000000">
        <w:rPr>
          <w:rtl w:val="0"/>
        </w:rPr>
      </w:r>
    </w:p>
    <w:p w:rsidR="00000000" w:rsidDel="00000000" w:rsidP="00000000" w:rsidRDefault="00000000" w:rsidRPr="00000000" w14:paraId="0000003E">
      <w:pPr>
        <w:spacing w:after="160" w:line="259"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F">
      <w:pPr>
        <w:spacing w:after="160" w:line="259" w:lineRule="auto"/>
        <w:rPr>
          <w:rFonts w:ascii="Cambria" w:cs="Cambria" w:eastAsia="Cambria" w:hAnsi="Cambria"/>
          <w:b w:val="1"/>
          <w:bCs w:val="1"/>
          <w:sz w:val="24"/>
          <w:szCs w:val="24"/>
        </w:rPr>
      </w:pPr>
      <w:r w:rsidDel="00000000" w:rsidR="00000000" w:rsidRPr="00000000">
        <w:rPr>
          <w:rtl w:val="0"/>
        </w:rPr>
      </w:r>
    </w:p>
    <w:tbl>
      <w:tblPr>
        <w:tblStyle w:val="Table10"/>
        <w:tblW w:w="7140.0" w:type="dxa"/>
        <w:jc w:val="left"/>
        <w:tblInd w:w="1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40"/>
        <w:tblGridChange w:id="0">
          <w:tblGrid>
            <w:gridCol w:w="7140"/>
          </w:tblGrid>
        </w:tblGridChange>
      </w:tblGrid>
      <w:tr>
        <w:trPr>
          <w:cantSplit w:val="0"/>
          <w:trHeight w:val="3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4324350" cy="24003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324350" cy="240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spacing w:after="160" w:line="259"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2">
      <w:pPr>
        <w:spacing w:after="160" w:line="259"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3">
      <w:pPr>
        <w:spacing w:after="160" w:line="259"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