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color w:val="000000"/>
          <w:sz w:val="36"/>
          <w:szCs w:val="36"/>
        </w:rPr>
      </w:pPr>
      <w:r w:rsidDel="00000000" w:rsidR="00000000" w:rsidRPr="00000000">
        <w:rPr>
          <w:color w:val="000000"/>
          <w:sz w:val="36"/>
          <w:szCs w:val="36"/>
          <w:rtl w:val="0"/>
        </w:rPr>
        <w:t xml:space="preserve">Initial Project Planning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26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99"/>
        <w:gridCol w:w="6564"/>
        <w:tblGridChange w:id="0">
          <w:tblGrid>
            <w:gridCol w:w="2699"/>
            <w:gridCol w:w="6564"/>
          </w:tblGrid>
        </w:tblGridChange>
      </w:tblGrid>
      <w:tr>
        <w:trPr>
          <w:cantSplit w:val="0"/>
          <w:trHeight w:val="359" w:hRule="atLeast"/>
          <w:tblHeader w:val="0"/>
        </w:trPr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18-09-2026</w:t>
            </w:r>
          </w:p>
        </w:tc>
      </w:tr>
      <w:tr>
        <w:trPr>
          <w:cantSplit w:val="0"/>
          <w:trHeight w:val="376" w:hRule="atLeast"/>
          <w:tblHeader w:val="0"/>
        </w:trPr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MCA</w:t>
            </w:r>
          </w:p>
        </w:tc>
      </w:tr>
      <w:tr>
        <w:trPr>
          <w:cantSplit w:val="0"/>
          <w:trHeight w:val="359" w:hRule="atLeast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Smartphone Usage Digital Addiction Wellbeing Analytics</w:t>
            </w:r>
          </w:p>
        </w:tc>
      </w:tr>
      <w:tr>
        <w:trPr>
          <w:cantSplit w:val="0"/>
          <w:trHeight w:val="359" w:hRule="atLeast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630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6"/>
        <w:gridCol w:w="1280"/>
        <w:gridCol w:w="873"/>
        <w:gridCol w:w="1754"/>
        <w:gridCol w:w="729"/>
        <w:gridCol w:w="852"/>
        <w:gridCol w:w="972"/>
        <w:gridCol w:w="717"/>
        <w:gridCol w:w="717"/>
        <w:tblGridChange w:id="0">
          <w:tblGrid>
            <w:gridCol w:w="736"/>
            <w:gridCol w:w="1280"/>
            <w:gridCol w:w="873"/>
            <w:gridCol w:w="1754"/>
            <w:gridCol w:w="729"/>
            <w:gridCol w:w="852"/>
            <w:gridCol w:w="972"/>
            <w:gridCol w:w="717"/>
            <w:gridCol w:w="71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Story Number</w:t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Story / Task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Story Points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Team Members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Start Date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End Date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Setup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USN-1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As a analyst, I can understand problem - why 5308 of 7500 users are addicted (70.77%)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Member 1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01-09-2026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02-09-2026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Data Import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USN-2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As a analyst, I can load data 7500 users into Power BI with fields like age, gender, screen time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Member 2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01-09-2026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03-09-2026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Data Clean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USN-3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As a analyst, I can clean data and make Age Group (Under 20, 20-29 49%, 30-39)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Member 1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02-09-2026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04-09-2026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KPI Cards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USN-4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As a user, I can see 11 cards - 7500 total, 5308 addicted, 26.57 age, 7.5 hrs daily, 9.24 weekend, 3.27 social, 6.74 sleep, 134 notif, 98 opens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Member 1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05-09-2026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07-09-2026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Report 1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USN-5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As a user, I can see Report 1 KPI dashboard page 1 of 5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Member 2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06-09-2026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07-09-2026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Sprint-3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Charts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USN-6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As a user, I can see Report 2 with 6 charts - gender 7.6 vs 7.4, addiction level Moderate 38%, Donut 7.5K, scatter phone vs sleep, age group, gaming 15K vs social 24K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Member 1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09-09-2026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11-09-2026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Sprint-3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Dashboard1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USN-7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As a user, I can see Dashboard1 - 4 cards 7500,5308,9.24,6.74 and 6 charts - weekend addicted 10.2 vs non 6.9, age 20-29 49%, app opens by stress same 97-98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Member 2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10-09-2026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13-09-2026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Sprint-3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Filters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USN-8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As a user, I can use filters for gender, age, addiction level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Member 1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12-09-2026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13-09-2026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Sprint-4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Problem Statement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USN-9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As a owner, I can make PS-1 and PS-2 - young adult 20-29 with 7.5 hrs daily and 10.2 weekend because 134 notif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Member 2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14-09-2026</w:t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15-09-2026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Sprint-4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Insights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USN-10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As a team, I can find strongest factor is weekend gap 3.3 hrs, then social media, then notifications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Member 1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14-09-2026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16-09-2026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Sprint-4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GitHub README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USN-11</w:t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As a developer, I can make simple README for GitHub with screenshots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Member 1</w:t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16-09-2026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17-09-2026</w:t>
            </w:r>
          </w:p>
        </w:tc>
      </w:tr>
    </w:tbl>
    <w:p w:rsidR="00000000" w:rsidDel="00000000" w:rsidP="00000000" w:rsidRDefault="00000000" w:rsidRPr="00000000" w14:paraId="00000078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Total 4 Sprints, 11 User Stories, 22 Story Points.</w:t>
        <w:br w:type="textWrapping"/>
        <w:t xml:space="preserve">Sprint-1: Setup and data .</w:t>
        <w:br w:type="textWrapping"/>
        <w:t xml:space="preserve">Sprint-2: KPI cards Report1 .</w:t>
        <w:br w:type="textWrapping"/>
        <w:t xml:space="preserve">Sprint-3: Charts Report2 and Dashboard1.</w:t>
        <w:br w:type="textWrapping"/>
        <w:t xml:space="preserve">Sprint-4: Problem statement PS-1 PS-2 and README .</w:t>
        <w:br w:type="textWrapping"/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