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jc w:val="left"/>
      </w:pPr>
      <w:r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  <w:drawing xmlns:a="http://schemas.openxmlformats.org/drawingml/2006/main">
          <wp:inline distT="0" distB="0" distL="0" distR="0">
            <wp:extent cx="6119930" cy="4144902"/>
            <wp:effectExtent l="0" t="0" r="0" b="0"/>
            <wp:docPr id="1073741825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nknown.png" descr="unknown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1449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outline w:val="0"/>
          <w:color w:val="000000"/>
          <w:sz w:val="26"/>
          <w:szCs w:val="26"/>
          <w14:textFill>
            <w14:solidFill>
              <w14:srgbClr w14:val="000000">
                <w14:alpha w14:val="12941"/>
              </w14:srgbClr>
            </w14:solidFill>
          </w14:textFill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