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Machine Learning for Gaming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intent of this project is to define and train a game so it can play by itself and to understand all the configurations of MariFlow.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consists of 2 parts.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1 concentrates on understanding different settings that Seth Bling used to train MariFlow. A report will be created that depicts different outcomes produced while experimenting with default configurations.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 2 involves implementing the recurrent neural network for playing another new game. It involves training the network, validating it and running it so the game can play by itself.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Requirements: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- Python 3.5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CUDA Development Tools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CuNN 8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TensorFlow 1.3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Pygame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BizHawk 1.12.2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