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1D91" w14:textId="7BAABE44" w:rsidR="004E050A" w:rsidRPr="007A3468" w:rsidRDefault="007A3468">
      <w:pPr>
        <w:rPr>
          <w:lang w:val="en-US"/>
        </w:rPr>
      </w:pPr>
      <w:r>
        <w:rPr>
          <w:lang w:val="en-US"/>
        </w:rPr>
        <w:t>Wipro velocity training</w:t>
      </w:r>
    </w:p>
    <w:sectPr w:rsidR="004E050A" w:rsidRPr="007A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A"/>
    <w:rsid w:val="004E050A"/>
    <w:rsid w:val="007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4533"/>
  <w15:chartTrackingRefBased/>
  <w15:docId w15:val="{3EEA057A-FD67-4EFA-8136-2821E79F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goluguri</dc:creator>
  <cp:keywords/>
  <dc:description/>
  <cp:lastModifiedBy>divya goluguri</cp:lastModifiedBy>
  <cp:revision>2</cp:revision>
  <dcterms:created xsi:type="dcterms:W3CDTF">2022-03-31T12:08:00Z</dcterms:created>
  <dcterms:modified xsi:type="dcterms:W3CDTF">2022-03-31T12:08:00Z</dcterms:modified>
</cp:coreProperties>
</file>