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01E1" w14:textId="28AC147E" w:rsidR="00985D3C" w:rsidRPr="0014621A" w:rsidRDefault="00985D3C" w:rsidP="00985D3C">
      <w:pPr>
        <w:pStyle w:val="Title"/>
        <w:spacing w:after="0"/>
        <w:rPr>
          <w:sz w:val="40"/>
          <w:szCs w:val="40"/>
        </w:rPr>
      </w:pPr>
      <w:r w:rsidRPr="0014621A">
        <w:rPr>
          <w:b/>
          <w:sz w:val="40"/>
          <w:szCs w:val="40"/>
        </w:rPr>
        <w:t>IFN</w:t>
      </w:r>
      <w:r>
        <w:rPr>
          <w:b/>
          <w:sz w:val="40"/>
          <w:szCs w:val="40"/>
        </w:rPr>
        <w:t>6</w:t>
      </w:r>
      <w:r w:rsidR="00007181">
        <w:rPr>
          <w:b/>
          <w:sz w:val="40"/>
          <w:szCs w:val="40"/>
        </w:rPr>
        <w:t>5</w:t>
      </w:r>
      <w:r>
        <w:rPr>
          <w:b/>
          <w:sz w:val="40"/>
          <w:szCs w:val="40"/>
        </w:rPr>
        <w:t>0</w:t>
      </w:r>
      <w:r w:rsidRPr="0014621A">
        <w:rPr>
          <w:sz w:val="40"/>
          <w:szCs w:val="40"/>
        </w:rPr>
        <w:t xml:space="preserve"> </w:t>
      </w:r>
      <w:r>
        <w:rPr>
          <w:sz w:val="40"/>
          <w:szCs w:val="40"/>
        </w:rPr>
        <w:t>Business Process Analytics</w:t>
      </w:r>
    </w:p>
    <w:p w14:paraId="7245EA14" w14:textId="78687A25" w:rsidR="00985D3C" w:rsidRPr="0014621A" w:rsidRDefault="00985D3C" w:rsidP="00985D3C">
      <w:pPr>
        <w:pStyle w:val="Subtitle"/>
        <w:rPr>
          <w:sz w:val="40"/>
          <w:szCs w:val="40"/>
        </w:rPr>
      </w:pPr>
      <w:r>
        <w:rPr>
          <w:sz w:val="40"/>
          <w:szCs w:val="40"/>
        </w:rPr>
        <w:t>Assignment 1</w:t>
      </w:r>
    </w:p>
    <w:tbl>
      <w:tblPr>
        <w:tblStyle w:val="TableGrid"/>
        <w:tblW w:w="10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567"/>
        <w:gridCol w:w="4820"/>
      </w:tblGrid>
      <w:tr w:rsidR="00090363" w14:paraId="0E8BC093" w14:textId="77777777" w:rsidTr="00EE1EFB">
        <w:tc>
          <w:tcPr>
            <w:tcW w:w="4820" w:type="dxa"/>
          </w:tcPr>
          <w:p w14:paraId="4FCDF4F6" w14:textId="77777777" w:rsidR="00090363" w:rsidRDefault="00090363" w:rsidP="00FA4034">
            <w:pPr>
              <w:pStyle w:val="Heading2"/>
              <w:outlineLvl w:val="1"/>
            </w:pPr>
            <w:r>
              <w:t>Key Information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2835"/>
            </w:tblGrid>
            <w:tr w:rsidR="00090363" w14:paraId="1B543E67" w14:textId="77777777" w:rsidTr="00FA4034">
              <w:trPr>
                <w:trHeight w:val="283"/>
              </w:trPr>
              <w:tc>
                <w:tcPr>
                  <w:tcW w:w="1417" w:type="dxa"/>
                  <w:vAlign w:val="center"/>
                </w:tcPr>
                <w:p w14:paraId="77640C09" w14:textId="4C915FC6" w:rsidR="00090363" w:rsidRPr="00EE5B8A" w:rsidRDefault="009B592B" w:rsidP="00FA4034">
                  <w:pPr>
                    <w:pStyle w:val="Heading3"/>
                    <w:spacing w:before="0" w:after="0"/>
                    <w:outlineLvl w:val="2"/>
                  </w:pPr>
                  <w:r>
                    <w:t>Type</w:t>
                  </w:r>
                </w:p>
              </w:tc>
              <w:tc>
                <w:tcPr>
                  <w:tcW w:w="2835" w:type="dxa"/>
                  <w:vAlign w:val="center"/>
                </w:tcPr>
                <w:p w14:paraId="542E9D45" w14:textId="42A022D2" w:rsidR="00090363" w:rsidRDefault="001A25C0" w:rsidP="00090363">
                  <w:r>
                    <w:t>Individual Assignment</w:t>
                  </w:r>
                </w:p>
              </w:tc>
            </w:tr>
            <w:tr w:rsidR="009B592B" w14:paraId="0C2A694D" w14:textId="77777777" w:rsidTr="00FA4034">
              <w:trPr>
                <w:trHeight w:val="283"/>
              </w:trPr>
              <w:tc>
                <w:tcPr>
                  <w:tcW w:w="1417" w:type="dxa"/>
                  <w:vAlign w:val="center"/>
                </w:tcPr>
                <w:p w14:paraId="09EAC332" w14:textId="4B4B19A0" w:rsidR="009B592B" w:rsidRPr="00EE5B8A" w:rsidRDefault="009B592B" w:rsidP="00FA4034">
                  <w:pPr>
                    <w:pStyle w:val="Heading3"/>
                    <w:spacing w:before="0" w:after="0"/>
                    <w:outlineLvl w:val="2"/>
                  </w:pPr>
                  <w:r w:rsidRPr="00EE5B8A">
                    <w:t>Period</w:t>
                  </w:r>
                </w:p>
              </w:tc>
              <w:tc>
                <w:tcPr>
                  <w:tcW w:w="2835" w:type="dxa"/>
                  <w:vAlign w:val="center"/>
                </w:tcPr>
                <w:p w14:paraId="0E4F1D79" w14:textId="664C3416" w:rsidR="009B592B" w:rsidRDefault="009B592B" w:rsidP="00090363">
                  <w:r>
                    <w:t>20</w:t>
                  </w:r>
                  <w:r w:rsidR="00576A57">
                    <w:t>2</w:t>
                  </w:r>
                  <w:r w:rsidR="005865AB">
                    <w:t>3</w:t>
                  </w:r>
                  <w:r>
                    <w:t>/SEM-</w:t>
                  </w:r>
                  <w:r w:rsidR="00576A57">
                    <w:t>1</w:t>
                  </w:r>
                </w:p>
              </w:tc>
            </w:tr>
            <w:tr w:rsidR="009B592B" w14:paraId="147E392C" w14:textId="77777777" w:rsidTr="00FA4034">
              <w:trPr>
                <w:trHeight w:val="283"/>
              </w:trPr>
              <w:tc>
                <w:tcPr>
                  <w:tcW w:w="1417" w:type="dxa"/>
                  <w:vAlign w:val="center"/>
                </w:tcPr>
                <w:p w14:paraId="5216673E" w14:textId="2EC1C8B3" w:rsidR="009B592B" w:rsidRPr="00EE5B8A" w:rsidRDefault="009B592B" w:rsidP="00FA4034">
                  <w:pPr>
                    <w:pStyle w:val="Heading3"/>
                    <w:spacing w:before="0" w:after="0"/>
                    <w:outlineLvl w:val="2"/>
                  </w:pPr>
                  <w:r w:rsidRPr="00EE5B8A">
                    <w:t>Due Date</w:t>
                  </w:r>
                </w:p>
              </w:tc>
              <w:tc>
                <w:tcPr>
                  <w:tcW w:w="2835" w:type="dxa"/>
                  <w:vAlign w:val="center"/>
                </w:tcPr>
                <w:p w14:paraId="40839F2C" w14:textId="6A5974DD" w:rsidR="009B592B" w:rsidRPr="009B592B" w:rsidRDefault="005865AB" w:rsidP="00275811">
                  <w:pPr>
                    <w:rPr>
                      <w:b/>
                    </w:rPr>
                  </w:pPr>
                  <w:r>
                    <w:rPr>
                      <w:b/>
                    </w:rPr>
                    <w:t>Wednesday 19 April 2023</w:t>
                  </w:r>
                </w:p>
              </w:tc>
            </w:tr>
          </w:tbl>
          <w:p w14:paraId="60E5A318" w14:textId="773CFEA8" w:rsidR="00090363" w:rsidRPr="00090363" w:rsidRDefault="00090363" w:rsidP="00090363"/>
        </w:tc>
        <w:tc>
          <w:tcPr>
            <w:tcW w:w="567" w:type="dxa"/>
          </w:tcPr>
          <w:p w14:paraId="08A84F0B" w14:textId="77777777" w:rsidR="00090363" w:rsidRDefault="00090363" w:rsidP="00090363"/>
        </w:tc>
        <w:tc>
          <w:tcPr>
            <w:tcW w:w="4820" w:type="dxa"/>
          </w:tcPr>
          <w:p w14:paraId="61D00C13" w14:textId="77777777" w:rsidR="00090363" w:rsidRDefault="00090363" w:rsidP="00FA4034">
            <w:pPr>
              <w:pStyle w:val="Heading2"/>
              <w:outlineLvl w:val="1"/>
            </w:pPr>
            <w:r>
              <w:t>Deliverables Required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5"/>
              <w:gridCol w:w="1418"/>
            </w:tblGrid>
            <w:tr w:rsidR="00090363" w14:paraId="32BA142F" w14:textId="77777777" w:rsidTr="00FA4034">
              <w:trPr>
                <w:trHeight w:val="283"/>
              </w:trPr>
              <w:tc>
                <w:tcPr>
                  <w:tcW w:w="2835" w:type="dxa"/>
                  <w:vAlign w:val="center"/>
                </w:tcPr>
                <w:p w14:paraId="39C0139E" w14:textId="119B43B4" w:rsidR="00090363" w:rsidRPr="00E37CD3" w:rsidRDefault="00090363" w:rsidP="00FA4034">
                  <w:pPr>
                    <w:pStyle w:val="Heading3"/>
                    <w:spacing w:before="0" w:after="0"/>
                    <w:outlineLvl w:val="2"/>
                    <w:rPr>
                      <w:b w:val="0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18BD56DD" w14:textId="4F6FDDC2" w:rsidR="00090363" w:rsidRDefault="00090363" w:rsidP="00FA4034">
                  <w:pPr>
                    <w:jc w:val="center"/>
                  </w:pPr>
                </w:p>
              </w:tc>
            </w:tr>
            <w:tr w:rsidR="00090363" w14:paraId="146F5E60" w14:textId="77777777" w:rsidTr="00FA4034">
              <w:trPr>
                <w:trHeight w:val="283"/>
              </w:trPr>
              <w:tc>
                <w:tcPr>
                  <w:tcW w:w="2835" w:type="dxa"/>
                  <w:tcBorders>
                    <w:bottom w:val="single" w:sz="4" w:space="0" w:color="8E9090"/>
                  </w:tcBorders>
                  <w:vAlign w:val="center"/>
                </w:tcPr>
                <w:p w14:paraId="27A515E2" w14:textId="31B8A2B0" w:rsidR="00090363" w:rsidRPr="00EE5B8A" w:rsidRDefault="00090363" w:rsidP="00FA4034">
                  <w:pPr>
                    <w:pStyle w:val="Heading3"/>
                    <w:spacing w:before="0" w:after="0"/>
                    <w:outlineLvl w:val="2"/>
                  </w:pPr>
                  <w:r w:rsidRPr="00EE5B8A">
                    <w:t>Written Report</w:t>
                  </w:r>
                </w:p>
              </w:tc>
              <w:tc>
                <w:tcPr>
                  <w:tcW w:w="1418" w:type="dxa"/>
                  <w:tcBorders>
                    <w:bottom w:val="single" w:sz="4" w:space="0" w:color="8E9090"/>
                  </w:tcBorders>
                  <w:vAlign w:val="center"/>
                </w:tcPr>
                <w:p w14:paraId="03454B88" w14:textId="504CA17A" w:rsidR="00090363" w:rsidRDefault="00576A57" w:rsidP="00FA4034">
                  <w:pPr>
                    <w:jc w:val="center"/>
                  </w:pPr>
                  <w:r>
                    <w:t>4</w:t>
                  </w:r>
                  <w:r w:rsidR="006456F7">
                    <w:t>0%</w:t>
                  </w:r>
                </w:p>
              </w:tc>
            </w:tr>
            <w:tr w:rsidR="006456F7" w14:paraId="166C8197" w14:textId="77777777" w:rsidTr="00FA4034">
              <w:trPr>
                <w:trHeight w:val="283"/>
              </w:trPr>
              <w:tc>
                <w:tcPr>
                  <w:tcW w:w="2835" w:type="dxa"/>
                  <w:tcBorders>
                    <w:top w:val="single" w:sz="4" w:space="0" w:color="8E9090"/>
                  </w:tcBorders>
                  <w:vAlign w:val="center"/>
                </w:tcPr>
                <w:p w14:paraId="4DE63B47" w14:textId="55BFF3AC" w:rsidR="006456F7" w:rsidRPr="00EE5B8A" w:rsidRDefault="006456F7" w:rsidP="00FA4034">
                  <w:pPr>
                    <w:pStyle w:val="Heading3"/>
                    <w:spacing w:before="0" w:after="0"/>
                    <w:outlineLvl w:val="2"/>
                  </w:pPr>
                </w:p>
              </w:tc>
              <w:tc>
                <w:tcPr>
                  <w:tcW w:w="1418" w:type="dxa"/>
                  <w:tcBorders>
                    <w:top w:val="single" w:sz="4" w:space="0" w:color="8E9090"/>
                  </w:tcBorders>
                  <w:vAlign w:val="center"/>
                </w:tcPr>
                <w:p w14:paraId="147CE511" w14:textId="26DBB51D" w:rsidR="006456F7" w:rsidRPr="00FA4034" w:rsidRDefault="006456F7" w:rsidP="00FA4034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14:paraId="3BED02A8" w14:textId="2A698918" w:rsidR="00090363" w:rsidRPr="00090363" w:rsidRDefault="00090363" w:rsidP="00090363"/>
        </w:tc>
      </w:tr>
    </w:tbl>
    <w:p w14:paraId="082A3EEA" w14:textId="77777777" w:rsidR="003C3C5C" w:rsidRPr="00162044" w:rsidRDefault="003C3C5C" w:rsidP="00985D3C"/>
    <w:p w14:paraId="0DDB4AFC" w14:textId="37DCD207" w:rsidR="006456F7" w:rsidRDefault="006456F7" w:rsidP="00FA4034">
      <w:pPr>
        <w:pStyle w:val="Heading2"/>
      </w:pPr>
      <w:r>
        <w:t>Background/Overview</w:t>
      </w:r>
    </w:p>
    <w:p w14:paraId="2F73B0E2" w14:textId="52040C2D" w:rsidR="00EE5B8A" w:rsidRDefault="006456F7" w:rsidP="00955ECA">
      <w:pPr>
        <w:jc w:val="both"/>
      </w:pPr>
      <w:r>
        <w:t xml:space="preserve">You are required to model and analyse </w:t>
      </w:r>
      <w:r w:rsidR="00D25684">
        <w:t xml:space="preserve">an </w:t>
      </w:r>
      <w:r>
        <w:t>organisational business process</w:t>
      </w:r>
      <w:r w:rsidR="00EE5B8A">
        <w:t xml:space="preserve"> from </w:t>
      </w:r>
      <w:r w:rsidR="001A25C0">
        <w:t xml:space="preserve">the </w:t>
      </w:r>
      <w:r w:rsidR="001A25C0" w:rsidRPr="001A25C0">
        <w:rPr>
          <w:b/>
          <w:bCs/>
        </w:rPr>
        <w:t>Finance</w:t>
      </w:r>
      <w:r w:rsidR="001A25C0">
        <w:t xml:space="preserve"> </w:t>
      </w:r>
      <w:r w:rsidR="00EE5B8A" w:rsidRPr="003715B6">
        <w:rPr>
          <w:b/>
          <w:bCs/>
        </w:rPr>
        <w:t>domain</w:t>
      </w:r>
      <w:r w:rsidR="00EE5B8A">
        <w:t xml:space="preserve">. </w:t>
      </w:r>
      <w:r w:rsidR="000A552F">
        <w:t>If you wish to use your own organisation</w:t>
      </w:r>
      <w:r w:rsidR="009C3FDC">
        <w:t>'</w:t>
      </w:r>
      <w:r w:rsidR="000A552F">
        <w:t>s process</w:t>
      </w:r>
      <w:r w:rsidR="002E23F4">
        <w:t xml:space="preserve"> instead</w:t>
      </w:r>
      <w:r w:rsidR="000A552F">
        <w:t xml:space="preserve">, please </w:t>
      </w:r>
      <w:r w:rsidR="00007181">
        <w:t xml:space="preserve">first </w:t>
      </w:r>
      <w:r w:rsidR="000A552F">
        <w:t xml:space="preserve">get the approval from </w:t>
      </w:r>
      <w:r w:rsidR="00E55706">
        <w:t>IFN650</w:t>
      </w:r>
      <w:r w:rsidR="005865AB">
        <w:t xml:space="preserve"> teaching team</w:t>
      </w:r>
      <w:r w:rsidR="000A552F">
        <w:t xml:space="preserve">. </w:t>
      </w:r>
    </w:p>
    <w:p w14:paraId="24B0F94C" w14:textId="617E6FC7" w:rsidR="006456F7" w:rsidRDefault="000246C5" w:rsidP="00FA4034">
      <w:pPr>
        <w:pStyle w:val="Heading2"/>
      </w:pPr>
      <w:r>
        <w:t>Task Requirements</w:t>
      </w:r>
    </w:p>
    <w:p w14:paraId="0BEDBEA1" w14:textId="3357A711" w:rsidR="000246C5" w:rsidRPr="000246C5" w:rsidRDefault="000246C5" w:rsidP="00FA4034">
      <w:pPr>
        <w:pStyle w:val="Heading3"/>
      </w:pPr>
      <w:r>
        <w:t>Process Modelling</w:t>
      </w:r>
    </w:p>
    <w:p w14:paraId="6B71D256" w14:textId="424982FD" w:rsidR="0049339F" w:rsidRDefault="00281273" w:rsidP="00955ECA">
      <w:pPr>
        <w:jc w:val="both"/>
      </w:pPr>
      <w:r w:rsidRPr="00162044">
        <w:t>C</w:t>
      </w:r>
      <w:r w:rsidR="008F30D4" w:rsidRPr="00162044">
        <w:t xml:space="preserve">reate </w:t>
      </w:r>
      <w:r w:rsidR="00E37CD3">
        <w:t xml:space="preserve">a </w:t>
      </w:r>
      <w:r w:rsidR="008F30D4" w:rsidRPr="00E37CD3">
        <w:rPr>
          <w:b/>
        </w:rPr>
        <w:t>WF-</w:t>
      </w:r>
      <w:r w:rsidR="00E37CD3" w:rsidRPr="00E37CD3">
        <w:rPr>
          <w:b/>
        </w:rPr>
        <w:t>N</w:t>
      </w:r>
      <w:r w:rsidR="008F30D4" w:rsidRPr="00E37CD3">
        <w:rPr>
          <w:b/>
        </w:rPr>
        <w:t>et</w:t>
      </w:r>
      <w:r w:rsidR="008F30D4" w:rsidRPr="00162044">
        <w:t xml:space="preserve"> to </w:t>
      </w:r>
      <w:r w:rsidR="00413D32" w:rsidRPr="00162044">
        <w:t xml:space="preserve">represent </w:t>
      </w:r>
      <w:r w:rsidR="00D25684">
        <w:t xml:space="preserve">your process </w:t>
      </w:r>
      <w:r w:rsidR="00413D32" w:rsidRPr="00162044">
        <w:t>using</w:t>
      </w:r>
      <w:r w:rsidRPr="00162044">
        <w:t xml:space="preserve"> the</w:t>
      </w:r>
      <w:r w:rsidR="00413D32" w:rsidRPr="00162044">
        <w:t xml:space="preserve"> </w:t>
      </w:r>
      <w:proofErr w:type="spellStart"/>
      <w:r w:rsidR="00413D32" w:rsidRPr="00162044">
        <w:t>Wo</w:t>
      </w:r>
      <w:r w:rsidR="00921267" w:rsidRPr="00162044">
        <w:t>PeD</w:t>
      </w:r>
      <w:proofErr w:type="spellEnd"/>
      <w:r w:rsidR="00413D32" w:rsidRPr="00162044">
        <w:t xml:space="preserve"> </w:t>
      </w:r>
      <w:r w:rsidRPr="00162044">
        <w:t>t</w:t>
      </w:r>
      <w:r w:rsidR="00413D32" w:rsidRPr="00162044">
        <w:t xml:space="preserve">ool. </w:t>
      </w:r>
      <w:r w:rsidR="00955ECA">
        <w:t xml:space="preserve">Your model and analysis should be presented from the </w:t>
      </w:r>
      <w:r w:rsidR="00955ECA" w:rsidRPr="002507E6">
        <w:rPr>
          <w:b/>
          <w:bCs/>
        </w:rPr>
        <w:t>organisational</w:t>
      </w:r>
      <w:r w:rsidR="00955ECA">
        <w:t xml:space="preserve"> perspective (i.e., from the finance company and not any single participant or customer). The process </w:t>
      </w:r>
      <w:r w:rsidR="009C3FDC">
        <w:t xml:space="preserve">does not need to </w:t>
      </w:r>
      <w:r w:rsidR="00955ECA">
        <w:t>be overly complex but realistic and capture key activities and resources</w:t>
      </w:r>
      <w:r w:rsidR="00E37CD3">
        <w:t>.</w:t>
      </w:r>
    </w:p>
    <w:p w14:paraId="008434B3" w14:textId="77777777" w:rsidR="00955ECA" w:rsidRPr="00162044" w:rsidRDefault="00955ECA" w:rsidP="00955ECA">
      <w:pPr>
        <w:jc w:val="both"/>
      </w:pPr>
    </w:p>
    <w:p w14:paraId="089F2EF2" w14:textId="3E738955" w:rsidR="00B26303" w:rsidRPr="00162044" w:rsidRDefault="0088512C" w:rsidP="00FA4034">
      <w:pPr>
        <w:pStyle w:val="ListParagraph"/>
        <w:ind w:left="284" w:hanging="284"/>
      </w:pPr>
      <w:r w:rsidRPr="00162044">
        <w:t>B</w:t>
      </w:r>
      <w:r w:rsidR="00526531" w:rsidRPr="00162044">
        <w:t>rief</w:t>
      </w:r>
      <w:r w:rsidRPr="00162044">
        <w:t>ly</w:t>
      </w:r>
      <w:r w:rsidR="00526531" w:rsidRPr="00162044">
        <w:t xml:space="preserve"> </w:t>
      </w:r>
      <w:r w:rsidR="00B26303" w:rsidRPr="00162044">
        <w:t>descri</w:t>
      </w:r>
      <w:r w:rsidRPr="00162044">
        <w:t>be</w:t>
      </w:r>
      <w:r w:rsidR="00B26303" w:rsidRPr="00162044">
        <w:t xml:space="preserve"> </w:t>
      </w:r>
      <w:r w:rsidR="00D25684">
        <w:t>your</w:t>
      </w:r>
      <w:r w:rsidR="00B26303" w:rsidRPr="00162044">
        <w:t xml:space="preserve"> process</w:t>
      </w:r>
      <w:r w:rsidRPr="00162044">
        <w:t>,</w:t>
      </w:r>
      <w:r w:rsidR="00B26303" w:rsidRPr="00162044">
        <w:t xml:space="preserve"> captur</w:t>
      </w:r>
      <w:r w:rsidRPr="00162044">
        <w:t>ing</w:t>
      </w:r>
      <w:r w:rsidR="00B26303" w:rsidRPr="00162044">
        <w:t xml:space="preserve"> the </w:t>
      </w:r>
      <w:r w:rsidR="00921267" w:rsidRPr="00162044">
        <w:t xml:space="preserve">process </w:t>
      </w:r>
      <w:r w:rsidR="00B26303" w:rsidRPr="00162044">
        <w:t>flow</w:t>
      </w:r>
      <w:r w:rsidR="00921267" w:rsidRPr="00162044">
        <w:t xml:space="preserve"> </w:t>
      </w:r>
      <w:r w:rsidR="008F30D4" w:rsidRPr="00162044">
        <w:t xml:space="preserve">and </w:t>
      </w:r>
      <w:r w:rsidR="00B26303" w:rsidRPr="00162044">
        <w:t>the resource</w:t>
      </w:r>
      <w:r w:rsidR="00955ECA">
        <w:t>s/roles involved</w:t>
      </w:r>
      <w:r w:rsidR="00E37CD3">
        <w:t>.</w:t>
      </w:r>
    </w:p>
    <w:p w14:paraId="5DD8BD93" w14:textId="39E8939B" w:rsidR="008F30D4" w:rsidRPr="00162044" w:rsidRDefault="008F30D4" w:rsidP="00FA4034">
      <w:pPr>
        <w:pStyle w:val="ListParagraph"/>
        <w:ind w:left="284" w:hanging="284"/>
      </w:pPr>
      <w:r w:rsidRPr="00162044">
        <w:t>As our focus is on</w:t>
      </w:r>
      <w:r w:rsidR="00955ECA">
        <w:t xml:space="preserve"> performing design</w:t>
      </w:r>
      <w:r w:rsidR="009C3FDC">
        <w:t>-</w:t>
      </w:r>
      <w:r w:rsidR="00955ECA">
        <w:t>time analysis, t</w:t>
      </w:r>
      <w:r w:rsidR="0088512C" w:rsidRPr="00162044">
        <w:t xml:space="preserve">he process model must </w:t>
      </w:r>
      <w:r w:rsidR="009C3FDC">
        <w:t>use</w:t>
      </w:r>
      <w:r w:rsidR="00B864E8" w:rsidRPr="00162044">
        <w:t xml:space="preserve"> </w:t>
      </w:r>
      <w:r w:rsidR="008C55BE" w:rsidRPr="00162044">
        <w:t xml:space="preserve">all </w:t>
      </w:r>
      <w:r w:rsidRPr="00162044">
        <w:t xml:space="preserve">available </w:t>
      </w:r>
      <w:r w:rsidR="008C55BE" w:rsidRPr="00162044">
        <w:t xml:space="preserve">constructs </w:t>
      </w:r>
      <w:r w:rsidR="00B864E8" w:rsidRPr="00162044">
        <w:t>(</w:t>
      </w:r>
      <w:r w:rsidR="00FB52C4" w:rsidRPr="00162044">
        <w:t>i</w:t>
      </w:r>
      <w:r w:rsidR="00B864E8" w:rsidRPr="00162044">
        <w:t>.</w:t>
      </w:r>
      <w:r w:rsidR="00FB52C4" w:rsidRPr="00162044">
        <w:t>e</w:t>
      </w:r>
      <w:r w:rsidR="00B864E8" w:rsidRPr="00162044">
        <w:t>., XOR, AND</w:t>
      </w:r>
      <w:r w:rsidR="008C55BE" w:rsidRPr="00162044">
        <w:t>, loops</w:t>
      </w:r>
      <w:r w:rsidR="00B864E8" w:rsidRPr="00162044">
        <w:t>)</w:t>
      </w:r>
      <w:r w:rsidR="0088512C" w:rsidRPr="00162044">
        <w:t xml:space="preserve">, include </w:t>
      </w:r>
      <w:r w:rsidR="0088512C" w:rsidRPr="00162044">
        <w:rPr>
          <w:b/>
        </w:rPr>
        <w:t>unstructured splits and joins</w:t>
      </w:r>
      <w:r w:rsidR="0088512C" w:rsidRPr="00162044">
        <w:t>, and</w:t>
      </w:r>
      <w:r w:rsidRPr="00162044">
        <w:t xml:space="preserve"> </w:t>
      </w:r>
      <w:r w:rsidR="0088512C" w:rsidRPr="00162044">
        <w:t xml:space="preserve">as </w:t>
      </w:r>
      <w:r w:rsidR="00B26303" w:rsidRPr="00162044">
        <w:t xml:space="preserve">a general rule, contain </w:t>
      </w:r>
      <w:r w:rsidR="00B26303" w:rsidRPr="00162044">
        <w:rPr>
          <w:b/>
        </w:rPr>
        <w:t xml:space="preserve">at least </w:t>
      </w:r>
      <w:r w:rsidR="00D25684">
        <w:rPr>
          <w:b/>
        </w:rPr>
        <w:t>20</w:t>
      </w:r>
      <w:r w:rsidR="00B26303" w:rsidRPr="00162044">
        <w:rPr>
          <w:b/>
        </w:rPr>
        <w:t xml:space="preserve"> </w:t>
      </w:r>
      <w:r w:rsidR="008C55BE" w:rsidRPr="00162044">
        <w:rPr>
          <w:b/>
        </w:rPr>
        <w:t>tasks</w:t>
      </w:r>
      <w:r w:rsidR="008C55BE" w:rsidRPr="00162044">
        <w:t xml:space="preserve"> </w:t>
      </w:r>
      <w:r w:rsidR="0088512C" w:rsidRPr="00162044">
        <w:t>involving</w:t>
      </w:r>
      <w:r w:rsidR="00B26303" w:rsidRPr="00162044">
        <w:t xml:space="preserve"> at least </w:t>
      </w:r>
      <w:r w:rsidR="009C3FDC">
        <w:rPr>
          <w:b/>
        </w:rPr>
        <w:t>five</w:t>
      </w:r>
      <w:r w:rsidR="00B26303" w:rsidRPr="00162044">
        <w:rPr>
          <w:b/>
        </w:rPr>
        <w:t xml:space="preserve"> resource roles</w:t>
      </w:r>
      <w:r w:rsidR="00B26303" w:rsidRPr="00162044">
        <w:t xml:space="preserve">. </w:t>
      </w:r>
    </w:p>
    <w:p w14:paraId="5230524B" w14:textId="7477C1A1" w:rsidR="00EE5B8A" w:rsidRDefault="00E21F8D" w:rsidP="00FA4034">
      <w:pPr>
        <w:pStyle w:val="Heading3"/>
      </w:pPr>
      <w:r w:rsidRPr="00162044">
        <w:t>Process Verification</w:t>
      </w:r>
    </w:p>
    <w:p w14:paraId="7B94E40E" w14:textId="5224CFD8" w:rsidR="00455EFC" w:rsidRPr="00FA4034" w:rsidRDefault="00281273" w:rsidP="00985D3C">
      <w:pPr>
        <w:rPr>
          <w:b/>
        </w:rPr>
      </w:pPr>
      <w:r w:rsidRPr="00162044">
        <w:t>U</w:t>
      </w:r>
      <w:r w:rsidR="00957646" w:rsidRPr="00162044">
        <w:t>s</w:t>
      </w:r>
      <w:r w:rsidR="00AD2E2C" w:rsidRPr="00162044">
        <w:t xml:space="preserve">ing </w:t>
      </w:r>
      <w:proofErr w:type="spellStart"/>
      <w:r w:rsidR="00AD2E2C" w:rsidRPr="00162044">
        <w:t>WoPeD</w:t>
      </w:r>
      <w:proofErr w:type="spellEnd"/>
      <w:r w:rsidR="00455EFC" w:rsidRPr="00162044">
        <w:t>,</w:t>
      </w:r>
      <w:r w:rsidR="00957646" w:rsidRPr="00162044">
        <w:t xml:space="preserve"> ensure that your model</w:t>
      </w:r>
      <w:r w:rsidR="00D25684">
        <w:t xml:space="preserve"> is </w:t>
      </w:r>
      <w:r w:rsidR="008C55BE" w:rsidRPr="00162044">
        <w:t>correct (</w:t>
      </w:r>
      <w:r w:rsidR="00902E75" w:rsidRPr="00162044">
        <w:t>sound</w:t>
      </w:r>
      <w:r w:rsidR="008C55BE" w:rsidRPr="00162044">
        <w:t>)</w:t>
      </w:r>
      <w:r w:rsidR="00902E75" w:rsidRPr="00162044">
        <w:t xml:space="preserve">. </w:t>
      </w:r>
      <w:r w:rsidRPr="00162044">
        <w:t>D</w:t>
      </w:r>
      <w:r w:rsidR="003D0E8D" w:rsidRPr="00162044">
        <w:t>emonstrate your knowledge of the correctness properties by making incorrect/</w:t>
      </w:r>
      <w:r w:rsidR="00FA5515" w:rsidRPr="00162044">
        <w:t xml:space="preserve">unsound models </w:t>
      </w:r>
      <w:r w:rsidR="00D25684">
        <w:t xml:space="preserve">violating each of the three soundness criteria </w:t>
      </w:r>
      <w:r w:rsidR="00FA5515" w:rsidRPr="00162044">
        <w:t>and show</w:t>
      </w:r>
      <w:r w:rsidR="003D0E8D" w:rsidRPr="00162044">
        <w:t xml:space="preserve"> how these errors can be detected u</w:t>
      </w:r>
      <w:r w:rsidR="007A7554" w:rsidRPr="00162044">
        <w:t>sing the verification techniques</w:t>
      </w:r>
      <w:r w:rsidR="003D0E8D" w:rsidRPr="00162044">
        <w:t>.</w:t>
      </w:r>
    </w:p>
    <w:p w14:paraId="51F067A5" w14:textId="77777777" w:rsidR="00455EFC" w:rsidRPr="00162044" w:rsidRDefault="00455EFC" w:rsidP="00985D3C"/>
    <w:p w14:paraId="658E88E7" w14:textId="7A408E1B" w:rsidR="00D25684" w:rsidRPr="00D25684" w:rsidRDefault="00455EFC" w:rsidP="00FA4034">
      <w:pPr>
        <w:pStyle w:val="ListParagraph"/>
        <w:ind w:left="284" w:hanging="284"/>
        <w:rPr>
          <w:b/>
        </w:rPr>
      </w:pPr>
      <w:r w:rsidRPr="00162044">
        <w:t>Your submission should o</w:t>
      </w:r>
      <w:r w:rsidR="00B26303" w:rsidRPr="00162044">
        <w:t xml:space="preserve">nly </w:t>
      </w:r>
      <w:r w:rsidRPr="00162044">
        <w:t xml:space="preserve">include </w:t>
      </w:r>
      <w:r w:rsidR="00D25684">
        <w:t xml:space="preserve">a </w:t>
      </w:r>
      <w:r w:rsidR="000B6B47">
        <w:t xml:space="preserve">verified/sound </w:t>
      </w:r>
      <w:r w:rsidR="00B26303" w:rsidRPr="00162044">
        <w:t>process model</w:t>
      </w:r>
      <w:r w:rsidR="00D25684">
        <w:t xml:space="preserve"> as </w:t>
      </w:r>
      <w:proofErr w:type="spellStart"/>
      <w:r w:rsidR="007A7554" w:rsidRPr="00162044">
        <w:t>pnml</w:t>
      </w:r>
      <w:proofErr w:type="spellEnd"/>
      <w:r w:rsidR="00D951F8" w:rsidRPr="00162044">
        <w:t xml:space="preserve"> f</w:t>
      </w:r>
      <w:r w:rsidR="00D25684">
        <w:t xml:space="preserve">ile. </w:t>
      </w:r>
    </w:p>
    <w:p w14:paraId="59FCDCC5" w14:textId="16EC851D" w:rsidR="00E21F8D" w:rsidRPr="00D25684" w:rsidRDefault="00455EFC" w:rsidP="00FA4034">
      <w:pPr>
        <w:pStyle w:val="ListParagraph"/>
        <w:ind w:left="284" w:hanging="284"/>
        <w:rPr>
          <w:b/>
        </w:rPr>
      </w:pPr>
      <w:r w:rsidRPr="00162044">
        <w:t xml:space="preserve">Evidence of your testing/verification should be included as part of your written </w:t>
      </w:r>
      <w:r w:rsidR="009C3FDC">
        <w:t>r</w:t>
      </w:r>
      <w:r w:rsidRPr="00162044">
        <w:t>eport.</w:t>
      </w:r>
      <w:r w:rsidR="00D25684">
        <w:t xml:space="preserve"> The screenshots of unsound models violating each of the three criteria should be included. </w:t>
      </w:r>
    </w:p>
    <w:p w14:paraId="5932E877" w14:textId="5E1E8E6A" w:rsidR="00EE5B8A" w:rsidRDefault="003D26A3" w:rsidP="00FA4034">
      <w:pPr>
        <w:pStyle w:val="Heading3"/>
      </w:pPr>
      <w:r w:rsidRPr="00162044">
        <w:t>Capacity P</w:t>
      </w:r>
      <w:r w:rsidR="009F2307" w:rsidRPr="00162044">
        <w:t>lanning</w:t>
      </w:r>
    </w:p>
    <w:p w14:paraId="4232D10B" w14:textId="5667C6AB" w:rsidR="0049339F" w:rsidRPr="00162044" w:rsidRDefault="001124F5" w:rsidP="00985D3C">
      <w:pPr>
        <w:rPr>
          <w:b/>
        </w:rPr>
      </w:pPr>
      <w:r w:rsidRPr="00162044">
        <w:t xml:space="preserve">Based on the resource </w:t>
      </w:r>
      <w:r w:rsidR="0010018F" w:rsidRPr="00162044">
        <w:t xml:space="preserve">perspective specified in </w:t>
      </w:r>
      <w:r w:rsidRPr="00162044">
        <w:t>the proce</w:t>
      </w:r>
      <w:r w:rsidR="008C55BE" w:rsidRPr="00162044">
        <w:t xml:space="preserve">ss description, propose </w:t>
      </w:r>
      <w:r w:rsidR="00A03CAA" w:rsidRPr="00A03CAA">
        <w:rPr>
          <w:b/>
          <w:bCs/>
        </w:rPr>
        <w:t xml:space="preserve">two </w:t>
      </w:r>
      <w:r w:rsidRPr="00162044">
        <w:rPr>
          <w:b/>
        </w:rPr>
        <w:t>realistic</w:t>
      </w:r>
      <w:r w:rsidRPr="00162044">
        <w:t xml:space="preserve"> capacity planning scenarios</w:t>
      </w:r>
      <w:r w:rsidR="00A03CAA">
        <w:t xml:space="preserve"> (e.g., show the low vs high caseload)</w:t>
      </w:r>
      <w:r w:rsidRPr="00162044">
        <w:t xml:space="preserve">. </w:t>
      </w:r>
      <w:r w:rsidR="006B7DE5" w:rsidRPr="00162044">
        <w:t xml:space="preserve">Complete </w:t>
      </w:r>
      <w:r w:rsidR="00A03CAA">
        <w:t>the</w:t>
      </w:r>
      <w:r w:rsidR="006B7DE5" w:rsidRPr="00162044">
        <w:t xml:space="preserve"> capacity</w:t>
      </w:r>
      <w:r w:rsidR="00F67E75" w:rsidRPr="00162044">
        <w:t xml:space="preserve"> planning analysis</w:t>
      </w:r>
      <w:r w:rsidR="006B7DE5" w:rsidRPr="00162044">
        <w:t xml:space="preserve"> </w:t>
      </w:r>
      <w:r w:rsidR="00F67E75" w:rsidRPr="00162044">
        <w:t>u</w:t>
      </w:r>
      <w:r w:rsidRPr="00162044">
        <w:t>s</w:t>
      </w:r>
      <w:r w:rsidR="0010018F" w:rsidRPr="00162044">
        <w:t>ing</w:t>
      </w:r>
      <w:r w:rsidRPr="00162044">
        <w:t xml:space="preserve"> </w:t>
      </w:r>
      <w:r w:rsidR="00281273" w:rsidRPr="00162044">
        <w:t xml:space="preserve">the </w:t>
      </w:r>
      <w:proofErr w:type="spellStart"/>
      <w:r w:rsidRPr="00162044">
        <w:t>W</w:t>
      </w:r>
      <w:r w:rsidR="00921267" w:rsidRPr="00162044">
        <w:t>oPeD</w:t>
      </w:r>
      <w:proofErr w:type="spellEnd"/>
      <w:r w:rsidRPr="00162044">
        <w:t xml:space="preserve"> tool</w:t>
      </w:r>
      <w:r w:rsidR="007E0C8B">
        <w:t xml:space="preserve"> and </w:t>
      </w:r>
      <w:r w:rsidR="00F67E75" w:rsidRPr="00162044">
        <w:t xml:space="preserve">present </w:t>
      </w:r>
      <w:r w:rsidR="007E0C8B">
        <w:t xml:space="preserve">a discussion of </w:t>
      </w:r>
      <w:r w:rsidRPr="00162044">
        <w:t xml:space="preserve">the results and insights in </w:t>
      </w:r>
      <w:r w:rsidR="007E0C8B">
        <w:t>your</w:t>
      </w:r>
      <w:r w:rsidRPr="00162044">
        <w:t xml:space="preserve"> </w:t>
      </w:r>
      <w:r w:rsidR="009C3FDC">
        <w:t>r</w:t>
      </w:r>
      <w:r w:rsidRPr="00162044">
        <w:t>eport.</w:t>
      </w:r>
    </w:p>
    <w:p w14:paraId="124395A9" w14:textId="7D748724" w:rsidR="00EE5B8A" w:rsidRDefault="001124F5" w:rsidP="00FA4034">
      <w:pPr>
        <w:pStyle w:val="Heading3"/>
      </w:pPr>
      <w:r w:rsidRPr="00162044">
        <w:t xml:space="preserve">Quantitative </w:t>
      </w:r>
      <w:r w:rsidR="0049339F" w:rsidRPr="00162044">
        <w:t>Simulation</w:t>
      </w:r>
    </w:p>
    <w:p w14:paraId="73AAF334" w14:textId="5C993C3C" w:rsidR="00F67E75" w:rsidRPr="00FA4034" w:rsidRDefault="00A03CAA" w:rsidP="00985D3C">
      <w:pPr>
        <w:rPr>
          <w:b/>
        </w:rPr>
      </w:pPr>
      <w:r>
        <w:t>P</w:t>
      </w:r>
      <w:r w:rsidR="00921267" w:rsidRPr="00162044">
        <w:t>ropose</w:t>
      </w:r>
      <w:r w:rsidR="00525658">
        <w:t xml:space="preserve"> </w:t>
      </w:r>
      <w:r>
        <w:t>two</w:t>
      </w:r>
      <w:r w:rsidR="00921267" w:rsidRPr="00162044">
        <w:t xml:space="preserve"> </w:t>
      </w:r>
      <w:r w:rsidR="001124F5" w:rsidRPr="00162044">
        <w:rPr>
          <w:b/>
        </w:rPr>
        <w:t>realistic</w:t>
      </w:r>
      <w:r w:rsidR="001124F5" w:rsidRPr="00162044">
        <w:t xml:space="preserve"> </w:t>
      </w:r>
      <w:r w:rsidR="00525658">
        <w:t xml:space="preserve">business </w:t>
      </w:r>
      <w:r w:rsidR="001124F5" w:rsidRPr="00162044">
        <w:t>scenario</w:t>
      </w:r>
      <w:r>
        <w:t>s</w:t>
      </w:r>
      <w:r w:rsidR="00921267" w:rsidRPr="00162044">
        <w:t xml:space="preserve"> </w:t>
      </w:r>
      <w:r w:rsidR="00525658">
        <w:t>which your organisation experience</w:t>
      </w:r>
      <w:r w:rsidR="007D19ED">
        <w:t>s</w:t>
      </w:r>
      <w:r w:rsidR="00525658">
        <w:t xml:space="preserve">. To help your organisation plan for </w:t>
      </w:r>
      <w:r w:rsidR="009C3FDC">
        <w:t xml:space="preserve">the </w:t>
      </w:r>
      <w:r w:rsidR="00525658">
        <w:t xml:space="preserve">potential impacts of each potential event/change, </w:t>
      </w:r>
      <w:r w:rsidR="00F67E75" w:rsidRPr="00162044">
        <w:t>complete a</w:t>
      </w:r>
      <w:r w:rsidR="001124F5" w:rsidRPr="00162044">
        <w:t xml:space="preserve"> quantitative simulation</w:t>
      </w:r>
      <w:r w:rsidR="00F67E75" w:rsidRPr="00162044">
        <w:t xml:space="preserve"> using </w:t>
      </w:r>
      <w:proofErr w:type="spellStart"/>
      <w:r w:rsidR="00F67E75" w:rsidRPr="00162044">
        <w:t>WoPeD</w:t>
      </w:r>
      <w:proofErr w:type="spellEnd"/>
      <w:r w:rsidR="001124F5" w:rsidRPr="00162044">
        <w:t>.</w:t>
      </w:r>
      <w:r w:rsidR="00413D32" w:rsidRPr="00162044">
        <w:t xml:space="preserve"> </w:t>
      </w:r>
      <w:r w:rsidR="00525658">
        <w:t>Y</w:t>
      </w:r>
      <w:r w:rsidR="00F67E75" w:rsidRPr="00162044">
        <w:t xml:space="preserve">our </w:t>
      </w:r>
      <w:r w:rsidR="009C3FDC">
        <w:t>r</w:t>
      </w:r>
      <w:r w:rsidR="00F67E75" w:rsidRPr="00162044">
        <w:t>eport</w:t>
      </w:r>
      <w:r w:rsidR="007E0C8B">
        <w:t xml:space="preserve"> </w:t>
      </w:r>
      <w:r w:rsidR="00525658">
        <w:t xml:space="preserve">should present results </w:t>
      </w:r>
      <w:r w:rsidR="007E0C8B">
        <w:t xml:space="preserve">with </w:t>
      </w:r>
      <w:r w:rsidR="00525658">
        <w:t xml:space="preserve">a </w:t>
      </w:r>
      <w:r w:rsidR="007E0C8B">
        <w:t xml:space="preserve">discussion/analysis of what these may suggest </w:t>
      </w:r>
      <w:r>
        <w:t xml:space="preserve">to improve the performance of </w:t>
      </w:r>
      <w:r w:rsidR="007E0C8B">
        <w:t>your business process</w:t>
      </w:r>
      <w:r w:rsidR="00F67E75" w:rsidRPr="00162044">
        <w:t>.</w:t>
      </w:r>
    </w:p>
    <w:p w14:paraId="722B48D9" w14:textId="77777777" w:rsidR="00F67E75" w:rsidRPr="00162044" w:rsidRDefault="00F67E75" w:rsidP="00985D3C"/>
    <w:p w14:paraId="39881927" w14:textId="635145F5" w:rsidR="00985D3C" w:rsidRDefault="00F67E75" w:rsidP="00474F03">
      <w:pPr>
        <w:pStyle w:val="ListParagraph"/>
        <w:numPr>
          <w:ilvl w:val="0"/>
          <w:numId w:val="11"/>
        </w:numPr>
        <w:ind w:left="284" w:hanging="284"/>
      </w:pPr>
      <w:r w:rsidRPr="00162044">
        <w:lastRenderedPageBreak/>
        <w:t xml:space="preserve">If your model is </w:t>
      </w:r>
      <w:r w:rsidRPr="00474F03">
        <w:rPr>
          <w:i/>
        </w:rPr>
        <w:t>too</w:t>
      </w:r>
      <w:r w:rsidRPr="00162044">
        <w:t xml:space="preserve"> complex</w:t>
      </w:r>
      <w:r w:rsidR="0004320F" w:rsidRPr="00162044">
        <w:t xml:space="preserve"> (e.g., includes </w:t>
      </w:r>
      <w:r w:rsidR="007D19ED">
        <w:t xml:space="preserve">some </w:t>
      </w:r>
      <w:r w:rsidR="0004320F" w:rsidRPr="00162044">
        <w:t>unstructured loops)</w:t>
      </w:r>
      <w:r w:rsidRPr="00162044">
        <w:t xml:space="preserve">, </w:t>
      </w:r>
      <w:proofErr w:type="spellStart"/>
      <w:r w:rsidR="0004320F" w:rsidRPr="00162044">
        <w:t>WoPeD</w:t>
      </w:r>
      <w:proofErr w:type="spellEnd"/>
      <w:r w:rsidR="0004320F" w:rsidRPr="00162044">
        <w:t xml:space="preserve"> may </w:t>
      </w:r>
      <w:r w:rsidR="007D19ED">
        <w:t xml:space="preserve">show an </w:t>
      </w:r>
      <w:r w:rsidR="0004320F" w:rsidRPr="00162044">
        <w:t xml:space="preserve">error and/or be unable to complete </w:t>
      </w:r>
      <w:r w:rsidRPr="00162044">
        <w:t xml:space="preserve">the </w:t>
      </w:r>
      <w:r w:rsidR="007A7554" w:rsidRPr="00162044">
        <w:t xml:space="preserve">simulation. </w:t>
      </w:r>
      <w:r w:rsidR="0004320F" w:rsidRPr="00474F03">
        <w:rPr>
          <w:b/>
        </w:rPr>
        <w:t xml:space="preserve">You will need to </w:t>
      </w:r>
      <w:r w:rsidR="00413D32" w:rsidRPr="00474F03">
        <w:rPr>
          <w:b/>
        </w:rPr>
        <w:t>simplify the process model</w:t>
      </w:r>
      <w:r w:rsidR="00413D32" w:rsidRPr="00FA4034">
        <w:t xml:space="preserve"> </w:t>
      </w:r>
      <w:r w:rsidR="009C3FDC">
        <w:t>to</w:t>
      </w:r>
      <w:r w:rsidR="0004320F" w:rsidRPr="00162044">
        <w:t xml:space="preserve"> complete </w:t>
      </w:r>
      <w:r w:rsidR="00413D32" w:rsidRPr="00FA4034">
        <w:t xml:space="preserve">the </w:t>
      </w:r>
      <w:r w:rsidR="0004320F" w:rsidRPr="00162044">
        <w:t xml:space="preserve">different </w:t>
      </w:r>
      <w:r w:rsidR="00413D32" w:rsidRPr="00FA4034">
        <w:t>simulation</w:t>
      </w:r>
      <w:r w:rsidR="0004320F" w:rsidRPr="00162044">
        <w:t>s</w:t>
      </w:r>
      <w:r w:rsidR="00413D32" w:rsidRPr="00FA4034">
        <w:t>.</w:t>
      </w:r>
    </w:p>
    <w:p w14:paraId="01535861" w14:textId="0D8997FE" w:rsidR="009F2307" w:rsidRPr="00FA4034" w:rsidRDefault="0004320F" w:rsidP="00474F03">
      <w:pPr>
        <w:pStyle w:val="ListParagraph"/>
        <w:numPr>
          <w:ilvl w:val="0"/>
          <w:numId w:val="11"/>
        </w:numPr>
        <w:ind w:left="284" w:hanging="284"/>
      </w:pPr>
      <w:r w:rsidRPr="00162044">
        <w:t xml:space="preserve">Your </w:t>
      </w:r>
      <w:r w:rsidR="009C3FDC">
        <w:t>r</w:t>
      </w:r>
      <w:r w:rsidRPr="00162044">
        <w:t xml:space="preserve">eport should explain </w:t>
      </w:r>
      <w:r w:rsidR="00985D3C">
        <w:t>the simplifications</w:t>
      </w:r>
      <w:r w:rsidR="00E07D31">
        <w:t xml:space="preserve"> made</w:t>
      </w:r>
      <w:r w:rsidRPr="00162044">
        <w:t xml:space="preserve"> and </w:t>
      </w:r>
      <w:r w:rsidR="00985D3C">
        <w:t xml:space="preserve">briefly </w:t>
      </w:r>
      <w:r w:rsidRPr="00162044">
        <w:t xml:space="preserve">consider </w:t>
      </w:r>
      <w:r w:rsidR="00E07D31">
        <w:t>the impact of each</w:t>
      </w:r>
      <w:r w:rsidRPr="00162044">
        <w:t>.</w:t>
      </w:r>
    </w:p>
    <w:p w14:paraId="57BE7AA6" w14:textId="77777777" w:rsidR="002507E6" w:rsidRDefault="002507E6" w:rsidP="002507E6">
      <w:pPr>
        <w:pStyle w:val="Heading2"/>
      </w:pPr>
      <w:r>
        <w:t>Deliverables</w:t>
      </w:r>
    </w:p>
    <w:p w14:paraId="41740480" w14:textId="77777777" w:rsidR="002507E6" w:rsidRDefault="002507E6" w:rsidP="002507E6">
      <w:pPr>
        <w:pStyle w:val="Heading3"/>
      </w:pPr>
      <w:r>
        <w:t>Written Report</w:t>
      </w:r>
    </w:p>
    <w:p w14:paraId="1AFAB81B" w14:textId="6CFA4A35" w:rsidR="002507E6" w:rsidRDefault="002507E6" w:rsidP="00FD162A">
      <w:r>
        <w:t xml:space="preserve">You are required to submit a written </w:t>
      </w:r>
      <w:r w:rsidRPr="00162044">
        <w:t>report</w:t>
      </w:r>
      <w:r>
        <w:t xml:space="preserve"> to present your processes and analysis. Your </w:t>
      </w:r>
      <w:r w:rsidR="009C3FDC">
        <w:t>r</w:t>
      </w:r>
      <w:r>
        <w:t xml:space="preserve">eport should be a </w:t>
      </w:r>
      <w:r w:rsidRPr="00EB4CAA">
        <w:rPr>
          <w:b/>
        </w:rPr>
        <w:t xml:space="preserve">maximum of </w:t>
      </w:r>
      <w:r w:rsidR="004B0AFD">
        <w:rPr>
          <w:b/>
        </w:rPr>
        <w:t>15</w:t>
      </w:r>
      <w:r w:rsidRPr="00EB4CAA">
        <w:rPr>
          <w:b/>
        </w:rPr>
        <w:t xml:space="preserve"> pages</w:t>
      </w:r>
      <w:r>
        <w:t xml:space="preserve"> of content.</w:t>
      </w:r>
      <w:r w:rsidR="00FD162A">
        <w:t xml:space="preserve"> </w:t>
      </w:r>
      <w:r>
        <w:t xml:space="preserve">We have provided an Example Report Structure </w:t>
      </w:r>
      <w:r w:rsidR="00952631">
        <w:t>at the end of</w:t>
      </w:r>
      <w:r>
        <w:t xml:space="preserve"> this document. </w:t>
      </w:r>
    </w:p>
    <w:p w14:paraId="1F75B15D" w14:textId="77777777" w:rsidR="002507E6" w:rsidRDefault="002507E6" w:rsidP="002507E6"/>
    <w:p w14:paraId="2CEA94DD" w14:textId="654FFD96" w:rsidR="00644CCC" w:rsidRDefault="00644CCC" w:rsidP="00985D3C">
      <w:r>
        <w:t xml:space="preserve">Your </w:t>
      </w:r>
      <w:r w:rsidR="009C3FDC">
        <w:t>r</w:t>
      </w:r>
      <w:r>
        <w:t xml:space="preserve">eport must be submitted online, using the link on </w:t>
      </w:r>
      <w:r w:rsidR="00B43634">
        <w:t>Canvas</w:t>
      </w:r>
      <w:r w:rsidR="000A552F" w:rsidRPr="000A552F">
        <w:rPr>
          <w:b/>
          <w:color w:val="FF0000"/>
        </w:rPr>
        <w:t xml:space="preserve"> </w:t>
      </w:r>
      <w:r w:rsidR="000A552F" w:rsidRPr="00EF6F47">
        <w:rPr>
          <w:b/>
          <w:color w:val="FF0000"/>
        </w:rPr>
        <w:t xml:space="preserve">before 11:59pm on </w:t>
      </w:r>
      <w:r w:rsidR="005865AB">
        <w:rPr>
          <w:b/>
          <w:color w:val="FF0000"/>
        </w:rPr>
        <w:t xml:space="preserve">19 </w:t>
      </w:r>
      <w:r w:rsidR="000A552F">
        <w:rPr>
          <w:b/>
          <w:color w:val="FF0000"/>
        </w:rPr>
        <w:t>April</w:t>
      </w:r>
      <w:r w:rsidR="000A552F" w:rsidRPr="00EF6F47">
        <w:rPr>
          <w:b/>
          <w:color w:val="FF0000"/>
        </w:rPr>
        <w:t xml:space="preserve"> 20</w:t>
      </w:r>
      <w:r w:rsidR="000A552F">
        <w:rPr>
          <w:b/>
          <w:color w:val="FF0000"/>
        </w:rPr>
        <w:t>2</w:t>
      </w:r>
      <w:r w:rsidR="005865AB">
        <w:rPr>
          <w:b/>
          <w:color w:val="FF0000"/>
        </w:rPr>
        <w:t>3</w:t>
      </w:r>
      <w:r>
        <w:t>.</w:t>
      </w:r>
    </w:p>
    <w:p w14:paraId="40337F57" w14:textId="77777777" w:rsidR="00644CCC" w:rsidRDefault="00644CCC" w:rsidP="00985D3C"/>
    <w:p w14:paraId="79308E45" w14:textId="60D38CD3" w:rsidR="000A552F" w:rsidRDefault="000A552F" w:rsidP="000A552F">
      <w:pPr>
        <w:pStyle w:val="ListParagraph"/>
        <w:numPr>
          <w:ilvl w:val="0"/>
          <w:numId w:val="14"/>
        </w:numPr>
        <w:ind w:left="284" w:hanging="284"/>
      </w:pPr>
      <w:r>
        <w:t xml:space="preserve">You must submit a single .zip file (named </w:t>
      </w:r>
      <w:r w:rsidR="009C3FDC">
        <w:t>"</w:t>
      </w:r>
      <w:r w:rsidRPr="000A552F">
        <w:rPr>
          <w:b/>
        </w:rPr>
        <w:t>IFN650_Assigment-1_</w:t>
      </w:r>
      <w:r w:rsidR="00FD162A">
        <w:rPr>
          <w:b/>
        </w:rPr>
        <w:t>StudentIDX</w:t>
      </w:r>
      <w:r w:rsidRPr="000A552F">
        <w:rPr>
          <w:b/>
        </w:rPr>
        <w:t>.zip</w:t>
      </w:r>
      <w:r w:rsidR="009C3FDC">
        <w:t>"</w:t>
      </w:r>
      <w:r>
        <w:t>), containing:</w:t>
      </w:r>
    </w:p>
    <w:p w14:paraId="56CEEBFE" w14:textId="1AFA4083" w:rsidR="000A552F" w:rsidRDefault="000A552F" w:rsidP="000A552F">
      <w:pPr>
        <w:pStyle w:val="ListParagraph"/>
        <w:numPr>
          <w:ilvl w:val="0"/>
          <w:numId w:val="14"/>
        </w:numPr>
      </w:pPr>
      <w:r>
        <w:t xml:space="preserve">Written </w:t>
      </w:r>
      <w:r w:rsidR="009C3FDC">
        <w:t>r</w:t>
      </w:r>
      <w:r>
        <w:t>eport (</w:t>
      </w:r>
      <w:r w:rsidR="009831E4">
        <w:t xml:space="preserve">named </w:t>
      </w:r>
      <w:r w:rsidR="009C3FDC">
        <w:t>"</w:t>
      </w:r>
      <w:r w:rsidR="004B0AFD">
        <w:t>StudentID</w:t>
      </w:r>
      <w:r>
        <w:t>.pdf</w:t>
      </w:r>
      <w:r w:rsidR="009C3FDC">
        <w:t>"</w:t>
      </w:r>
      <w:r>
        <w:t xml:space="preserve"> format)</w:t>
      </w:r>
    </w:p>
    <w:p w14:paraId="69124E14" w14:textId="009660C5" w:rsidR="009831E4" w:rsidRDefault="000A552F" w:rsidP="009831E4">
      <w:pPr>
        <w:pStyle w:val="ListParagraph"/>
        <w:numPr>
          <w:ilvl w:val="0"/>
          <w:numId w:val="14"/>
        </w:numPr>
      </w:pPr>
      <w:r>
        <w:t xml:space="preserve">Process Model </w:t>
      </w:r>
      <w:proofErr w:type="gramStart"/>
      <w:r>
        <w:t>(.</w:t>
      </w:r>
      <w:proofErr w:type="spellStart"/>
      <w:r>
        <w:t>pnml</w:t>
      </w:r>
      <w:proofErr w:type="spellEnd"/>
      <w:proofErr w:type="gramEnd"/>
      <w:r>
        <w:t xml:space="preserve"> format)</w:t>
      </w:r>
    </w:p>
    <w:p w14:paraId="240B0EB4" w14:textId="77777777" w:rsidR="005F49AF" w:rsidRDefault="005F49AF" w:rsidP="005F49AF">
      <w:pPr>
        <w:pStyle w:val="ListParagraph"/>
        <w:numPr>
          <w:ilvl w:val="0"/>
          <w:numId w:val="0"/>
        </w:numPr>
        <w:ind w:left="720"/>
      </w:pPr>
    </w:p>
    <w:p w14:paraId="74912675" w14:textId="6B4C4C26" w:rsidR="00EF6F47" w:rsidRDefault="00EF6F47" w:rsidP="00EF6F47">
      <w:pPr>
        <w:pStyle w:val="Heading3"/>
      </w:pPr>
      <w:r>
        <w:t>Late Assessment Policy</w:t>
      </w:r>
    </w:p>
    <w:p w14:paraId="5408257B" w14:textId="010E24D5" w:rsidR="00910F5D" w:rsidRDefault="00910F5D" w:rsidP="00FA4034">
      <w:pPr>
        <w:pStyle w:val="Heading2"/>
        <w:rPr>
          <w:rFonts w:ascii="Arial" w:eastAsiaTheme="minorEastAsia" w:hAnsi="Arial" w:cstheme="minorBidi"/>
          <w:b w:val="0"/>
          <w:bCs w:val="0"/>
          <w:color w:val="auto"/>
          <w:sz w:val="24"/>
          <w:szCs w:val="22"/>
        </w:rPr>
      </w:pPr>
      <w:r w:rsidRPr="00910F5D">
        <w:rPr>
          <w:rFonts w:ascii="Arial" w:eastAsiaTheme="minorEastAsia" w:hAnsi="Arial" w:cstheme="minorBidi"/>
          <w:b w:val="0"/>
          <w:bCs w:val="0"/>
          <w:color w:val="auto"/>
          <w:sz w:val="24"/>
          <w:szCs w:val="22"/>
        </w:rPr>
        <w:t xml:space="preserve">Assignments submitted without an approved extension will not be marked and will receive a grade of 1 or 0%. You can </w:t>
      </w:r>
      <w:hyperlink r:id="rId6" w:history="1">
        <w:r w:rsidRPr="00910F5D">
          <w:rPr>
            <w:rStyle w:val="Hyperlink"/>
            <w:rFonts w:ascii="Arial" w:eastAsiaTheme="minorEastAsia" w:hAnsi="Arial" w:cstheme="minorBidi"/>
            <w:b w:val="0"/>
            <w:bCs w:val="0"/>
            <w:sz w:val="24"/>
            <w:szCs w:val="22"/>
          </w:rPr>
          <w:t>apply for an automatically approved 48-hour extension</w:t>
        </w:r>
      </w:hyperlink>
      <w:r w:rsidRPr="00910F5D">
        <w:rPr>
          <w:rFonts w:ascii="Arial" w:eastAsiaTheme="minorEastAsia" w:hAnsi="Arial" w:cstheme="minorBidi"/>
          <w:b w:val="0"/>
          <w:bCs w:val="0"/>
          <w:color w:val="auto"/>
          <w:sz w:val="24"/>
          <w:szCs w:val="22"/>
        </w:rPr>
        <w:t>, or if special circumstances prevent you from meeting the assignment due date, you can apply for a longer extension. If you don't have an approved extension you should submit the work you have done by the due date and it will be marked against the assessment criteria.</w:t>
      </w:r>
    </w:p>
    <w:p w14:paraId="7BF87684" w14:textId="54EE26CD" w:rsidR="000246C5" w:rsidRDefault="000246C5" w:rsidP="00FA4034">
      <w:pPr>
        <w:pStyle w:val="Heading2"/>
      </w:pPr>
      <w:r>
        <w:t>Example Report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  <w:gridCol w:w="4358"/>
      </w:tblGrid>
      <w:tr w:rsidR="006D50BE" w14:paraId="5F6B8F20" w14:textId="77777777" w:rsidTr="00013BED">
        <w:tc>
          <w:tcPr>
            <w:tcW w:w="6062" w:type="dxa"/>
          </w:tcPr>
          <w:p w14:paraId="3B7220BC" w14:textId="209C9BE1" w:rsidR="006D50BE" w:rsidRDefault="006D50BE" w:rsidP="006D50BE">
            <w:r>
              <w:t>Section</w:t>
            </w:r>
          </w:p>
        </w:tc>
        <w:tc>
          <w:tcPr>
            <w:tcW w:w="4358" w:type="dxa"/>
          </w:tcPr>
          <w:p w14:paraId="245EAEFB" w14:textId="59690850" w:rsidR="006D50BE" w:rsidRDefault="006D50BE" w:rsidP="006D50BE">
            <w:r>
              <w:t>Page Limit</w:t>
            </w:r>
          </w:p>
        </w:tc>
      </w:tr>
      <w:tr w:rsidR="006D50BE" w14:paraId="12754BD1" w14:textId="77777777" w:rsidTr="00013BED">
        <w:tc>
          <w:tcPr>
            <w:tcW w:w="6062" w:type="dxa"/>
          </w:tcPr>
          <w:p w14:paraId="3C5EA474" w14:textId="7D3A394B" w:rsidR="006D50BE" w:rsidRDefault="006D50BE" w:rsidP="006D50BE">
            <w:r>
              <w:t>Cover Page and Table of Contents</w:t>
            </w:r>
          </w:p>
        </w:tc>
        <w:tc>
          <w:tcPr>
            <w:tcW w:w="4358" w:type="dxa"/>
          </w:tcPr>
          <w:p w14:paraId="15D7CA37" w14:textId="06208B5A" w:rsidR="006D50BE" w:rsidRDefault="006D50BE" w:rsidP="006D50BE">
            <w:r>
              <w:t>Excluded</w:t>
            </w:r>
          </w:p>
        </w:tc>
      </w:tr>
      <w:tr w:rsidR="006D50BE" w14:paraId="50B25034" w14:textId="77777777" w:rsidTr="00013BED">
        <w:tc>
          <w:tcPr>
            <w:tcW w:w="6062" w:type="dxa"/>
          </w:tcPr>
          <w:p w14:paraId="7FB1FC83" w14:textId="624C5411" w:rsidR="006D50BE" w:rsidRDefault="006D50BE" w:rsidP="006D50BE">
            <w:r>
              <w:t xml:space="preserve">Process  </w:t>
            </w:r>
          </w:p>
          <w:p w14:paraId="2E781746" w14:textId="77777777" w:rsidR="006D50BE" w:rsidRDefault="006D50BE" w:rsidP="006D50BE">
            <w:r>
              <w:t xml:space="preserve">   Model Description</w:t>
            </w:r>
          </w:p>
          <w:p w14:paraId="427CE74C" w14:textId="77777777" w:rsidR="006D50BE" w:rsidRDefault="006D50BE" w:rsidP="006D50BE">
            <w:r>
              <w:t xml:space="preserve">   WF-net</w:t>
            </w:r>
          </w:p>
          <w:p w14:paraId="02F9C070" w14:textId="1E3288E7" w:rsidR="006D50BE" w:rsidRDefault="006D50BE" w:rsidP="006D50BE">
            <w:r>
              <w:t xml:space="preserve">   Verification (including unsound models)</w:t>
            </w:r>
          </w:p>
          <w:p w14:paraId="3AFE3653" w14:textId="77777777" w:rsidR="006D50BE" w:rsidRDefault="006D50BE" w:rsidP="006D50BE">
            <w:r>
              <w:t xml:space="preserve">   Capacity Planning</w:t>
            </w:r>
          </w:p>
          <w:p w14:paraId="38EA4E5E" w14:textId="1B057131" w:rsidR="006D50BE" w:rsidRDefault="006D50BE" w:rsidP="006D50BE">
            <w:r>
              <w:t xml:space="preserve">   Simulation</w:t>
            </w:r>
          </w:p>
        </w:tc>
        <w:tc>
          <w:tcPr>
            <w:tcW w:w="4358" w:type="dxa"/>
          </w:tcPr>
          <w:p w14:paraId="0FCD43E5" w14:textId="083D0234" w:rsidR="006D50BE" w:rsidRDefault="006D50BE" w:rsidP="006D50BE">
            <w:r>
              <w:t>Included</w:t>
            </w:r>
          </w:p>
        </w:tc>
      </w:tr>
      <w:tr w:rsidR="006D50BE" w14:paraId="4C291450" w14:textId="77777777" w:rsidTr="00013BED">
        <w:tc>
          <w:tcPr>
            <w:tcW w:w="6062" w:type="dxa"/>
          </w:tcPr>
          <w:p w14:paraId="29EC9CEB" w14:textId="77777777" w:rsidR="006D50BE" w:rsidRDefault="006D50BE" w:rsidP="006D50BE">
            <w:r>
              <w:t>Conclusion</w:t>
            </w:r>
          </w:p>
          <w:p w14:paraId="32C247B2" w14:textId="6040A1D2" w:rsidR="006D50BE" w:rsidRDefault="006D50BE" w:rsidP="006D50BE">
            <w:r>
              <w:t xml:space="preserve">   </w:t>
            </w:r>
            <w:r w:rsidR="00013BED">
              <w:t>Summary of k</w:t>
            </w:r>
            <w:r>
              <w:t>ey insights/findings</w:t>
            </w:r>
            <w:r w:rsidR="00013BED">
              <w:t>/recommendations</w:t>
            </w:r>
          </w:p>
          <w:p w14:paraId="21923AD9" w14:textId="2B219B0A" w:rsidR="006D50BE" w:rsidRDefault="006D50BE" w:rsidP="006D50BE">
            <w:r>
              <w:t xml:space="preserve">   Challenges encountered</w:t>
            </w:r>
          </w:p>
        </w:tc>
        <w:tc>
          <w:tcPr>
            <w:tcW w:w="4358" w:type="dxa"/>
          </w:tcPr>
          <w:p w14:paraId="01E869A2" w14:textId="48D7D441" w:rsidR="006D50BE" w:rsidRDefault="006D50BE" w:rsidP="006D50BE">
            <w:r>
              <w:t>Included</w:t>
            </w:r>
          </w:p>
        </w:tc>
      </w:tr>
      <w:tr w:rsidR="006D50BE" w14:paraId="482199F0" w14:textId="77777777" w:rsidTr="00013BED">
        <w:tc>
          <w:tcPr>
            <w:tcW w:w="6062" w:type="dxa"/>
          </w:tcPr>
          <w:p w14:paraId="13560013" w14:textId="654D845C" w:rsidR="006D50BE" w:rsidRDefault="006D50BE" w:rsidP="006D50BE">
            <w:r>
              <w:t>Appendices</w:t>
            </w:r>
          </w:p>
          <w:p w14:paraId="69DBA4BF" w14:textId="5A1599D9" w:rsidR="006D50BE" w:rsidRDefault="006D50BE" w:rsidP="006D50BE">
            <w:r>
              <w:t xml:space="preserve">   Large scale models</w:t>
            </w:r>
          </w:p>
          <w:p w14:paraId="47E57350" w14:textId="45316755" w:rsidR="006D50BE" w:rsidRDefault="006D50BE" w:rsidP="006D50BE"/>
        </w:tc>
        <w:tc>
          <w:tcPr>
            <w:tcW w:w="4358" w:type="dxa"/>
          </w:tcPr>
          <w:p w14:paraId="488597E9" w14:textId="0C2010CE" w:rsidR="006D50BE" w:rsidRDefault="006D50BE" w:rsidP="006D50BE">
            <w:r>
              <w:t>Excluded</w:t>
            </w:r>
          </w:p>
        </w:tc>
      </w:tr>
    </w:tbl>
    <w:p w14:paraId="4F535D77" w14:textId="77777777" w:rsidR="006D50BE" w:rsidRPr="006D50BE" w:rsidRDefault="006D50BE" w:rsidP="006D50BE"/>
    <w:p w14:paraId="28FD304B" w14:textId="2217303F" w:rsidR="003657A3" w:rsidRPr="00640F1C" w:rsidRDefault="003657A3" w:rsidP="001E0041">
      <w:pPr>
        <w:rPr>
          <w:sz w:val="2"/>
          <w:szCs w:val="2"/>
        </w:rPr>
      </w:pPr>
    </w:p>
    <w:sectPr w:rsidR="003657A3" w:rsidRPr="00640F1C" w:rsidSect="005F49AF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ight">
    <w:altName w:val="Calibri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368B"/>
    <w:multiLevelType w:val="hybridMultilevel"/>
    <w:tmpl w:val="698480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878EF"/>
    <w:multiLevelType w:val="hybridMultilevel"/>
    <w:tmpl w:val="A7AAAD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A127F"/>
    <w:multiLevelType w:val="hybridMultilevel"/>
    <w:tmpl w:val="7BF61FB8"/>
    <w:lvl w:ilvl="0" w:tplc="0C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3" w15:restartNumberingAfterBreak="0">
    <w:nsid w:val="1DF624B6"/>
    <w:multiLevelType w:val="hybridMultilevel"/>
    <w:tmpl w:val="4B6CEC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E6794"/>
    <w:multiLevelType w:val="hybridMultilevel"/>
    <w:tmpl w:val="C584DF56"/>
    <w:lvl w:ilvl="0" w:tplc="0C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5" w15:restartNumberingAfterBreak="0">
    <w:nsid w:val="2DBF2E31"/>
    <w:multiLevelType w:val="hybridMultilevel"/>
    <w:tmpl w:val="AF0023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069FD"/>
    <w:multiLevelType w:val="hybridMultilevel"/>
    <w:tmpl w:val="DB5627F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4340A6"/>
    <w:multiLevelType w:val="hybridMultilevel"/>
    <w:tmpl w:val="ADD428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A6139"/>
    <w:multiLevelType w:val="hybridMultilevel"/>
    <w:tmpl w:val="01485E20"/>
    <w:lvl w:ilvl="0" w:tplc="0C09000F">
      <w:start w:val="1"/>
      <w:numFmt w:val="decimal"/>
      <w:lvlText w:val="%1."/>
      <w:lvlJc w:val="left"/>
      <w:pPr>
        <w:ind w:left="709" w:hanging="360"/>
      </w:pPr>
    </w:lvl>
    <w:lvl w:ilvl="1" w:tplc="0C090019" w:tentative="1">
      <w:start w:val="1"/>
      <w:numFmt w:val="lowerLetter"/>
      <w:lvlText w:val="%2."/>
      <w:lvlJc w:val="left"/>
      <w:pPr>
        <w:ind w:left="1429" w:hanging="360"/>
      </w:pPr>
    </w:lvl>
    <w:lvl w:ilvl="2" w:tplc="0C09001B" w:tentative="1">
      <w:start w:val="1"/>
      <w:numFmt w:val="lowerRoman"/>
      <w:lvlText w:val="%3."/>
      <w:lvlJc w:val="right"/>
      <w:pPr>
        <w:ind w:left="2149" w:hanging="180"/>
      </w:pPr>
    </w:lvl>
    <w:lvl w:ilvl="3" w:tplc="0C09000F" w:tentative="1">
      <w:start w:val="1"/>
      <w:numFmt w:val="decimal"/>
      <w:lvlText w:val="%4."/>
      <w:lvlJc w:val="left"/>
      <w:pPr>
        <w:ind w:left="2869" w:hanging="360"/>
      </w:pPr>
    </w:lvl>
    <w:lvl w:ilvl="4" w:tplc="0C090019" w:tentative="1">
      <w:start w:val="1"/>
      <w:numFmt w:val="lowerLetter"/>
      <w:lvlText w:val="%5."/>
      <w:lvlJc w:val="left"/>
      <w:pPr>
        <w:ind w:left="3589" w:hanging="360"/>
      </w:pPr>
    </w:lvl>
    <w:lvl w:ilvl="5" w:tplc="0C09001B" w:tentative="1">
      <w:start w:val="1"/>
      <w:numFmt w:val="lowerRoman"/>
      <w:lvlText w:val="%6."/>
      <w:lvlJc w:val="right"/>
      <w:pPr>
        <w:ind w:left="4309" w:hanging="180"/>
      </w:pPr>
    </w:lvl>
    <w:lvl w:ilvl="6" w:tplc="0C09000F" w:tentative="1">
      <w:start w:val="1"/>
      <w:numFmt w:val="decimal"/>
      <w:lvlText w:val="%7."/>
      <w:lvlJc w:val="left"/>
      <w:pPr>
        <w:ind w:left="5029" w:hanging="360"/>
      </w:pPr>
    </w:lvl>
    <w:lvl w:ilvl="7" w:tplc="0C090019" w:tentative="1">
      <w:start w:val="1"/>
      <w:numFmt w:val="lowerLetter"/>
      <w:lvlText w:val="%8."/>
      <w:lvlJc w:val="left"/>
      <w:pPr>
        <w:ind w:left="5749" w:hanging="360"/>
      </w:pPr>
    </w:lvl>
    <w:lvl w:ilvl="8" w:tplc="0C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9" w15:restartNumberingAfterBreak="0">
    <w:nsid w:val="4A973989"/>
    <w:multiLevelType w:val="hybridMultilevel"/>
    <w:tmpl w:val="D83E57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F03AE"/>
    <w:multiLevelType w:val="hybridMultilevel"/>
    <w:tmpl w:val="BCC8D11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1A1138"/>
    <w:multiLevelType w:val="hybridMultilevel"/>
    <w:tmpl w:val="343C62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2E0611F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016C4"/>
    <w:multiLevelType w:val="hybridMultilevel"/>
    <w:tmpl w:val="91D89C04"/>
    <w:lvl w:ilvl="0" w:tplc="21AAEBE4">
      <w:start w:val="1"/>
      <w:numFmt w:val="bullet"/>
      <w:pStyle w:val="ListParagraph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C7FE9"/>
    <w:multiLevelType w:val="hybridMultilevel"/>
    <w:tmpl w:val="E2847AE6"/>
    <w:lvl w:ilvl="0" w:tplc="21AAEBE4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4" w15:restartNumberingAfterBreak="0">
    <w:nsid w:val="7B693EA8"/>
    <w:multiLevelType w:val="hybridMultilevel"/>
    <w:tmpl w:val="BE9CF65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5F1E29"/>
    <w:multiLevelType w:val="hybridMultilevel"/>
    <w:tmpl w:val="88849D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065202">
    <w:abstractNumId w:val="10"/>
  </w:num>
  <w:num w:numId="2" w16cid:durableId="1003822148">
    <w:abstractNumId w:val="14"/>
  </w:num>
  <w:num w:numId="3" w16cid:durableId="1494761723">
    <w:abstractNumId w:val="6"/>
  </w:num>
  <w:num w:numId="4" w16cid:durableId="390158399">
    <w:abstractNumId w:val="0"/>
  </w:num>
  <w:num w:numId="5" w16cid:durableId="242881006">
    <w:abstractNumId w:val="5"/>
  </w:num>
  <w:num w:numId="6" w16cid:durableId="1758869997">
    <w:abstractNumId w:val="7"/>
  </w:num>
  <w:num w:numId="7" w16cid:durableId="928193533">
    <w:abstractNumId w:val="8"/>
  </w:num>
  <w:num w:numId="8" w16cid:durableId="375934327">
    <w:abstractNumId w:val="13"/>
  </w:num>
  <w:num w:numId="9" w16cid:durableId="217520077">
    <w:abstractNumId w:val="11"/>
  </w:num>
  <w:num w:numId="10" w16cid:durableId="108745867">
    <w:abstractNumId w:val="12"/>
  </w:num>
  <w:num w:numId="11" w16cid:durableId="290522661">
    <w:abstractNumId w:val="15"/>
  </w:num>
  <w:num w:numId="12" w16cid:durableId="1665859814">
    <w:abstractNumId w:val="3"/>
  </w:num>
  <w:num w:numId="13" w16cid:durableId="518128224">
    <w:abstractNumId w:val="2"/>
  </w:num>
  <w:num w:numId="14" w16cid:durableId="598678148">
    <w:abstractNumId w:val="1"/>
  </w:num>
  <w:num w:numId="15" w16cid:durableId="539821508">
    <w:abstractNumId w:val="9"/>
  </w:num>
  <w:num w:numId="16" w16cid:durableId="16101602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ysjAxsjA0sbCwMDFW0lEKTi0uzszPAykwMqkFAB/1gYEtAAAA"/>
  </w:docVars>
  <w:rsids>
    <w:rsidRoot w:val="00E21F8D"/>
    <w:rsid w:val="00007181"/>
    <w:rsid w:val="00011E61"/>
    <w:rsid w:val="00013BED"/>
    <w:rsid w:val="000246C5"/>
    <w:rsid w:val="00033CA2"/>
    <w:rsid w:val="000362DA"/>
    <w:rsid w:val="0004320F"/>
    <w:rsid w:val="0006696B"/>
    <w:rsid w:val="00070B31"/>
    <w:rsid w:val="00076857"/>
    <w:rsid w:val="000771A7"/>
    <w:rsid w:val="00077C2C"/>
    <w:rsid w:val="00090363"/>
    <w:rsid w:val="000A552F"/>
    <w:rsid w:val="000B6B47"/>
    <w:rsid w:val="000C1AEF"/>
    <w:rsid w:val="0010018F"/>
    <w:rsid w:val="00106359"/>
    <w:rsid w:val="0010759E"/>
    <w:rsid w:val="001124F5"/>
    <w:rsid w:val="00112959"/>
    <w:rsid w:val="00137BA0"/>
    <w:rsid w:val="00150C94"/>
    <w:rsid w:val="00162044"/>
    <w:rsid w:val="001650DC"/>
    <w:rsid w:val="001745DF"/>
    <w:rsid w:val="001773FA"/>
    <w:rsid w:val="00182A63"/>
    <w:rsid w:val="00187AD0"/>
    <w:rsid w:val="00194640"/>
    <w:rsid w:val="001A25C0"/>
    <w:rsid w:val="001D21FF"/>
    <w:rsid w:val="001E0041"/>
    <w:rsid w:val="00220F75"/>
    <w:rsid w:val="00221B84"/>
    <w:rsid w:val="002348F1"/>
    <w:rsid w:val="002507E6"/>
    <w:rsid w:val="00275811"/>
    <w:rsid w:val="0027722D"/>
    <w:rsid w:val="00281273"/>
    <w:rsid w:val="0029263A"/>
    <w:rsid w:val="002B2D48"/>
    <w:rsid w:val="002C372D"/>
    <w:rsid w:val="002D4F1D"/>
    <w:rsid w:val="002E23F4"/>
    <w:rsid w:val="00330AE7"/>
    <w:rsid w:val="003657A3"/>
    <w:rsid w:val="003715B6"/>
    <w:rsid w:val="0039332D"/>
    <w:rsid w:val="003C3C5C"/>
    <w:rsid w:val="003D0E8D"/>
    <w:rsid w:val="003D26A3"/>
    <w:rsid w:val="00410FDD"/>
    <w:rsid w:val="00411680"/>
    <w:rsid w:val="00412AD6"/>
    <w:rsid w:val="00413D32"/>
    <w:rsid w:val="00414EC3"/>
    <w:rsid w:val="00415FEA"/>
    <w:rsid w:val="00431623"/>
    <w:rsid w:val="00455EFC"/>
    <w:rsid w:val="00463C29"/>
    <w:rsid w:val="004668E0"/>
    <w:rsid w:val="00466DEF"/>
    <w:rsid w:val="00474F03"/>
    <w:rsid w:val="00491051"/>
    <w:rsid w:val="00491A5D"/>
    <w:rsid w:val="0049339F"/>
    <w:rsid w:val="004A5D9D"/>
    <w:rsid w:val="004B0AFD"/>
    <w:rsid w:val="004B67C6"/>
    <w:rsid w:val="00517728"/>
    <w:rsid w:val="005208B3"/>
    <w:rsid w:val="00525658"/>
    <w:rsid w:val="00526242"/>
    <w:rsid w:val="00526531"/>
    <w:rsid w:val="005305CB"/>
    <w:rsid w:val="005372EB"/>
    <w:rsid w:val="005632B5"/>
    <w:rsid w:val="00566231"/>
    <w:rsid w:val="00576A57"/>
    <w:rsid w:val="0058161C"/>
    <w:rsid w:val="005865AB"/>
    <w:rsid w:val="005C11C6"/>
    <w:rsid w:val="005D2387"/>
    <w:rsid w:val="005D6F4C"/>
    <w:rsid w:val="005E58D3"/>
    <w:rsid w:val="005F49AF"/>
    <w:rsid w:val="00632899"/>
    <w:rsid w:val="00640F1C"/>
    <w:rsid w:val="00644CCC"/>
    <w:rsid w:val="006456F7"/>
    <w:rsid w:val="00660272"/>
    <w:rsid w:val="00675281"/>
    <w:rsid w:val="006960FE"/>
    <w:rsid w:val="006A4939"/>
    <w:rsid w:val="006B7DE5"/>
    <w:rsid w:val="006C2EC4"/>
    <w:rsid w:val="006C3515"/>
    <w:rsid w:val="006D0239"/>
    <w:rsid w:val="006D45AB"/>
    <w:rsid w:val="006D50BE"/>
    <w:rsid w:val="007409C4"/>
    <w:rsid w:val="00777C46"/>
    <w:rsid w:val="00793764"/>
    <w:rsid w:val="007A19AE"/>
    <w:rsid w:val="007A2C1F"/>
    <w:rsid w:val="007A7554"/>
    <w:rsid w:val="007B5DDF"/>
    <w:rsid w:val="007D19ED"/>
    <w:rsid w:val="007E0C8B"/>
    <w:rsid w:val="00824859"/>
    <w:rsid w:val="00856865"/>
    <w:rsid w:val="00881FC4"/>
    <w:rsid w:val="0088512C"/>
    <w:rsid w:val="008C55BE"/>
    <w:rsid w:val="008F30D4"/>
    <w:rsid w:val="008F492F"/>
    <w:rsid w:val="009006F2"/>
    <w:rsid w:val="00902E75"/>
    <w:rsid w:val="00910D91"/>
    <w:rsid w:val="00910F5D"/>
    <w:rsid w:val="00917275"/>
    <w:rsid w:val="00921267"/>
    <w:rsid w:val="00926670"/>
    <w:rsid w:val="009310C6"/>
    <w:rsid w:val="00936FA2"/>
    <w:rsid w:val="0094499B"/>
    <w:rsid w:val="0095010E"/>
    <w:rsid w:val="00952631"/>
    <w:rsid w:val="00955ECA"/>
    <w:rsid w:val="00957646"/>
    <w:rsid w:val="009831E4"/>
    <w:rsid w:val="00985D3C"/>
    <w:rsid w:val="009B0E05"/>
    <w:rsid w:val="009B592B"/>
    <w:rsid w:val="009C3FDC"/>
    <w:rsid w:val="009C7365"/>
    <w:rsid w:val="009D30E1"/>
    <w:rsid w:val="009F2307"/>
    <w:rsid w:val="009F77CB"/>
    <w:rsid w:val="00A03CAA"/>
    <w:rsid w:val="00A11492"/>
    <w:rsid w:val="00A2020D"/>
    <w:rsid w:val="00A6354F"/>
    <w:rsid w:val="00A817B7"/>
    <w:rsid w:val="00A85E16"/>
    <w:rsid w:val="00A93E7E"/>
    <w:rsid w:val="00AB1D25"/>
    <w:rsid w:val="00AD2E2C"/>
    <w:rsid w:val="00B03DEF"/>
    <w:rsid w:val="00B105A6"/>
    <w:rsid w:val="00B2058F"/>
    <w:rsid w:val="00B26303"/>
    <w:rsid w:val="00B43634"/>
    <w:rsid w:val="00B7212E"/>
    <w:rsid w:val="00B864E8"/>
    <w:rsid w:val="00BA3E2B"/>
    <w:rsid w:val="00BC6DAD"/>
    <w:rsid w:val="00BE4DAC"/>
    <w:rsid w:val="00BE728E"/>
    <w:rsid w:val="00BF09B1"/>
    <w:rsid w:val="00C5147D"/>
    <w:rsid w:val="00C75A97"/>
    <w:rsid w:val="00C82410"/>
    <w:rsid w:val="00C93593"/>
    <w:rsid w:val="00C960C4"/>
    <w:rsid w:val="00CE3AD5"/>
    <w:rsid w:val="00D0163F"/>
    <w:rsid w:val="00D25684"/>
    <w:rsid w:val="00D32A50"/>
    <w:rsid w:val="00D459A3"/>
    <w:rsid w:val="00D55219"/>
    <w:rsid w:val="00D64852"/>
    <w:rsid w:val="00D951F8"/>
    <w:rsid w:val="00D956BA"/>
    <w:rsid w:val="00DC09D6"/>
    <w:rsid w:val="00DF63B9"/>
    <w:rsid w:val="00E07D31"/>
    <w:rsid w:val="00E21F8D"/>
    <w:rsid w:val="00E37CD3"/>
    <w:rsid w:val="00E4724C"/>
    <w:rsid w:val="00E55706"/>
    <w:rsid w:val="00EB4CAA"/>
    <w:rsid w:val="00EC2AD7"/>
    <w:rsid w:val="00EE1EFB"/>
    <w:rsid w:val="00EE5B8A"/>
    <w:rsid w:val="00EF6F47"/>
    <w:rsid w:val="00EF756D"/>
    <w:rsid w:val="00F44930"/>
    <w:rsid w:val="00F46BFE"/>
    <w:rsid w:val="00F533D0"/>
    <w:rsid w:val="00F67E75"/>
    <w:rsid w:val="00F70BB0"/>
    <w:rsid w:val="00FA4034"/>
    <w:rsid w:val="00FA5515"/>
    <w:rsid w:val="00FB52C4"/>
    <w:rsid w:val="00FC247B"/>
    <w:rsid w:val="00FD162A"/>
    <w:rsid w:val="00FD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E206"/>
  <w15:docId w15:val="{BE7A4DA4-30A4-42BF-99E6-BC0464CD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D3C"/>
    <w:pPr>
      <w:spacing w:after="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D3C"/>
    <w:pPr>
      <w:keepNext/>
      <w:keepLines/>
      <w:pageBreakBefore/>
      <w:pBdr>
        <w:bottom w:val="single" w:sz="4" w:space="3" w:color="032952"/>
      </w:pBdr>
      <w:spacing w:after="600"/>
      <w:outlineLvl w:val="0"/>
    </w:pPr>
    <w:rPr>
      <w:rFonts w:ascii="Helvetica" w:eastAsiaTheme="majorEastAsia" w:hAnsi="Helvetica" w:cstheme="majorBidi"/>
      <w:color w:val="777A7C"/>
      <w:sz w:val="6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D3C"/>
    <w:pPr>
      <w:keepNext/>
      <w:keepLines/>
      <w:spacing w:before="300" w:after="300"/>
      <w:outlineLvl w:val="1"/>
    </w:pPr>
    <w:rPr>
      <w:rFonts w:ascii="Helvetica" w:eastAsiaTheme="majorEastAsia" w:hAnsi="Helvetica" w:cstheme="majorBidi"/>
      <w:b/>
      <w:bCs/>
      <w:color w:val="777A7C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D3C"/>
    <w:pPr>
      <w:keepNext/>
      <w:keepLines/>
      <w:spacing w:before="150" w:after="150"/>
      <w:outlineLvl w:val="2"/>
    </w:pPr>
    <w:rPr>
      <w:rFonts w:ascii="Helvetica" w:eastAsiaTheme="majorEastAsia" w:hAnsi="Helvetica" w:cstheme="majorBidi"/>
      <w:b/>
      <w:bCs/>
      <w:color w:val="777A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5D3C"/>
    <w:pPr>
      <w:keepNext/>
      <w:keepLines/>
      <w:spacing w:before="200"/>
      <w:outlineLvl w:val="3"/>
    </w:pPr>
    <w:rPr>
      <w:rFonts w:ascii="Helvetica" w:eastAsiaTheme="majorEastAsia" w:hAnsi="Helvetica" w:cstheme="majorBidi"/>
      <w:bCs/>
      <w:i/>
      <w:iCs/>
      <w:color w:val="777A7C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D3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D3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6F7"/>
    <w:pPr>
      <w:numPr>
        <w:numId w:val="10"/>
      </w:numPr>
      <w:contextualSpacing/>
    </w:pPr>
    <w:rPr>
      <w:rFonts w:cs="Arial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85D3C"/>
    <w:rPr>
      <w:rFonts w:ascii="Helvetica" w:eastAsiaTheme="majorEastAsia" w:hAnsi="Helvetica" w:cstheme="majorBidi"/>
      <w:color w:val="777A7C"/>
      <w:sz w:val="6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5D3C"/>
    <w:rPr>
      <w:rFonts w:ascii="Helvetica" w:eastAsiaTheme="majorEastAsia" w:hAnsi="Helvetica" w:cstheme="majorBidi"/>
      <w:b/>
      <w:bCs/>
      <w:color w:val="777A7C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5D23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D23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D23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3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3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3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3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10D9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77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85D3C"/>
    <w:rPr>
      <w:rFonts w:ascii="Helvetica" w:eastAsiaTheme="majorEastAsia" w:hAnsi="Helvetica" w:cstheme="majorBidi"/>
      <w:b/>
      <w:bCs/>
      <w:color w:val="777A7C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85D3C"/>
    <w:pPr>
      <w:spacing w:after="150"/>
      <w:contextualSpacing/>
    </w:pPr>
    <w:rPr>
      <w:rFonts w:ascii="Helvetica" w:eastAsiaTheme="majorEastAsia" w:hAnsi="Helvetica" w:cstheme="majorBidi"/>
      <w:color w:val="032952"/>
      <w:sz w:val="90"/>
      <w:szCs w:val="120"/>
    </w:rPr>
  </w:style>
  <w:style w:type="character" w:customStyle="1" w:styleId="TitleChar">
    <w:name w:val="Title Char"/>
    <w:basedOn w:val="DefaultParagraphFont"/>
    <w:link w:val="Title"/>
    <w:uiPriority w:val="10"/>
    <w:rsid w:val="00985D3C"/>
    <w:rPr>
      <w:rFonts w:ascii="Helvetica" w:eastAsiaTheme="majorEastAsia" w:hAnsi="Helvetica" w:cstheme="majorBidi"/>
      <w:color w:val="032952"/>
      <w:sz w:val="90"/>
      <w:szCs w:val="120"/>
    </w:rPr>
  </w:style>
  <w:style w:type="paragraph" w:styleId="Revision">
    <w:name w:val="Revision"/>
    <w:hidden/>
    <w:uiPriority w:val="99"/>
    <w:semiHidden/>
    <w:rsid w:val="00F67E75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985D3C"/>
    <w:rPr>
      <w:rFonts w:ascii="Helvetica" w:eastAsiaTheme="majorEastAsia" w:hAnsi="Helvetica" w:cstheme="majorBidi"/>
      <w:bCs/>
      <w:i/>
      <w:iCs/>
      <w:color w:val="777A7C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D3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D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D3C"/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D3C"/>
    <w:pPr>
      <w:numPr>
        <w:ilvl w:val="1"/>
      </w:numPr>
    </w:pPr>
    <w:rPr>
      <w:rFonts w:ascii="Helvetica Light" w:eastAsiaTheme="majorEastAsia" w:hAnsi="Helvetica Light" w:cstheme="majorBidi"/>
      <w:iCs/>
      <w:color w:val="777A7C"/>
      <w:sz w:val="6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85D3C"/>
    <w:rPr>
      <w:rFonts w:ascii="Helvetica Light" w:eastAsiaTheme="majorEastAsia" w:hAnsi="Helvetica Light" w:cstheme="majorBidi"/>
      <w:iCs/>
      <w:color w:val="777A7C"/>
      <w:sz w:val="60"/>
      <w:szCs w:val="3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D3C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910F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qut.to/late-assess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FA946-45B2-4B5D-9BAF-51B80CB24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WYNN</dc:creator>
  <cp:lastModifiedBy>Moe Thandar Wynn</cp:lastModifiedBy>
  <cp:revision>37</cp:revision>
  <cp:lastPrinted>2022-03-18T00:07:00Z</cp:lastPrinted>
  <dcterms:created xsi:type="dcterms:W3CDTF">2019-08-21T04:06:00Z</dcterms:created>
  <dcterms:modified xsi:type="dcterms:W3CDTF">2023-02-17T09:21:00Z</dcterms:modified>
</cp:coreProperties>
</file>