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VoiceGen-Agent: An Agentic AI Framework for High-Latency-Optimized Autonomous Customer Support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ASR, LLM, TTS, Agentic AI, Latency Optimization, Speech Processing, Machine Learning, VoiceGen-Agent.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Abstract and Introduction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Abstract</w:t>
      </w:r>
    </w:p>
    <w:p w:rsidR="00000000" w:rsidDel="00000000" w:rsidP="00000000" w:rsidRDefault="00000000" w:rsidRPr="00000000" w14:paraId="00000005">
      <w:pPr>
        <w:widowControl w:val="1"/>
        <w:spacing w:line="276" w:lineRule="auto"/>
        <w:rPr/>
      </w:pPr>
      <w:r w:rsidDel="00000000" w:rsidR="00000000" w:rsidRPr="00000000">
        <w:rPr>
          <w:rtl w:val="0"/>
        </w:rPr>
        <w:t xml:space="preserve">Change is reshaping how customers interact with services, moving past old touch-tone menus and scripted voice bots into smarter, independent AI helpers. Where once callers faced frustrating loops trying to be understood, new systems now follow complex thoughts more naturally. Instead of relying on step-by-step processing that slows everything down, this work introduces a design where speech recognition, understanding, and response happen almost at once. Delays often come from waiting for each part, transcribing words, interpreting meaning, and then speaking back to finish before the next begins. Tackling this lag means rethinking timing: data flows in streams, parts predict likely paths ahead of time, and responses form in chunks rather than word by word. Through combining current methods differently, not stacking them one after another, the approach cuts total response time below a second while keeping answers correct. Earlier tools managed simple tasks well but stumbled when conversations branched unpredictably. Now, speed meets flexibility.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Introduction</w:t>
      </w:r>
    </w:p>
    <w:p w:rsidR="00000000" w:rsidDel="00000000" w:rsidP="00000000" w:rsidRDefault="00000000" w:rsidRPr="00000000" w14:paraId="00000008">
      <w:pPr>
        <w:widowControl w:val="1"/>
        <w:spacing w:line="276" w:lineRule="auto"/>
        <w:rPr/>
      </w:pPr>
      <w:r w:rsidDel="00000000" w:rsidR="00000000" w:rsidRPr="00000000">
        <w:rPr>
          <w:rtl w:val="0"/>
        </w:rPr>
        <w:t xml:space="preserve">Starting with human-staffed phone hubs, support tools gradually shifted toward automated menus. Later came rule-based bots, now giving way to smart programs acting independently. A shift marks today’s systems: they observe context, make choices, and hold past data. These new helpers work without constant input, organize steps ahead, and recall earlier interactions. Earlier versions reset each time; current ones build continuity. Their behavior adjusts based on objectives, not just pre-written paths.</w:t>
      </w:r>
      <w:r w:rsidDel="00000000" w:rsidR="00000000" w:rsidRPr="00000000">
        <w:rPr>
          <w:color w:val="444746"/>
          <w:sz w:val="24"/>
          <w:szCs w:val="24"/>
          <w:vertAlign w:val="superscript"/>
          <w:rtl w:val="0"/>
        </w:rPr>
        <w:t xml:space="preserve">1 2</w:t>
      </w:r>
      <w:r w:rsidDel="00000000" w:rsidR="00000000" w:rsidRPr="00000000">
        <w:rPr>
          <w:rtl w:val="0"/>
        </w:rPr>
      </w:r>
    </w:p>
    <w:p w:rsidR="00000000" w:rsidDel="00000000" w:rsidP="00000000" w:rsidRDefault="00000000" w:rsidRPr="00000000" w14:paraId="00000009">
      <w:pPr>
        <w:widowControl w:val="1"/>
        <w:spacing w:line="276" w:lineRule="auto"/>
        <w:rPr/>
      </w:pPr>
      <w:r w:rsidDel="00000000" w:rsidR="00000000" w:rsidRPr="00000000">
        <w:rPr>
          <w:rtl w:val="0"/>
        </w:rPr>
      </w:r>
    </w:p>
    <w:p w:rsidR="00000000" w:rsidDel="00000000" w:rsidP="00000000" w:rsidRDefault="00000000" w:rsidRPr="00000000" w14:paraId="0000000A">
      <w:pPr>
        <w:widowControl w:val="1"/>
        <w:spacing w:line="276" w:lineRule="auto"/>
        <w:rPr/>
      </w:pPr>
      <w:r w:rsidDel="00000000" w:rsidR="00000000" w:rsidRPr="00000000">
        <w:rPr>
          <w:rtl w:val="0"/>
        </w:rPr>
        <w:t xml:space="preserve">Even with progress, moving toward completely voice-driven systems faces trouble because delays pile up across the AI layers. What holds things back isn’t smarts: it’s timing. When models pause to process and then respond, rhythm falters. Human talk flows best if replies come within 300 to 500 milliseconds. Most AI setups take longer than that, sometimes over a second. VoiceGen-Agent works around this by letting steps happen at once instead of one after another.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w:t>
      </w:r>
      <w:r w:rsidDel="00000000" w:rsidR="00000000" w:rsidRPr="00000000">
        <w:rPr>
          <w:rFonts w:ascii="Google Sans" w:cs="Google Sans" w:eastAsia="Google Sans" w:hAnsi="Google Sans"/>
          <w:color w:val="1f1f1f"/>
          <w:rtl w:val="0"/>
        </w:rPr>
        <w:t xml:space="preserve">Component</w:t>
      </w:r>
      <w:r w:rsidDel="00000000" w:rsidR="00000000" w:rsidRPr="00000000">
        <w:rPr>
          <w:rFonts w:ascii="Google Sans" w:cs="Google Sans" w:eastAsia="Google Sans" w:hAnsi="Google Sans"/>
          <w:color w:val="1f1f1f"/>
          <w:rtl w:val="0"/>
        </w:rPr>
        <w:t xml:space="preserve"> Analysis: The Transcriber (ASR)</w:t>
      </w:r>
    </w:p>
    <w:p w:rsidR="00000000" w:rsidDel="00000000" w:rsidP="00000000" w:rsidRDefault="00000000" w:rsidRPr="00000000" w14:paraId="0000000D">
      <w:pPr>
        <w:widowControl w:val="1"/>
        <w:spacing w:line="276" w:lineRule="auto"/>
        <w:rPr>
          <w:rFonts w:ascii="Google Sans" w:cs="Google Sans" w:eastAsia="Google Sans" w:hAnsi="Google Sans"/>
          <w:color w:val="1f1f1f"/>
        </w:rPr>
      </w:pPr>
      <w:r w:rsidDel="00000000" w:rsidR="00000000" w:rsidRPr="00000000">
        <w:rPr>
          <w:rtl w:val="0"/>
        </w:rPr>
        <w:t xml:space="preserve">Beginning with sound, the transcription layer captures what the VoiceGen-Agent hears. To react well, the system turns audio signals into precise words without waiting too far ahead.</w:t>
        <w:br w:type="textWrapping"/>
      </w: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Comparative Analysis of ASR Architectures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Supervised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latency, alignment-free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7.27%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RNN-T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Supervised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Streaming, autoregressive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 - 4.9%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Local/Global dependency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 - 2.5%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Whisper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Weakly Supervised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Robustness to noise/accents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Wav2Vec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Self-Supervised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efficiency, SSL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Connectionist Temporal Classification (CTC)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t xml:space="preserve">Though Connectionist Temporal Classification assigns probabilities to every possible sequence of labels, it includes a special blank symbol meaning silence or pause. Instead of needing exact time-aligned examples during learning, this method skips segmentation by design. Thanks to a smooth loss derived from likelihood theory, gradients flow through the entire pipeline using ordinary backpropagation rules. When tested on spoken phonemes in the TIMIT collection, errors dropped to just under 31%, beating older models like HMMs and combined RNN-HMM setups, even though no hand-built features or structure constraints were added.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RNN Transducer (RNN-T)</w:t>
      </w:r>
    </w:p>
    <w:p w:rsidR="00000000" w:rsidDel="00000000" w:rsidP="00000000" w:rsidRDefault="00000000" w:rsidRPr="00000000" w14:paraId="0000002C">
      <w:pPr>
        <w:widowControl w:val="1"/>
        <w:spacing w:line="276" w:lineRule="auto"/>
        <w:rPr/>
      </w:pPr>
      <w:r w:rsidDel="00000000" w:rsidR="00000000" w:rsidRPr="00000000">
        <w:rPr>
          <w:rtl w:val="0"/>
        </w:rPr>
        <w:t xml:space="preserve">Starting off, the RNN transducer works by turning input streams into variable-length outputs using probability-based design. Instead of treating components separately, it combines a transcription module with a prediction component in unified fashion. While one part reads incoming data both ways through a bidirectional setup, extracting full-sequence features, another tracks past predictions much like how language patterns unfold over time. Rather than processing everything at once, these paths merge later under shared decision logic. Their combined signals shape outcomes across possibilities, including moments when nothing gets added. Ending here, each choice emerges from interaction between what's heard and what was said before.</w:t>
      </w:r>
      <w:r w:rsidDel="00000000" w:rsidR="00000000" w:rsidRPr="00000000">
        <w:rPr>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2D">
      <w:pPr>
        <w:widowControl w:val="1"/>
        <w:spacing w:line="276" w:lineRule="auto"/>
        <w:rPr/>
      </w:pPr>
      <w:r w:rsidDel="00000000" w:rsidR="00000000" w:rsidRPr="00000000">
        <w:rPr>
          <w:rtl w:val="0"/>
        </w:rPr>
      </w:r>
    </w:p>
    <w:p w:rsidR="00000000" w:rsidDel="00000000" w:rsidP="00000000" w:rsidRDefault="00000000" w:rsidRPr="00000000" w14:paraId="0000002E">
      <w:pPr>
        <w:widowControl w:val="1"/>
        <w:spacing w:line="276" w:lineRule="auto"/>
        <w:rPr/>
      </w:pPr>
      <w:r w:rsidDel="00000000" w:rsidR="00000000" w:rsidRPr="00000000">
        <w:rPr>
          <w:rtl w:val="0"/>
        </w:rPr>
        <w:t xml:space="preserve">One way to compute the full likelihood of an output sequence involves applying a streamlined forward-backward method across a network of probabilities. Through this approach, the model discovers accurate input-output relationships while avoiding reliance on segmented training data. When generating predictions, a constrained beam search, adjusted for sequence length, is used to identify high-likelihood results. Expanding upon standard CTC frameworks, the design captures links between successive outputs as well as connections from input to output. Outputs that exceed the input duration can emerge naturally under this setup.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2F">
      <w:pPr>
        <w:widowControl w:val="1"/>
        <w:spacing w:line="276" w:lineRule="auto"/>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Conformer</w:t>
      </w:r>
    </w:p>
    <w:p w:rsidR="00000000" w:rsidDel="00000000" w:rsidP="00000000" w:rsidRDefault="00000000" w:rsidRPr="00000000" w14:paraId="00000031">
      <w:pPr>
        <w:widowControl w:val="1"/>
        <w:spacing w:line="276" w:lineRule="auto"/>
        <w:rPr/>
      </w:pPr>
      <w:r w:rsidDel="00000000" w:rsidR="00000000" w:rsidRPr="00000000">
        <w:rPr>
          <w:rtl w:val="0"/>
        </w:rPr>
        <w:t xml:space="preserve">Though Transformers handle distant relationships well, they tend to overlook subtle nearby details; by contrast, CNNs detect close-range features effectively; however, they demand far more weights to grasp broad structures. What makes the Conformer stand out lies in its special encoder design: every unit holds a multi-head self-attention component alongside a convolution part, placed between dual feed-forward stages shaped like macarons. Stability along with improved adaptation to diverse sequence sizes comes through partial skip links and position cues based on relative spacing. Evidence from controlled trials shows performance jumps mainly when the conv layer stays included.</w:t>
      </w:r>
      <w:r w:rsidDel="00000000" w:rsidR="00000000" w:rsidRPr="00000000">
        <w:rPr>
          <w:color w:val="444746"/>
          <w:sz w:val="24"/>
          <w:szCs w:val="24"/>
          <w:vertAlign w:val="superscript"/>
          <w:rtl w:val="0"/>
        </w:rPr>
        <w:t xml:space="preserve">7 11</w:t>
      </w:r>
      <w:r w:rsidDel="00000000" w:rsidR="00000000" w:rsidRPr="00000000">
        <w:rPr>
          <w:rtl w:val="0"/>
        </w:rPr>
      </w:r>
    </w:p>
    <w:p w:rsidR="00000000" w:rsidDel="00000000" w:rsidP="00000000" w:rsidRDefault="00000000" w:rsidRPr="00000000" w14:paraId="00000032">
      <w:pPr>
        <w:widowControl w:val="1"/>
        <w:spacing w:line="276" w:lineRule="auto"/>
        <w:rPr/>
      </w:pPr>
      <w:r w:rsidDel="00000000" w:rsidR="00000000" w:rsidRPr="00000000">
        <w:rPr>
          <w:rtl w:val="0"/>
        </w:rPr>
      </w:r>
    </w:p>
    <w:p w:rsidR="00000000" w:rsidDel="00000000" w:rsidP="00000000" w:rsidRDefault="00000000" w:rsidRPr="00000000" w14:paraId="00000033">
      <w:pPr>
        <w:widowControl w:val="1"/>
        <w:spacing w:line="276" w:lineRule="auto"/>
        <w:rPr/>
      </w:pPr>
      <w:r w:rsidDel="00000000" w:rsidR="00000000" w:rsidRPr="00000000">
        <w:rPr>
          <w:rtl w:val="0"/>
        </w:rPr>
        <w:t xml:space="preserve">One step ahead of traditional CTC methods, the Conformer-Transducer swaps isolated token predictions for an autoregressive decoder combined with a joint network. Because of this shift, links across output symbols emerge naturally during inference, cutting down letter-level mistakes more efficiently than before. Yet there is a downside: demands on GPU memory climb, and decoding takes longer compared to simpler setups. On clean adult speech like LibriSpeech, performance climbs high, beating earlier designs based on Transformers or convolutional layers even when using fewer total weights. Oddly enough, tests involving children's voices reveal something else entirely. While compact versions (between 10 million and 30 million parameters) do better than similar-sized rivals, expanding the model brings diminishing returns. As size grows, noise tolerance dips slightly, adaptation to varied speaking styles weakens.</w:t>
      </w:r>
      <w:r w:rsidDel="00000000" w:rsidR="00000000" w:rsidRPr="00000000">
        <w:rPr>
          <w:rFonts w:ascii="Google Sans" w:cs="Google Sans" w:eastAsia="Google Sans" w:hAnsi="Google Sans"/>
          <w:color w:val="444746"/>
          <w:sz w:val="24"/>
          <w:szCs w:val="24"/>
          <w:vertAlign w:val="superscript"/>
          <w:rtl w:val="0"/>
        </w:rPr>
        <w:t xml:space="preserve">7 11</w:t>
      </w:r>
      <w:r w:rsidDel="00000000" w:rsidR="00000000" w:rsidRPr="00000000">
        <w:rPr>
          <w:rtl w:val="0"/>
        </w:rPr>
      </w:r>
    </w:p>
    <w:p w:rsidR="00000000" w:rsidDel="00000000" w:rsidP="00000000" w:rsidRDefault="00000000" w:rsidRPr="00000000" w14:paraId="00000034">
      <w:pPr>
        <w:widowControl w:val="1"/>
        <w:spacing w:line="276" w:lineRule="auto"/>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Whisper (OpenAI)</w:t>
      </w:r>
    </w:p>
    <w:p w:rsidR="00000000" w:rsidDel="00000000" w:rsidP="00000000" w:rsidRDefault="00000000" w:rsidRPr="00000000" w14:paraId="00000036">
      <w:pPr>
        <w:widowControl w:val="1"/>
        <w:spacing w:line="276" w:lineRule="auto"/>
        <w:rPr/>
      </w:pPr>
      <w:r w:rsidDel="00000000" w:rsidR="00000000" w:rsidRPr="00000000">
        <w:rPr>
          <w:rtl w:val="0"/>
        </w:rPr>
        <w:t xml:space="preserve">Most earlier top-tier systems depend on unsupervised pre-training paired with intricate tuning steps. Instead, Whisper learns by forecasting speech transcriptions straight from vast amounts of data. Such a method helps it adapt well to common evaluation tasks without seeing labeled examples first, sometimes performing on par with, or better than, models trained heavily on task-specific data. Built around a standard encoder-decoder Transformer setup taken directly from existing implementations, its strength comes not from architectural novelty but from exposure. Exposure to wide-ranging material: nearly 117,000 hours of spoken audio spanning 96 languages beyond English, alongside over 125,000 hours focused on translating into English. With designated input markers, it switches roles to spot languages, detect speaking segments, write down words heard, or convert speech across tongues. Though results within familiar test environments such as LibriSpeech appear modest next to purpose-built tools, resilience elsewhere stands out sharply; error rates drop by roughly half on average when tested under varied real-world conditions.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tl w:val="0"/>
        </w:rPr>
      </w:r>
    </w:p>
    <w:p w:rsidR="00000000" w:rsidDel="00000000" w:rsidP="00000000" w:rsidRDefault="00000000" w:rsidRPr="00000000" w14:paraId="00000037">
      <w:pPr>
        <w:widowControl w:val="1"/>
        <w:spacing w:line="276" w:lineRule="auto"/>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Wav2Vec 2.0 (Meta)</w:t>
      </w:r>
    </w:p>
    <w:p w:rsidR="00000000" w:rsidDel="00000000" w:rsidP="00000000" w:rsidRDefault="00000000" w:rsidRPr="00000000" w14:paraId="00000039">
      <w:pPr>
        <w:widowControl w:val="1"/>
        <w:spacing w:line="276" w:lineRule="auto"/>
        <w:rPr/>
      </w:pPr>
      <w:r w:rsidDel="00000000" w:rsidR="00000000" w:rsidRPr="00000000">
        <w:rPr>
          <w:rtl w:val="0"/>
        </w:rPr>
        <w:t xml:space="preserve">Starting off differently each time, Wav2vec 2.0 trains on unlabeled sound data by predicting parts of speech hidden within raw audio signals. Though built with layers, its front end uses stacked convolutions to turn waveform snippets into abstract features. Following that stage, those outputs enter a Transformer, where context shapes their meaning across time steps. Instead of treating speech as continuous, it simultaneously discovers distinct units during training. Hidden segments of the encoded features get reconstructed using targets formed through quantization. This step relies on product codes combined with probabilistic sampling via Gumbel relaxation. Then again, discrimination between correct and wrong predictions drives much of the learning signal.</w:t>
      </w:r>
    </w:p>
    <w:p w:rsidR="00000000" w:rsidDel="00000000" w:rsidP="00000000" w:rsidRDefault="00000000" w:rsidRPr="00000000" w14:paraId="0000003A">
      <w:pPr>
        <w:widowControl w:val="1"/>
        <w:spacing w:line="276" w:lineRule="auto"/>
        <w:rPr/>
      </w:pPr>
      <w:r w:rsidDel="00000000" w:rsidR="00000000" w:rsidRPr="00000000">
        <w:rPr>
          <w:rtl w:val="0"/>
        </w:rPr>
      </w:r>
    </w:p>
    <w:p w:rsidR="00000000" w:rsidDel="00000000" w:rsidP="00000000" w:rsidRDefault="00000000" w:rsidRPr="00000000" w14:paraId="0000003B">
      <w:pPr>
        <w:widowControl w:val="1"/>
        <w:spacing w:line="276" w:lineRule="auto"/>
        <w:rPr/>
      </w:pPr>
      <w:r w:rsidDel="00000000" w:rsidR="00000000" w:rsidRPr="00000000">
        <w:rPr>
          <w:rtl w:val="0"/>
        </w:rPr>
        <w:t xml:space="preserve">Midway through learning from raw sound clips, the system sharpens its grasp of patterns by picking the right encoded feature at a hidden moment among false options. To prevent reliance on just a few common codes, an extra penalty pushes usage across all available symbols. Once this stage finishes, real-world labels enter the picture, shifting training toward precise timing alignment via CTC scoring. From there, performance adapts naturally to jobs such as turning spoken words into text.</w:t>
      </w:r>
    </w:p>
    <w:p w:rsidR="00000000" w:rsidDel="00000000" w:rsidP="00000000" w:rsidRDefault="00000000" w:rsidRPr="00000000" w14:paraId="0000003C">
      <w:pPr>
        <w:widowControl w:val="1"/>
        <w:spacing w:line="276" w:lineRule="auto"/>
        <w:rPr/>
      </w:pPr>
      <w:r w:rsidDel="00000000" w:rsidR="00000000" w:rsidRPr="00000000">
        <w:rPr>
          <w:rtl w:val="0"/>
        </w:rPr>
      </w:r>
    </w:p>
    <w:p w:rsidR="00000000" w:rsidDel="00000000" w:rsidP="00000000" w:rsidRDefault="00000000" w:rsidRPr="00000000" w14:paraId="0000003D">
      <w:pPr>
        <w:widowControl w:val="1"/>
        <w:spacing w:line="276" w:lineRule="auto"/>
        <w:rPr/>
      </w:pPr>
      <w:r w:rsidDel="00000000" w:rsidR="00000000" w:rsidRPr="00000000">
        <w:rPr>
          <w:rtl w:val="0"/>
        </w:rPr>
        <w:t xml:space="preserve">Despite limited resources, performance remains strong across varied conditions. Training fully on Librispeech, the system reaches a WER of 1.8/3.3 for clean and noisy test segments. What stands out is using just ten minutes of annotated samples, it hits 4.8/8.2 WER, beating earlier techniques relying on vastly larger labels. Such efficiency opens paths toward reliable voice transcription in languages where large-scale spoken data does not exist. Earlier efforts required far greater supervision for weaker outcomes. Progress here shifts what is possible under scarcity.</w:t>
      </w:r>
      <w:r w:rsidDel="00000000" w:rsidR="00000000" w:rsidRPr="00000000">
        <w:rPr>
          <w:rFonts w:ascii="Google Sans" w:cs="Google Sans" w:eastAsia="Google Sans" w:hAnsi="Google Sans"/>
          <w:color w:val="444746"/>
          <w:sz w:val="24"/>
          <w:szCs w:val="24"/>
          <w:vertAlign w:val="superscript"/>
          <w:rtl w:val="0"/>
        </w:rPr>
        <w:t xml:space="preserve">9 11</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Discussion of Parameters: Sampling, WER, and VAD</w:t>
      </w:r>
    </w:p>
    <w:p w:rsidR="00000000" w:rsidDel="00000000" w:rsidP="00000000" w:rsidRDefault="00000000" w:rsidRPr="00000000" w14:paraId="0000004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1. Sampling Rates and Audio Processing</w:t>
      </w:r>
    </w:p>
    <w:p w:rsidR="00000000" w:rsidDel="00000000" w:rsidP="00000000" w:rsidRDefault="00000000" w:rsidRPr="00000000" w14:paraId="00000041">
      <w:pPr>
        <w:widowControl w:val="1"/>
        <w:spacing w:line="276" w:lineRule="auto"/>
        <w:rPr/>
      </w:pPr>
      <w:r w:rsidDel="00000000" w:rsidR="00000000" w:rsidRPr="00000000">
        <w:rPr>
          <w:rtl w:val="0"/>
        </w:rPr>
        <w:t xml:space="preserve">Picking 16 kHz as a sample rate shows up often in today’s speech recognition systems, not too heavy on computing resources, yet detailed enough for clear word detection. Since sound needs at least double the target frequency to be captured properly, 16 thousand samples per second means signals up to 8,000 Hz get recorded, catching most tones produced by human voices that help tell sounds apart. Systems like wav2vec 2.0 skip older methods, no more pre-built mel-scaled filters, and instead feed unprocessed waveforms straight into deep convolutions. Before processing begins, volume levels shift so averages hover near zero, with spread kept tight, helping internal math stay steady when transforming sound into abstract codes.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2. Word Error Rate (WER) as a Performance Metric</w:t>
      </w:r>
    </w:p>
    <w:p w:rsidR="00000000" w:rsidDel="00000000" w:rsidP="00000000" w:rsidRDefault="00000000" w:rsidRPr="00000000" w14:paraId="00000044">
      <w:pPr>
        <w:widowControl w:val="1"/>
        <w:spacing w:line="276" w:lineRule="auto"/>
        <w:rPr/>
      </w:pPr>
      <w:r w:rsidDel="00000000" w:rsidR="00000000" w:rsidRPr="00000000">
        <w:rPr>
          <w:rtl w:val="0"/>
        </w:rPr>
        <w:t xml:space="preserve">Though once dominant, Word Error Rate still serves as a key measure for judging how well spoken words get turned into text. This score comes from adding up mistakes like wrong words, missed words, and extra words, then dividing by the full count of correct words. Work involving self-taught models reveals that learning patterns from massive amounts of raw audio sharply cuts down errors later. Even with only a tiny bit of annotated samples, just ten minutes, one such system reached solid results: 4.8 on clear clips and 8.2 where noise interferes. Such outcomes suggest internal features formed during early training grasp speech deeply, reducing slips without needing much hand-labeled material.</w:t>
      </w:r>
      <w:r w:rsidDel="00000000" w:rsidR="00000000" w:rsidRPr="00000000">
        <w:rPr>
          <w:color w:val="1f1f1f"/>
          <w:vertAlign w:val="superscript"/>
          <w:rtl w:val="0"/>
        </w:rPr>
        <w:t xml:space="preserve">16</w:t>
      </w:r>
      <w:r w:rsidDel="00000000" w:rsidR="00000000" w:rsidRPr="00000000">
        <w:rPr>
          <w:rtl w:val="0"/>
        </w:rPr>
      </w:r>
    </w:p>
    <w:p w:rsidR="00000000" w:rsidDel="00000000" w:rsidP="00000000" w:rsidRDefault="00000000" w:rsidRPr="00000000" w14:paraId="00000045">
      <w:pPr>
        <w:widowControl w:val="1"/>
        <w:spacing w:line="276" w:lineRule="auto"/>
        <w:rPr/>
      </w:pPr>
      <w:r w:rsidDel="00000000" w:rsidR="00000000" w:rsidRPr="00000000">
        <w:rPr>
          <w:rtl w:val="0"/>
        </w:rPr>
      </w:r>
    </w:p>
    <w:p w:rsidR="00000000" w:rsidDel="00000000" w:rsidP="00000000" w:rsidRDefault="00000000" w:rsidRPr="00000000" w14:paraId="0000004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color w:val="1f1f1f"/>
          <w:rtl w:val="0"/>
        </w:rPr>
        <w:t xml:space="preserve">Voice</w:t>
      </w:r>
      <w:r w:rsidDel="00000000" w:rsidR="00000000" w:rsidRPr="00000000">
        <w:rPr>
          <w:rFonts w:ascii="Google Sans" w:cs="Google Sans" w:eastAsia="Google Sans" w:hAnsi="Google Sans"/>
          <w:color w:val="1f1f1f"/>
          <w:rtl w:val="0"/>
        </w:rPr>
        <w:t xml:space="preserve"> Activity Detection (VAD) and Computational Efficiency</w:t>
      </w:r>
    </w:p>
    <w:p w:rsidR="00000000" w:rsidDel="00000000" w:rsidP="00000000" w:rsidRDefault="00000000" w:rsidRPr="00000000" w14:paraId="00000047">
      <w:pPr>
        <w:widowControl w:val="1"/>
        <w:spacing w:line="276" w:lineRule="auto"/>
        <w:rPr/>
      </w:pPr>
      <w:r w:rsidDel="00000000" w:rsidR="00000000" w:rsidRPr="00000000">
        <w:rPr>
          <w:rtl w:val="0"/>
        </w:rPr>
        <w:t xml:space="preserve">Starting off, Voice Activity Detection identifies speech versus non-speech parts like silence or background sounds. Because of this separation, systems avoid analyzing irrelevant audio chunks. Especially within Transformer models, attention mechanisms examine relationships across full sequences. With shorter inputs thanks to VAD, those operations become less demanding computationally. That reduction matters since compute scales quadratically with sequence length.</w:t>
      </w:r>
      <w:r w:rsidDel="00000000" w:rsidR="00000000" w:rsidRPr="00000000">
        <w:rPr>
          <w:color w:val="1f1f1f"/>
          <w:vertAlign w:val="superscript"/>
          <w:rtl w:val="0"/>
        </w:rPr>
        <w:t xml:space="preserve">17</w:t>
      </w:r>
      <w:r w:rsidDel="00000000" w:rsidR="00000000" w:rsidRPr="00000000">
        <w:rPr>
          <w:rtl w:val="0"/>
        </w:rPr>
      </w:r>
    </w:p>
    <w:p w:rsidR="00000000" w:rsidDel="00000000" w:rsidP="00000000" w:rsidRDefault="00000000" w:rsidRPr="00000000" w14:paraId="00000048">
      <w:pPr>
        <w:widowControl w:val="1"/>
        <w:spacing w:line="276" w:lineRule="auto"/>
        <w:rPr/>
      </w:pPr>
      <w:r w:rsidDel="00000000" w:rsidR="00000000" w:rsidRPr="00000000">
        <w:rPr>
          <w:rtl w:val="0"/>
        </w:rPr>
      </w:r>
    </w:p>
    <w:p w:rsidR="00000000" w:rsidDel="00000000" w:rsidP="00000000" w:rsidRDefault="00000000" w:rsidRPr="00000000" w14:paraId="00000049">
      <w:pPr>
        <w:widowControl w:val="1"/>
        <w:spacing w:line="276" w:lineRule="auto"/>
        <w:rPr/>
      </w:pPr>
      <w:r w:rsidDel="00000000" w:rsidR="00000000" w:rsidRPr="00000000">
        <w:rPr>
          <w:rtl w:val="0"/>
        </w:rPr>
        <w:t xml:space="preserve">Older voice detection systems typically depend on measures of signal strength, Root Mean Square values or auditory cues, including changes in wavelet entropy between adjacent segments. Though lightweight in processing demand, they tend to misfire when ambient noise overlaps spectrally with vocal patterns. Noise that mimics speech energy confuses the distinction, leading to frequent errors under real-world conditions.</w:t>
      </w:r>
    </w:p>
    <w:p w:rsidR="00000000" w:rsidDel="00000000" w:rsidP="00000000" w:rsidRDefault="00000000" w:rsidRPr="00000000" w14:paraId="0000004A">
      <w:pPr>
        <w:widowControl w:val="1"/>
        <w:spacing w:line="276" w:lineRule="auto"/>
        <w:rPr/>
      </w:pPr>
      <w:r w:rsidDel="00000000" w:rsidR="00000000" w:rsidRPr="00000000">
        <w:rPr>
          <w:rtl w:val="0"/>
        </w:rPr>
        <w:t xml:space="preserve">Starting with neural networks, today's voice activity detectors like Silero use deep learning to catch subtle speech cues more effectively than older techniques. Trained across a broad mix of sounds, these systems learn not to cut off quiet voices or react to sudden non-speech bursts such as clinks or clicks from reaching further stages. What results is cleaner audio flow, letting later processing units work only on meaningful segments without distraction.</w:t>
      </w:r>
    </w:p>
    <w:p w:rsidR="00000000" w:rsidDel="00000000" w:rsidP="00000000" w:rsidRDefault="00000000" w:rsidRPr="00000000" w14:paraId="0000004B">
      <w:pPr>
        <w:widowControl w:val="1"/>
        <w:spacing w:line="276" w:lineRule="auto"/>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Logic Core: The Large Language Model (LLM)</w:t>
      </w:r>
    </w:p>
    <w:p w:rsidR="00000000" w:rsidDel="00000000" w:rsidP="00000000" w:rsidRDefault="00000000" w:rsidRPr="00000000" w14:paraId="0000004D">
      <w:pPr>
        <w:widowControl w:val="1"/>
        <w:spacing w:line="276" w:lineRule="auto"/>
        <w:rPr/>
      </w:pPr>
      <w:r w:rsidDel="00000000" w:rsidR="00000000" w:rsidRPr="00000000">
        <w:rPr>
          <w:rtl w:val="0"/>
        </w:rPr>
        <w:t xml:space="preserve">Beginning with raw speech, the system relies on transcription accuracy before any deeper processing occurs. Though acoustic models handle initial conversion, what follows depends heavily on architectural choices made upstream. Depending on design goals, engineers might pick CTC for speed or opt for Conformer when precision matters more. Sometimes Whisper steps in, especially where background noise complicates clarity. What emerges from these layers feeds directly into the language module, which interprets meaning and shapes replies. This stage works best when timing aligns closely with human expectations. Noticeable delays disrupt flow, so response onset becomes a key measure. Even powerful language units struggle if earlier stages pass flawed data. Higher error rates in transcription demand stronger correction downstream. Yet boosting one part often strains another; speed gains here may cost accuracy there. Efficiency shows up not just in correct words but in how fast answers begin. Balancing components means weighing trade-offs across the entire chain. A smooth experience hides complexity beneath.</w:t>
      </w:r>
    </w:p>
    <w:p w:rsidR="00000000" w:rsidDel="00000000" w:rsidP="00000000" w:rsidRDefault="00000000" w:rsidRPr="00000000" w14:paraId="0000004E">
      <w:pPr>
        <w:widowControl w:val="1"/>
        <w:spacing w:line="276" w:lineRule="auto"/>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Analysis of LLM Architectures and Optimization Strategies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TTFT </w:t>
            </w:r>
            <w:r w:rsidDel="00000000" w:rsidR="00000000" w:rsidRPr="00000000">
              <w:rPr>
                <w:rFonts w:ascii="Google Sans" w:cs="Google Sans" w:eastAsia="Google Sans" w:hAnsi="Google Sans"/>
                <w:b w:val="1"/>
                <w:bCs w:val="1"/>
                <w:color w:val="1f1f1f"/>
                <w:shd w:fill="auto" w:val="clear"/>
                <w:rtl w:val="0"/>
              </w:rPr>
              <w:t xml:space="preserve">Profile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Llama-3-Instruct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Dense 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reasoning, open weights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200ms - 400ms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Mixtral 8x7B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Mixture of Experts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throughput, memory efficient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~350ms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Quantized GPTQ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Post-Training 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VRAM, fast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FlashAttention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IO-Aware Attn.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Memory/Speed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- 3x speedup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Speculative Decoding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Inference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2x-3x parallel speedup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generation time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Llama-3-Instruct (Meta)</w:t>
      </w:r>
    </w:p>
    <w:p w:rsidR="00000000" w:rsidDel="00000000" w:rsidP="00000000" w:rsidRDefault="00000000" w:rsidRPr="00000000" w14:paraId="0000006A">
      <w:pPr>
        <w:widowControl w:val="1"/>
        <w:spacing w:line="276" w:lineRule="auto"/>
        <w:rPr/>
      </w:pPr>
      <w:r w:rsidDel="00000000" w:rsidR="00000000" w:rsidRPr="00000000">
        <w:rPr>
          <w:rtl w:val="0"/>
        </w:rPr>
        <w:t xml:space="preserve">Beginning with a powerful base, the Llama-3-Instruct line marks notable progress in building large language systems through a densely connected Transformer design, its top variant reaching 405 billion parameters. Built on more than 15 trillion text units during pre-training, it gathers broad understanding along with logical thinking skills. Instead of using a modular expert structure, this model sticks to conventional architectural principles, resulting in steady learning behavior and consistent performance growth. Because of this setup, strong results emerge when handling intricate challenges such as programming tasks, mathematical problem-solving, or exchanging ideas across languages.</w:t>
      </w:r>
    </w:p>
    <w:p w:rsidR="00000000" w:rsidDel="00000000" w:rsidP="00000000" w:rsidRDefault="00000000" w:rsidRPr="00000000" w14:paraId="0000006B">
      <w:pPr>
        <w:widowControl w:val="1"/>
        <w:spacing w:line="276" w:lineRule="auto"/>
        <w:rPr/>
      </w:pPr>
      <w:r w:rsidDel="00000000" w:rsidR="00000000" w:rsidRPr="00000000">
        <w:rPr>
          <w:rtl w:val="0"/>
        </w:rPr>
      </w:r>
    </w:p>
    <w:p w:rsidR="00000000" w:rsidDel="00000000" w:rsidP="00000000" w:rsidRDefault="00000000" w:rsidRPr="00000000" w14:paraId="0000006C">
      <w:pPr>
        <w:widowControl w:val="1"/>
        <w:spacing w:line="276" w:lineRule="auto"/>
        <w:rPr/>
      </w:pPr>
      <w:r w:rsidDel="00000000" w:rsidR="00000000" w:rsidRPr="00000000">
        <w:rPr>
          <w:rtl w:val="0"/>
        </w:rPr>
        <w:t xml:space="preserve">Beginning with small adjustments, the tuning method cycles repeatedly through phases where supervised learning meets preference alignment based on direct feedback signals. Instead of relying solely on real human annotations, artificial examples are created deliberately, then filtered using selective scoring techniques to improve precision in reasoning tasks. Such refinement sharpens how well the system interprets layered directions and subtle distinctions in requests. Ultimately emerging from this cycle is an assistant quicker to assist yet cautious, less likely to invent facts or decline questions without cause, and maintaining usefulness across uncertain inputs.</w:t>
      </w:r>
    </w:p>
    <w:p w:rsidR="00000000" w:rsidDel="00000000" w:rsidP="00000000" w:rsidRDefault="00000000" w:rsidRPr="00000000" w14:paraId="0000006D">
      <w:pPr>
        <w:widowControl w:val="1"/>
        <w:spacing w:line="276" w:lineRule="auto"/>
        <w:rPr/>
      </w:pPr>
      <w:r w:rsidDel="00000000" w:rsidR="00000000" w:rsidRPr="00000000">
        <w:rPr>
          <w:rtl w:val="0"/>
        </w:rPr>
      </w:r>
    </w:p>
    <w:p w:rsidR="00000000" w:rsidDel="00000000" w:rsidP="00000000" w:rsidRDefault="00000000" w:rsidRPr="00000000" w14:paraId="0000006E">
      <w:pPr>
        <w:widowControl w:val="1"/>
        <w:spacing w:line="276" w:lineRule="auto"/>
        <w:rPr/>
      </w:pPr>
      <w:r w:rsidDel="00000000" w:rsidR="00000000" w:rsidRPr="00000000">
        <w:rPr>
          <w:rtl w:val="0"/>
        </w:rPr>
        <w:t xml:space="preserve">With a 128k-token context window, Llama-3-Instruct handles lengthy texts or extended dialogues more effectively than before. Because it supports advanced tool interaction and works across multiple data types, the model fits into varied software setups, including mobile apps. Though open source, its results match those of top commercial systems in accuracy and depth. While built for flexibility, it delivers strong performance even under demanding conditions. Developers gain access to cutting-edge logic tools without relying on restricted platforms.</w:t>
      </w:r>
      <w:r w:rsidDel="00000000" w:rsidR="00000000" w:rsidRPr="00000000">
        <w:rPr>
          <w:color w:val="1f1f1f"/>
          <w:vertAlign w:val="superscript"/>
          <w:rtl w:val="0"/>
        </w:rPr>
        <w:t xml:space="preserve">16 17</w:t>
      </w:r>
      <w:r w:rsidDel="00000000" w:rsidR="00000000" w:rsidRPr="00000000">
        <w:rPr>
          <w:rtl w:val="0"/>
        </w:rPr>
      </w:r>
    </w:p>
    <w:p w:rsidR="00000000" w:rsidDel="00000000" w:rsidP="00000000" w:rsidRDefault="00000000" w:rsidRPr="00000000" w14:paraId="0000006F">
      <w:pPr>
        <w:widowControl w:val="1"/>
        <w:spacing w:line="276" w:lineRule="auto"/>
        <w:rPr/>
      </w:pPr>
      <w:r w:rsidDel="00000000" w:rsidR="00000000" w:rsidRPr="00000000">
        <w:rPr>
          <w:rtl w:val="0"/>
        </w:rPr>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Mixtral 8x7B (Mistral AI)</w:t>
      </w:r>
    </w:p>
    <w:p w:rsidR="00000000" w:rsidDel="00000000" w:rsidP="00000000" w:rsidRDefault="00000000" w:rsidRPr="00000000" w14:paraId="00000071">
      <w:pPr>
        <w:widowControl w:val="1"/>
        <w:spacing w:line="276" w:lineRule="auto"/>
        <w:rPr/>
      </w:pPr>
      <w:r w:rsidDel="00000000" w:rsidR="00000000" w:rsidRPr="00000000">
        <w:rPr>
          <w:rtl w:val="0"/>
        </w:rPr>
        <w:t xml:space="preserve">Each layer of Mixtral 8×7B expands on a base 7B-parameter Transformer by adding eight separate feedforward pathways labeled as "experts." Rather than engaging every parameter at once, a routing mechanism decides which pair of specialists best handles each incoming token. These choices happen in real time, guided by internal signals shaped during training. Specialization emerges indirectly, since certain experts tend to respond more strongly to particular patterns. Though only two contributors activate per step, the full structure remains intact beneath. Token processing shifts fluidly across roles depending on context. Unified architecture holds it together despite shifting internal focus.</w:t>
      </w:r>
    </w:p>
    <w:p w:rsidR="00000000" w:rsidDel="00000000" w:rsidP="00000000" w:rsidRDefault="00000000" w:rsidRPr="00000000" w14:paraId="00000072">
      <w:pPr>
        <w:widowControl w:val="1"/>
        <w:spacing w:line="276" w:lineRule="auto"/>
        <w:rPr/>
      </w:pPr>
      <w:r w:rsidDel="00000000" w:rsidR="00000000" w:rsidRPr="00000000">
        <w:rPr>
          <w:rtl w:val="0"/>
        </w:rPr>
      </w:r>
    </w:p>
    <w:p w:rsidR="00000000" w:rsidDel="00000000" w:rsidP="00000000" w:rsidRDefault="00000000" w:rsidRPr="00000000" w14:paraId="00000073">
      <w:pPr>
        <w:widowControl w:val="1"/>
        <w:spacing w:line="276" w:lineRule="auto"/>
        <w:rPr/>
      </w:pPr>
      <w:r w:rsidDel="00000000" w:rsidR="00000000" w:rsidRPr="00000000">
        <w:rPr>
          <w:rtl w:val="0"/>
        </w:rPr>
        <w:t xml:space="preserve">Despite having about 47 billion parameters overall, just a portion, close to 13 billion, is engaged when generating outputs. Because of this selective activation, performance gains emerge naturally versus fully activated counterparts with comparable size, delivering speedier responses while reducing computational demands even as capability remains intact. Structurally built for handling lengthy inputs, the system keeps training steady via balancing methods that distribute work evenly across specialized components. Efficiency rises simply by design, avoiding wasted effort on idle units.</w:t>
      </w:r>
    </w:p>
    <w:p w:rsidR="00000000" w:rsidDel="00000000" w:rsidP="00000000" w:rsidRDefault="00000000" w:rsidRPr="00000000" w14:paraId="00000074">
      <w:pPr>
        <w:widowControl w:val="1"/>
        <w:spacing w:line="276" w:lineRule="auto"/>
        <w:rPr/>
      </w:pPr>
      <w:r w:rsidDel="00000000" w:rsidR="00000000" w:rsidRPr="00000000">
        <w:rPr>
          <w:rtl w:val="0"/>
        </w:rPr>
      </w:r>
    </w:p>
    <w:p w:rsidR="00000000" w:rsidDel="00000000" w:rsidP="00000000" w:rsidRDefault="00000000" w:rsidRPr="00000000" w14:paraId="00000075">
      <w:pPr>
        <w:widowControl w:val="1"/>
        <w:spacing w:line="276" w:lineRule="auto"/>
        <w:rPr/>
      </w:pPr>
      <w:r w:rsidDel="00000000" w:rsidR="00000000" w:rsidRPr="00000000">
        <w:rPr>
          <w:rtl w:val="0"/>
        </w:rPr>
        <w:t xml:space="preserve">Performance shines during testing, especially on complex reasoning jobs like math problems or creating code, along with handling multiple languages. Matching or even outperforming much bulkier traditional systems, it runs with less computing power needed. When fine-tuned for following directions, dialogue becomes smoother and responses better align with user intent. Efficiency combined with accuracy opens paths for actual deployment where speed and reliability matter most.</w:t>
      </w:r>
      <w:r w:rsidDel="00000000" w:rsidR="00000000" w:rsidRPr="00000000">
        <w:rPr>
          <w:color w:val="1f1f1f"/>
          <w:vertAlign w:val="superscript"/>
          <w:rtl w:val="0"/>
        </w:rPr>
        <w:t xml:space="preserve">19</w:t>
      </w:r>
      <w:r w:rsidDel="00000000" w:rsidR="00000000" w:rsidRPr="00000000">
        <w:rPr>
          <w:rtl w:val="0"/>
        </w:rPr>
      </w:r>
    </w:p>
    <w:p w:rsidR="00000000" w:rsidDel="00000000" w:rsidP="00000000" w:rsidRDefault="00000000" w:rsidRPr="00000000" w14:paraId="00000076">
      <w:pPr>
        <w:widowControl w:val="1"/>
        <w:spacing w:line="276" w:lineRule="auto"/>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pPr>
      <w:r w:rsidDel="00000000" w:rsidR="00000000" w:rsidRPr="00000000">
        <w:rPr>
          <w:rFonts w:ascii="Google Sans" w:cs="Google Sans" w:eastAsia="Google Sans" w:hAnsi="Google Sans"/>
          <w:color w:val="1f1f1f"/>
          <w:rtl w:val="0"/>
        </w:rPr>
        <w:t xml:space="preserve">3)</w:t>
      </w:r>
      <w:r w:rsidDel="00000000" w:rsidR="00000000" w:rsidRPr="00000000">
        <w:rPr>
          <w:rFonts w:ascii="Google Sans" w:cs="Google Sans" w:eastAsia="Google Sans" w:hAnsi="Google Sans"/>
          <w:color w:val="1f1f1f"/>
          <w:sz w:val="26"/>
          <w:szCs w:val="26"/>
          <w:rtl w:val="0"/>
        </w:rPr>
        <w:t xml:space="preserve"> </w:t>
      </w:r>
      <w:r w:rsidDel="00000000" w:rsidR="00000000" w:rsidRPr="00000000">
        <w:rPr>
          <w:rtl w:val="0"/>
        </w:rPr>
        <w:t xml:space="preserve">Reducing Model Size and Speeding Up Predictions</w:t>
      </w:r>
    </w:p>
    <w:p w:rsidR="00000000" w:rsidDel="00000000" w:rsidP="00000000" w:rsidRDefault="00000000" w:rsidRPr="00000000" w14:paraId="00000078">
      <w:pPr>
        <w:widowControl w:val="1"/>
        <w:spacing w:line="276" w:lineRule="auto"/>
        <w:rPr/>
      </w:pPr>
      <w:r w:rsidDel="00000000" w:rsidR="00000000" w:rsidRPr="00000000">
        <w:rPr>
          <w:rtl w:val="0"/>
        </w:rPr>
        <w:t xml:space="preserve">What makes this method stand out lies in how it treats quantization: not merely as shrinking file size, but as shaping decisions around speed, precision, and device limits. Reducing number formats, shifting from FP16 or FP32 down to 4-bit or 8-bit forms, cuts storage needs sharply. Efficiency gains emerge through lighter data movement demands across system components. Because less memory gets accessed per operation, chips with tighter resources become viable options. Yet accuracy stays close to baseline levels if adjustments happen thoughtfully. Trade-offs appear everywhere: faster runs may cost slight prediction shifts; compact designs might limit flexibility. Still, smart configurations manage to keep useful outputs without major loss. Precision drops do occur, but they are controlled, intentional, and part of a broader balance.</w:t>
      </w:r>
    </w:p>
    <w:p w:rsidR="00000000" w:rsidDel="00000000" w:rsidP="00000000" w:rsidRDefault="00000000" w:rsidRPr="00000000" w14:paraId="00000079">
      <w:pPr>
        <w:widowControl w:val="1"/>
        <w:spacing w:line="276" w:lineRule="auto"/>
        <w:rPr/>
      </w:pPr>
      <w:r w:rsidDel="00000000" w:rsidR="00000000" w:rsidRPr="00000000">
        <w:rPr>
          <w:rtl w:val="0"/>
        </w:rPr>
      </w:r>
    </w:p>
    <w:p w:rsidR="00000000" w:rsidDel="00000000" w:rsidP="00000000" w:rsidRDefault="00000000" w:rsidRPr="00000000" w14:paraId="0000007A">
      <w:pPr>
        <w:widowControl w:val="1"/>
        <w:spacing w:line="276" w:lineRule="auto"/>
        <w:rPr/>
      </w:pPr>
      <w:r w:rsidDel="00000000" w:rsidR="00000000" w:rsidRPr="00000000">
        <w:rPr>
          <w:rtl w:val="0"/>
        </w:rPr>
        <w:t xml:space="preserve">What drives better performance isn’t treating every weight the same, but assigning finer resolution only where needed. Some parts of a model react strongly when adjusted, and these keep higher accuracy. Less influential elements, in contrast, undergo stronger compression without much effect on output. Instead of applying one rule everywhere, smarter systems adapt based on sensitivity. Precision shifts dynamically, reducing errors that would otherwise add up. Efficiency improves not by cutting equally, but by focusing detail in key areas. Accuracy stays higher because resources go where they help most, skipping unnecessary refinement elsewhere.</w:t>
      </w:r>
    </w:p>
    <w:p w:rsidR="00000000" w:rsidDel="00000000" w:rsidP="00000000" w:rsidRDefault="00000000" w:rsidRPr="00000000" w14:paraId="0000007B">
      <w:pPr>
        <w:widowControl w:val="1"/>
        <w:spacing w:line="276" w:lineRule="auto"/>
        <w:rPr/>
      </w:pPr>
      <w:r w:rsidDel="00000000" w:rsidR="00000000" w:rsidRPr="00000000">
        <w:rPr>
          <w:rtl w:val="0"/>
        </w:rPr>
      </w:r>
    </w:p>
    <w:p w:rsidR="00000000" w:rsidDel="00000000" w:rsidP="00000000" w:rsidRDefault="00000000" w:rsidRPr="00000000" w14:paraId="0000007C">
      <w:pPr>
        <w:widowControl w:val="1"/>
        <w:spacing w:line="276" w:lineRule="auto"/>
        <w:rPr/>
      </w:pPr>
      <w:r w:rsidDel="00000000" w:rsidR="00000000" w:rsidRPr="00000000">
        <w:rPr>
          <w:rtl w:val="0"/>
        </w:rPr>
        <w:t xml:space="preserve">System-level collaboration between components pushes inference efficiency forward, linking quantization tightly to how operations unfold across processors. Instead of running tasks one after another, smart scheduling lets math work happen while data moves, shrinking delays caused by unpacking numbers. Sparse patterns in big networks gain extra speed when lightweight calculations replace heavy ones, especially using formats like eight-bit integers or low-precision floats. Clever reuse of stored values cuts down repeated trips to memory, easing strain on bandwidth. Performance climbs not by adding chips but by working smarter within existing limits, making responses quicker and less resource-heavy overall.</w:t>
      </w:r>
      <w:r w:rsidDel="00000000" w:rsidR="00000000" w:rsidRPr="00000000">
        <w:rPr>
          <w:color w:val="1f1f1f"/>
          <w:vertAlign w:val="superscript"/>
          <w:rtl w:val="0"/>
        </w:rPr>
        <w:t xml:space="preserve">21</w:t>
      </w:r>
      <w:r w:rsidDel="00000000" w:rsidR="00000000" w:rsidRPr="00000000">
        <w:rPr>
          <w:rtl w:val="0"/>
        </w:rPr>
      </w:r>
    </w:p>
    <w:p w:rsidR="00000000" w:rsidDel="00000000" w:rsidP="00000000" w:rsidRDefault="00000000" w:rsidRPr="00000000" w14:paraId="0000007D">
      <w:pPr>
        <w:widowControl w:val="1"/>
        <w:spacing w:line="276" w:lineRule="auto"/>
        <w:rPr/>
      </w:pPr>
      <w:r w:rsidDel="00000000" w:rsidR="00000000" w:rsidRPr="00000000">
        <w:rPr>
          <w:rtl w:val="0"/>
        </w:rPr>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Speculative Decoding</w:t>
      </w:r>
    </w:p>
    <w:p w:rsidR="00000000" w:rsidDel="00000000" w:rsidP="00000000" w:rsidRDefault="00000000" w:rsidRPr="00000000" w14:paraId="0000007F">
      <w:pPr>
        <w:widowControl w:val="1"/>
        <w:spacing w:line="276" w:lineRule="auto"/>
        <w:rPr/>
      </w:pPr>
      <w:r w:rsidDel="00000000" w:rsidR="00000000" w:rsidRPr="00000000">
        <w:rPr>
          <w:rtl w:val="0"/>
        </w:rPr>
        <w:t xml:space="preserve">One step at a time: that’s how big language models usually work, slow by design. Yet speculative decoding changes the rhythm. A smaller assistant model rushes ahead, whispering guesses about what comes next: several words in a row. Those suggestions land all at once into the main model, which checks them together, not one after another. Speed hides in this bundling trick. Even though checking five tokens takes more effort than one, it doesn’t take five times longer; it fits within similar memory limits. What slips through gets accepted; what fails vanishes without slowing things down much. Efficiency blooms where work overlaps.</w:t>
      </w:r>
    </w:p>
    <w:p w:rsidR="00000000" w:rsidDel="00000000" w:rsidP="00000000" w:rsidRDefault="00000000" w:rsidRPr="00000000" w14:paraId="00000080">
      <w:pPr>
        <w:widowControl w:val="1"/>
        <w:spacing w:line="276" w:lineRule="auto"/>
        <w:rPr/>
      </w:pPr>
      <w:r w:rsidDel="00000000" w:rsidR="00000000" w:rsidRPr="00000000">
        <w:rPr>
          <w:rtl w:val="0"/>
        </w:rPr>
      </w:r>
    </w:p>
    <w:p w:rsidR="00000000" w:rsidDel="00000000" w:rsidP="00000000" w:rsidRDefault="00000000" w:rsidRPr="00000000" w14:paraId="00000081">
      <w:pPr>
        <w:widowControl w:val="1"/>
        <w:spacing w:line="276" w:lineRule="auto"/>
        <w:rPr/>
      </w:pPr>
      <w:r w:rsidDel="00000000" w:rsidR="00000000" w:rsidRPr="00000000">
        <w:rPr>
          <w:rtl w:val="0"/>
        </w:rPr>
        <w:t xml:space="preserve">A crucial part involves creating and checking. One step sees the compact model propose several possible tokens. Following that, the bigger model reviews every token at once, judging which ones meet its standards. Through a precise sampling method with rejections built in, only those matching the big model's usual output get approved. Should a mismatch appear at one spot, later guessed tokens get dropped, then creation restarts right there. As a result, the last output matches exactly what the main model would produce, no estimate, even with help from another model.</w:t>
      </w:r>
    </w:p>
    <w:p w:rsidR="00000000" w:rsidDel="00000000" w:rsidP="00000000" w:rsidRDefault="00000000" w:rsidRPr="00000000" w14:paraId="00000082">
      <w:pPr>
        <w:widowControl w:val="1"/>
        <w:spacing w:line="276" w:lineRule="auto"/>
        <w:rPr/>
      </w:pPr>
      <w:r w:rsidDel="00000000" w:rsidR="00000000" w:rsidRPr="00000000">
        <w:rPr>
          <w:rtl w:val="0"/>
        </w:rPr>
      </w:r>
    </w:p>
    <w:p w:rsidR="00000000" w:rsidDel="00000000" w:rsidP="00000000" w:rsidRDefault="00000000" w:rsidRPr="00000000" w14:paraId="00000083">
      <w:pPr>
        <w:widowControl w:val="1"/>
        <w:spacing w:line="276" w:lineRule="auto"/>
        <w:rPr/>
      </w:pPr>
      <w:r w:rsidDel="00000000" w:rsidR="00000000" w:rsidRPr="00000000">
        <w:rPr>
          <w:rtl w:val="0"/>
        </w:rPr>
        <w:t xml:space="preserve">One outcome stands out: faster inference, achieved without tweaking models or training. Turning a step-by-step task into something partly concurrent cuts runtime noticeably often by two to three times with no change in output accuracy. Success hinges on how closely the smaller model guesses what the larger one will say; better alignment means more tokens get approved in bursts, pushing gains up. Instead of treating decoding as a rigid chain of steps, this method pairs models, letting rough but fast predictions expose hidden concurrency during generation.</w:t>
      </w:r>
      <w:r w:rsidDel="00000000" w:rsidR="00000000" w:rsidRPr="00000000">
        <w:rPr>
          <w:color w:val="1f1f1f"/>
          <w:vertAlign w:val="superscript"/>
          <w:rtl w:val="0"/>
        </w:rPr>
        <w:t xml:space="preserve">5</w:t>
      </w:r>
      <w:r w:rsidDel="00000000" w:rsidR="00000000" w:rsidRPr="00000000">
        <w:rPr>
          <w:rtl w:val="0"/>
        </w:rPr>
      </w:r>
    </w:p>
    <w:p w:rsidR="00000000" w:rsidDel="00000000" w:rsidP="00000000" w:rsidRDefault="00000000" w:rsidRPr="00000000" w14:paraId="00000084">
      <w:pPr>
        <w:widowControl w:val="1"/>
        <w:spacing w:line="276" w:lineRule="auto"/>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Speech Synthesis: The Synthesizer (TTS)</w:t>
      </w:r>
    </w:p>
    <w:p w:rsidR="00000000" w:rsidDel="00000000" w:rsidP="00000000" w:rsidRDefault="00000000" w:rsidRPr="00000000" w14:paraId="00000086">
      <w:pPr>
        <w:widowControl w:val="1"/>
        <w:spacing w:line="276" w:lineRule="auto"/>
        <w:rPr/>
      </w:pPr>
      <w:r w:rsidDel="00000000" w:rsidR="00000000" w:rsidRPr="00000000">
        <w:rPr>
          <w:rtl w:val="0"/>
        </w:rPr>
        <w:t xml:space="preserve">Last comes turning the LLM’s words into lifelike sound, using powerful models like diffusion networks or mixture-of-experts setups, and this keeps rhythm and feeling in speech close to how people talk. Instead of pausing until all text is ready, audio builds piece by piece on the fly, so playback starts fast without long waits. Each tiny slice of sound renders just ahead of being heard, which cuts down delays before the first spoken word appears. Because voice generation moves step-by-step alongside processing, listeners notice little lag between their own input and what the machine says next. When smart coding pairs with efficient sound creation tools, responses feel immediate, much like real dialogue does.</w:t>
      </w:r>
    </w:p>
    <w:p w:rsidR="00000000" w:rsidDel="00000000" w:rsidP="00000000" w:rsidRDefault="00000000" w:rsidRPr="00000000" w14:paraId="00000087">
      <w:pPr>
        <w:widowControl w:val="1"/>
        <w:spacing w:line="276" w:lineRule="auto"/>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Analysis of TTS Synthesis Methods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RTF (Real-Time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Tacotron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Autoregressive RNN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naturalness (MOS ~4.37)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(Bottleneck)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FastSpeech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Non-Autoregressive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47x-51x speedup vs 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Low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HiFi-GAN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Neural Vocoder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167.9x faster than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Ultra-Fast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End-to-End VAE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Joint optimization,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Neural Codec 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3-sec zero-shot voice cloning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FastSpeech 2 and Non-Autoregressive Models</w:t>
      </w:r>
    </w:p>
    <w:p w:rsidR="00000000" w:rsidDel="00000000" w:rsidP="00000000" w:rsidRDefault="00000000" w:rsidRPr="00000000" w14:paraId="000000A3">
      <w:pPr>
        <w:widowControl w:val="1"/>
        <w:spacing w:line="276" w:lineRule="auto"/>
        <w:rPr/>
      </w:pPr>
      <w:r w:rsidDel="00000000" w:rsidR="00000000" w:rsidRPr="00000000">
        <w:rPr>
          <w:rtl w:val="0"/>
        </w:rPr>
        <w:t xml:space="preserve">Though autoregressive methods build speech one piece at a time, relying heavily on prior outputs, non-autoregressive systems break free from such constraints. Because each segment emerges independently, delays during playback shrink noticeably; they are no longer held back by chain-like dependencies. Mistakes like duplicated phrases or missing syllables fade when predictions stop feeding into subsequent steps. Instead of waiting for earlier fragments to shape what follows, these models craft full utterances all at once. Speed gains come without sacrificing stability; often, the result proves more consistent across varied inputs. At the core lies an architectural shift: transformers process sequences in bulk rather than through iterative loops. Timing alignment enters via external guidance; a dedicated module maps written units directly onto spoken durations. Without any need to decode token by token, the framework skips traditional bottlenecks entirely.</w:t>
      </w:r>
    </w:p>
    <w:p w:rsidR="00000000" w:rsidDel="00000000" w:rsidP="00000000" w:rsidRDefault="00000000" w:rsidRPr="00000000" w14:paraId="000000A4">
      <w:pPr>
        <w:widowControl w:val="1"/>
        <w:spacing w:line="276" w:lineRule="auto"/>
        <w:rPr/>
      </w:pPr>
      <w:r w:rsidDel="00000000" w:rsidR="00000000" w:rsidRPr="00000000">
        <w:rPr>
          <w:rtl w:val="0"/>
        </w:rPr>
        <w:t xml:space="preserve">What sets FastSpeech 2 apart is how it tackles flaws seen in older non-autoregressive models, especially those leaning heavily on teacher-student setups and distilled knowledge. Rather than copying softened outputs from an autoregressive mentor network, it learns straight from real speech data - preserving detail while streamlining training. Because it feeds duration, pitch, and energy values directly into the system as guidance, inconsistencies in matching text to sound are reduced; after all, one written phrase might be spoken many different ways. With these additions, rhythm and vocal dynamics come through more clearly, making synthesized speech both richer and easier to shape. Though built differently, its core goal remains unchanged: turning text into lifelike voice without unnecessary steps.</w:t>
      </w:r>
    </w:p>
    <w:p w:rsidR="00000000" w:rsidDel="00000000" w:rsidP="00000000" w:rsidRDefault="00000000" w:rsidRPr="00000000" w14:paraId="000000A5">
      <w:pPr>
        <w:widowControl w:val="1"/>
        <w:spacing w:line="276" w:lineRule="auto"/>
        <w:rPr/>
      </w:pPr>
      <w:r w:rsidDel="00000000" w:rsidR="00000000" w:rsidRPr="00000000">
        <w:rPr>
          <w:rtl w:val="0"/>
        </w:rPr>
        <w:t xml:space="preserve">What sets FastSpeech 2 apart is how it tackles flaws seen in older non-autoregressive models, especially those leaning heavily on teacher-student setups and distilled knowledge. Rather than copying softened outputs from an autoregressive mentor network, it learns straight from real speech data, preserving detail while streamlining training. Because it feeds duration, pitch, and energy values directly into the system as guidance, inconsistencies in matching text to sound are reduced; after all, one written phrase might be spoken many different ways. With these additions, rhythm and vocal dynamics come through more clearly, making synthesized speech both richer and easier to shape. Though built differently, its core goal remains unchanged: turning text into lifelike voice without unnecessary steps.</w:t>
      </w:r>
    </w:p>
    <w:p w:rsidR="00000000" w:rsidDel="00000000" w:rsidP="00000000" w:rsidRDefault="00000000" w:rsidRPr="00000000" w14:paraId="000000A6">
      <w:pPr>
        <w:widowControl w:val="1"/>
        <w:spacing w:line="276" w:lineRule="auto"/>
        <w:rPr/>
      </w:pPr>
      <w:r w:rsidDel="00000000" w:rsidR="00000000" w:rsidRPr="00000000">
        <w:rPr>
          <w:rtl w:val="0"/>
        </w:rPr>
      </w:r>
    </w:p>
    <w:p w:rsidR="00000000" w:rsidDel="00000000" w:rsidP="00000000" w:rsidRDefault="00000000" w:rsidRPr="00000000" w14:paraId="000000A7">
      <w:pPr>
        <w:widowControl w:val="1"/>
        <w:spacing w:line="276" w:lineRule="auto"/>
        <w:rPr/>
      </w:pPr>
      <w:r w:rsidDel="00000000" w:rsidR="00000000" w:rsidRPr="00000000">
        <w:rPr>
          <w:rtl w:val="0"/>
        </w:rPr>
        <w:t xml:space="preserve">Speed improves without losing quality thanks to parallel output creation. Because training skips distillation, it moves quicker. Simultaneous frame production keeps inference lean. A modified version cuts out mel-spectrograms entirely, building waveforms straight through. End-to-end design trims response delays more. Results show non-autoregressive methods can exceed autoregressive ones in clarity. Performance gains reach several multiples. Stability also strengthens under load. These traits fit live deployment needs. Scalability follows naturally from structure. Efficiency stands high across phases. Real-world use benefits appear clear. Quality stays consistent at scale. Design choices favor responsiveness. Frame-level control supports precision. System behavior remains predictable. Output smoothness meets expectations. Resource demands stay low. Execution paths simplify overall.</w:t>
      </w:r>
      <w:r w:rsidDel="00000000" w:rsidR="00000000" w:rsidRPr="00000000">
        <w:rPr>
          <w:color w:val="1f1f1f"/>
          <w:vertAlign w:val="superscript"/>
          <w:rtl w:val="0"/>
        </w:rPr>
        <w:t xml:space="preserve">26</w:t>
      </w:r>
      <w:r w:rsidDel="00000000" w:rsidR="00000000" w:rsidRPr="00000000">
        <w:rPr>
          <w:rtl w:val="0"/>
        </w:rPr>
      </w:r>
    </w:p>
    <w:p w:rsidR="00000000" w:rsidDel="00000000" w:rsidP="00000000" w:rsidRDefault="00000000" w:rsidRPr="00000000" w14:paraId="000000A8">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HiFi-GAN (Neural Vocoder)</w:t>
      </w:r>
    </w:p>
    <w:p w:rsidR="00000000" w:rsidDel="00000000" w:rsidP="00000000" w:rsidRDefault="00000000" w:rsidRPr="00000000" w14:paraId="000000AA">
      <w:pPr>
        <w:widowControl w:val="1"/>
        <w:spacing w:line="276" w:lineRule="auto"/>
        <w:rPr/>
      </w:pPr>
      <w:r w:rsidDel="00000000" w:rsidR="00000000" w:rsidRPr="00000000">
        <w:rPr>
          <w:rtl w:val="0"/>
        </w:rPr>
        <w:t xml:space="preserve">What makes HiFi-GAN stand out is its role as a neural vocoder focused on turning mel-spectrograms into lifelike audio waveforms, which is fast, clean, and efficient. Instead of relying on older sequential methods, it uses a parallel GAN framework that skips step-by-step prediction entirely. This shift allows real-time output without sacrificing sound quality. Underlying the design is the understanding that speech often follows repeating, wave-like cycles. Capturing those rhythms precisely becomes key to realism. When those patterns are rendered correctly, the result feels human, even if generated by code.</w:t>
      </w:r>
    </w:p>
    <w:p w:rsidR="00000000" w:rsidDel="00000000" w:rsidP="00000000" w:rsidRDefault="00000000" w:rsidRPr="00000000" w14:paraId="000000AB">
      <w:pPr>
        <w:widowControl w:val="1"/>
        <w:spacing w:line="276" w:lineRule="auto"/>
        <w:rPr/>
      </w:pPr>
      <w:r w:rsidDel="00000000" w:rsidR="00000000" w:rsidRPr="00000000">
        <w:rPr>
          <w:rtl w:val="0"/>
        </w:rPr>
        <w:t xml:space="preserve">Instead of relying on standard designs, the system pairs a convolutional generator with dual discriminator pathways, which are multi-period and multi-scale types. One examines recurring structures through varied time strides; the other inspects audio segments using differing levels of time granularity. Within the generator, information flows through a multi-receptive field fusion block that pools inputs from diverse spatial spans. Such integration supports representation of subtle textures alongside extended sequences. Through opposition between networks and reinforcement via intermediate layer comparisons, the framework achieves lifelike output without sacrificing learning consistency.</w:t>
      </w:r>
    </w:p>
    <w:p w:rsidR="00000000" w:rsidDel="00000000" w:rsidP="00000000" w:rsidRDefault="00000000" w:rsidRPr="00000000" w14:paraId="000000AC">
      <w:pPr>
        <w:widowControl w:val="1"/>
        <w:spacing w:line="276" w:lineRule="auto"/>
        <w:rPr/>
      </w:pPr>
      <w:r w:rsidDel="00000000" w:rsidR="00000000" w:rsidRPr="00000000">
        <w:rPr>
          <w:rtl w:val="0"/>
        </w:rPr>
        <w:t xml:space="preserve">Instead of relying on standard designs, the system pairs a convolutional generator with dual discriminator pathways: multi-period and multi-scale types. One examines recurring structures through varied time strides; the other inspects audio segments using differing levels of time granularity. Within the generator, information flows through a multi-receptive field fusion block that pools inputs from diverse spatial spans. Such integration supports representation of subtle textures alongside extended sequences. Through opposition between networks and reinforcement via intermediate layer comparisons, the framework achieves lifelike output without sacrificing learning consistency.</w:t>
      </w:r>
    </w:p>
    <w:p w:rsidR="00000000" w:rsidDel="00000000" w:rsidP="00000000" w:rsidRDefault="00000000" w:rsidRPr="00000000" w14:paraId="000000AD">
      <w:pPr>
        <w:widowControl w:val="1"/>
        <w:spacing w:line="276" w:lineRule="auto"/>
        <w:rPr/>
      </w:pPr>
      <w:r w:rsidDel="00000000" w:rsidR="00000000" w:rsidRPr="00000000">
        <w:rPr>
          <w:rtl w:val="0"/>
        </w:rPr>
      </w:r>
    </w:p>
    <w:p w:rsidR="00000000" w:rsidDel="00000000" w:rsidP="00000000" w:rsidRDefault="00000000" w:rsidRPr="00000000" w14:paraId="000000AE">
      <w:pPr>
        <w:widowControl w:val="1"/>
        <w:spacing w:line="276" w:lineRule="auto"/>
        <w:rPr>
          <w:rFonts w:ascii="Google Sans" w:cs="Google Sans" w:eastAsia="Google Sans" w:hAnsi="Google Sans"/>
          <w:color w:val="1f1f1f"/>
        </w:rPr>
      </w:pPr>
      <w:r w:rsidDel="00000000" w:rsidR="00000000" w:rsidRPr="00000000">
        <w:rPr>
          <w:rtl w:val="0"/>
        </w:rPr>
        <w:t xml:space="preserve">Despite its speed, the model matches nearly human-like sound quality. Running more than 160 times faster than real time on a GPU, it delivers crisp 22.05 kHz audio output. Even when scaled down, performance stays solid on CPU hardware without sacrificing clarity. Where past models struggled with unfamiliar voices, this one adapts smoothly. Built to fit within full text-to-speech workflows, it skips extra processing steps. Through HiFi-GAN, GAN-driven vocoders prove they can blend accuracy, adaptability, and rapid response, key traits for live voice generation systems.</w:t>
      </w:r>
      <w:r w:rsidDel="00000000" w:rsidR="00000000" w:rsidRPr="00000000">
        <w:rPr>
          <w:color w:val="1f1f1f"/>
          <w:vertAlign w:val="superscript"/>
          <w:rtl w:val="0"/>
        </w:rPr>
        <w:t xml:space="preserve">22</w:t>
      </w:r>
      <w:r w:rsidDel="00000000" w:rsidR="00000000" w:rsidRPr="00000000">
        <w:rPr>
          <w:rtl w:val="0"/>
        </w:rPr>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VITS and Vall-E</w:t>
      </w:r>
    </w:p>
    <w:p w:rsidR="00000000" w:rsidDel="00000000" w:rsidP="00000000" w:rsidRDefault="00000000" w:rsidRPr="00000000" w14:paraId="000000B0">
      <w:pPr>
        <w:widowControl w:val="1"/>
        <w:spacing w:line="276" w:lineRule="auto"/>
        <w:rPr/>
      </w:pPr>
      <w:r w:rsidDel="00000000" w:rsidR="00000000" w:rsidRPr="00000000">
        <w:rPr>
          <w:rtl w:val="0"/>
        </w:rPr>
        <w:t xml:space="preserve">One way to build speech from text involves combining several learning strategies at once. This approach skips separate steps seen in older methods. Instead of creating sound features first before turning them into audio, the system produces raw waveforms straight from words through a conditioned VAE trained with adversarial signals. Skipping middle layers means everything happens at once, cutting delays while making voices sound less robotic. Hidden patterns inside the data guide how long each part lasts, introducing subtle timing shifts that rigid models usually miss. By letting randomness shape output during synthesis, it handles variations in pace and melody more naturally than fixed rule sets ever could.</w:t>
      </w:r>
    </w:p>
    <w:p w:rsidR="00000000" w:rsidDel="00000000" w:rsidP="00000000" w:rsidRDefault="00000000" w:rsidRPr="00000000" w14:paraId="000000B1">
      <w:pPr>
        <w:widowControl w:val="1"/>
        <w:spacing w:line="276" w:lineRule="auto"/>
        <w:rPr/>
      </w:pPr>
      <w:r w:rsidDel="00000000" w:rsidR="00000000" w:rsidRPr="00000000">
        <w:rPr>
          <w:rtl w:val="0"/>
        </w:rPr>
        <w:t xml:space="preserve">What makes VITS stand out is its dual handling of timing and emotional nuance in speech synthesis. Through modeling hidden patterns in audio traits, and then blending those with competitive training goals, it achieves richer and less predictable results compared to past feed-forward models. Sharpness in sound output comes from the rivalry-based setup, whereas the probabilistic structure manages ambiguity when turning words into spoken phrases. Built this way, the system delivers lifelike, clear voice signals straight from text, sidestepping complex mentoring phases or extra sound converters, resulting in a leaner yet stronger framework than what came before.</w:t>
      </w:r>
    </w:p>
    <w:p w:rsidR="00000000" w:rsidDel="00000000" w:rsidP="00000000" w:rsidRDefault="00000000" w:rsidRPr="00000000" w14:paraId="000000B2">
      <w:pPr>
        <w:widowControl w:val="1"/>
        <w:spacing w:line="276" w:lineRule="auto"/>
        <w:rPr/>
      </w:pPr>
      <w:r w:rsidDel="00000000" w:rsidR="00000000" w:rsidRPr="00000000">
        <w:rPr>
          <w:rtl w:val="0"/>
        </w:rPr>
        <w:t xml:space="preserve">What makes VITS stand out is its dual handling of timing and emotional nuance in speech synthesis. Through modeling hidden patterns in audio traits, then blending those with competitive training goals, it achieves richer and less predictable results compared to past feed-forward models. Sharpness in sound output comes from the rivalry-based setup, whereas the probabilistic structure manages ambiguity when turning words into spoken phrases. Built this way, the system delivers lifelike, clear voice signals straight from text, sidestepping complex mentoring phases or extra sound converters, resulting in a leaner yet stronger framework than what came before.</w:t>
      </w:r>
    </w:p>
    <w:p w:rsidR="00000000" w:rsidDel="00000000" w:rsidP="00000000" w:rsidRDefault="00000000" w:rsidRPr="00000000" w14:paraId="000000B3">
      <w:pPr>
        <w:widowControl w:val="1"/>
        <w:spacing w:line="276" w:lineRule="auto"/>
        <w:rPr/>
      </w:pPr>
      <w:r w:rsidDel="00000000" w:rsidR="00000000" w:rsidRPr="00000000">
        <w:rPr>
          <w:rtl w:val="0"/>
        </w:rPr>
        <w:t xml:space="preserve">VALL-E shifts direction entirely, treating speech generation not as waveform output but as token-based language modeling under constraints. Rather than building sound step-by-step through frequency grids, it leans on an encoder that turns spoken utterances into distinct code sequences. A sizable transformer then learns to forecast those symbols using written words alongside brief vocal snippets as guidance. With mere moments of someone speaking, the setup produces natural-sounding replicas without prior exposure to their voice. Context shapes outcome, including their tone, mood, and background noise subtly carried forward, thanks to patterns absorbed during learning. Performance climbs sharply when trained across vast collections, reaching thousands of hours of diverse recordings.</w:t>
      </w:r>
    </w:p>
    <w:p w:rsidR="00000000" w:rsidDel="00000000" w:rsidP="00000000" w:rsidRDefault="00000000" w:rsidRPr="00000000" w14:paraId="000000B4">
      <w:pPr>
        <w:widowControl w:val="1"/>
        <w:spacing w:line="276" w:lineRule="auto"/>
        <w:rPr/>
      </w:pPr>
      <w:r w:rsidDel="00000000" w:rsidR="00000000" w:rsidRPr="00000000">
        <w:rPr>
          <w:rtl w:val="0"/>
        </w:rPr>
        <w:t xml:space="preserve">VALL-E shifts direction entirely, treating speech generation not as waveform output but as token-based language modeling under constraints. Rather than building sound step-by-step through frequency grids, it leans on an encoder that turns spoken utterances into distinct code sequences. A sizable transformer then learns to forecast those symbols using written words alongside brief vocal snippets as guidance. With mere moments of someone speaking, the setup produces natural-sounding replicas without prior exposure to their voice. Context shapes outcome and their tone and mood; background noise is subtly carried forward, thanks to patterns absorbed during learning. Performance climbs sharply when trained across vast collections, reaching thousands of hours of diverse recordings.</w:t>
      </w:r>
      <w:r w:rsidDel="00000000" w:rsidR="00000000" w:rsidRPr="00000000">
        <w:rPr>
          <w:color w:val="1f1f1f"/>
          <w:vertAlign w:val="superscript"/>
          <w:rtl w:val="0"/>
        </w:rPr>
        <w:t xml:space="preserve">25 24</w:t>
      </w:r>
      <w:r w:rsidDel="00000000" w:rsidR="00000000" w:rsidRPr="00000000">
        <w:rPr>
          <w:rtl w:val="0"/>
        </w:rPr>
      </w:r>
    </w:p>
    <w:p w:rsidR="00000000" w:rsidDel="00000000" w:rsidP="00000000" w:rsidRDefault="00000000" w:rsidRPr="00000000" w14:paraId="000000B5">
      <w:pPr>
        <w:widowControl w:val="1"/>
        <w:spacing w:line="276" w:lineRule="auto"/>
        <w:rPr/>
      </w:pP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Proposed Framework: The VoiceGen-Agent Integration</w:t>
      </w:r>
    </w:p>
    <w:p w:rsidR="00000000" w:rsidDel="00000000" w:rsidP="00000000" w:rsidRDefault="00000000" w:rsidRPr="00000000" w14:paraId="000000B7">
      <w:pPr>
        <w:widowControl w:val="1"/>
        <w:spacing w:line="276" w:lineRule="auto"/>
        <w:rPr/>
      </w:pPr>
      <w:r w:rsidDel="00000000" w:rsidR="00000000" w:rsidRPr="00000000">
        <w:rPr>
          <w:rtl w:val="0"/>
        </w:rPr>
        <w:t xml:space="preserve">A single structure takes shape; VoiceGen-Agent weaves together those insights without requiring synchronized timing across components.</w:t>
      </w:r>
    </w:p>
    <w:p w:rsidR="00000000" w:rsidDel="00000000" w:rsidP="00000000" w:rsidRDefault="00000000" w:rsidRPr="00000000" w14:paraId="000000B8">
      <w:pPr>
        <w:widowControl w:val="1"/>
        <w:spacing w:line="276" w:lineRule="auto"/>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Latency Equation and Target Budget</w:t>
      </w:r>
    </w:p>
    <w:p w:rsidR="00000000" w:rsidDel="00000000" w:rsidP="00000000" w:rsidRDefault="00000000" w:rsidRPr="00000000" w14:paraId="000000BA">
      <w:pPr>
        <w:widowControl w:val="1"/>
        <w:spacing w:line="276" w:lineRule="auto"/>
        <w:rPr/>
      </w:pPr>
      <w:r w:rsidDel="00000000" w:rsidR="00000000" w:rsidRPr="00000000">
        <w:rPr>
          <w:rtl w:val="0"/>
        </w:rPr>
        <w:t xml:space="preserve">Timing delays feel shorter when speech recognition, language processing, and audio generation happen at once.</w:t>
      </w:r>
    </w:p>
    <w:p w:rsidR="00000000" w:rsidDel="00000000" w:rsidP="00000000" w:rsidRDefault="00000000" w:rsidRPr="00000000" w14:paraId="000000BB">
      <w:pPr>
        <w:widowControl w:val="1"/>
        <w:spacing w:line="276" w:lineRule="auto"/>
        <w:rPr/>
      </w:pP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Transcription:</w:t>
      </w:r>
      <w:r w:rsidDel="00000000" w:rsidR="00000000" w:rsidRPr="00000000">
        <w:rPr>
          <w:rFonts w:ascii="Google Sans" w:cs="Google Sans" w:eastAsia="Google Sans" w:hAnsi="Google Sans"/>
          <w:color w:val="1f1f1f"/>
          <w:rtl w:val="0"/>
        </w:rPr>
        <w:t xml:space="preserve"> 100-200ms (</w:t>
      </w:r>
      <w:r w:rsidDel="00000000" w:rsidR="00000000" w:rsidRPr="00000000">
        <w:rPr>
          <w:rFonts w:ascii="Google Sans" w:cs="Google Sans" w:eastAsia="Google Sans" w:hAnsi="Google Sans"/>
          <w:color w:val="1f1f1f"/>
          <w:rtl w:val="0"/>
        </w:rPr>
        <w:t xml:space="preserve">Streaming</w:t>
      </w:r>
      <w:r w:rsidDel="00000000" w:rsidR="00000000" w:rsidRPr="00000000">
        <w:rPr>
          <w:rFonts w:ascii="Google Sans" w:cs="Google Sans" w:eastAsia="Google Sans" w:hAnsi="Google Sans"/>
          <w:color w:val="1f1f1f"/>
          <w:rtl w:val="0"/>
        </w:rPr>
        <w:t xml:space="preserve"> ASR)</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200-400ms (MoE / Speculative Decoding)</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Synthesis:</w:t>
      </w:r>
      <w:r w:rsidDel="00000000" w:rsidR="00000000" w:rsidRPr="00000000">
        <w:rPr>
          <w:rFonts w:ascii="Google Sans" w:cs="Google Sans" w:eastAsia="Google Sans" w:hAnsi="Google Sans"/>
          <w:color w:val="1f1f1f"/>
          <w:rtl w:val="0"/>
        </w:rPr>
        <w:t xml:space="preserve"> 100-300ms (Streaming HiFi-GAN)</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Perceived Total:</w:t>
      </w:r>
      <w:r w:rsidDel="00000000" w:rsidR="00000000" w:rsidRPr="00000000">
        <w:rPr>
          <w:rFonts w:ascii="Google Sans" w:cs="Google Sans" w:eastAsia="Google Sans" w:hAnsi="Google Sans"/>
          <w:color w:val="1f1f1f"/>
          <w:rtl w:val="0"/>
        </w:rPr>
        <w:t xml:space="preserve"> &lt; 800ms </w:t>
      </w:r>
      <w:r w:rsidDel="00000000" w:rsidR="00000000" w:rsidRPr="00000000">
        <w:rPr>
          <w:color w:val="1f1f1f"/>
          <w:vertAlign w:val="superscript"/>
          <w:rtl w:val="0"/>
        </w:rPr>
        <w:t xml:space="preserve">4 27</w:t>
      </w: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color w:val="1f1f1f"/>
          <w:rtl w:val="0"/>
        </w:rPr>
        <w:t xml:space="preserve">Theoretical</w:t>
      </w:r>
      <w:r w:rsidDel="00000000" w:rsidR="00000000" w:rsidRPr="00000000">
        <w:rPr>
          <w:rFonts w:ascii="Google Sans" w:cs="Google Sans" w:eastAsia="Google Sans" w:hAnsi="Google Sans"/>
          <w:color w:val="1f1f1f"/>
          <w:rtl w:val="0"/>
        </w:rPr>
        <w:t xml:space="preserve"> VoiceGen-Agent Pipeline</w:t>
      </w:r>
    </w:p>
    <w:p w:rsidR="00000000" w:rsidDel="00000000" w:rsidP="00000000" w:rsidRDefault="00000000" w:rsidRPr="00000000" w14:paraId="000000C1">
      <w:pPr>
        <w:widowControl w:val="1"/>
        <w:spacing w:line="276" w:lineRule="auto"/>
        <w:rPr/>
      </w:pPr>
      <w:r w:rsidDel="00000000" w:rsidR="00000000" w:rsidRPr="00000000">
        <w:rPr>
          <w:rtl w:val="0"/>
        </w:rPr>
        <w:t xml:space="preserve">Mid-sentence, the system already activates its core function. As speech streams in, partial transcriptions trigger early analysis. Instead of waiting, generated replies form ahead of time. When the speaker pauses, outcomes shift; some predictions stay, and others vanish. Final accuracy depends on that moment of stoppage. Processing flows not step-by-step but layered and overlapping. Decisions emerge from timing, alignment, and real-time adjustment.</w:t>
      </w:r>
      <w:r w:rsidDel="00000000" w:rsidR="00000000" w:rsidRPr="00000000">
        <w:rPr>
          <w:color w:val="1f1f1f"/>
          <w:vertAlign w:val="superscript"/>
          <w:rtl w:val="0"/>
        </w:rPr>
        <w:t xml:space="preserve">4 27</w:t>
      </w:r>
      <w:r w:rsidDel="00000000" w:rsidR="00000000" w:rsidRPr="00000000">
        <w:rPr>
          <w:rtl w:val="0"/>
        </w:rPr>
      </w:r>
    </w:p>
    <w:p w:rsidR="00000000" w:rsidDel="00000000" w:rsidP="00000000" w:rsidRDefault="00000000" w:rsidRPr="00000000" w14:paraId="000000C2">
      <w:pPr>
        <w:widowControl w:val="1"/>
        <w:spacing w:line="276" w:lineRule="auto"/>
        <w:rPr/>
      </w:pP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Methodology &amp; Ethics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Data Sourcing</w:t>
      </w:r>
    </w:p>
    <w:p w:rsidR="00000000" w:rsidDel="00000000" w:rsidP="00000000" w:rsidRDefault="00000000" w:rsidRPr="00000000" w14:paraId="000000C5">
      <w:pPr>
        <w:widowControl w:val="1"/>
        <w:spacing w:line="276" w:lineRule="auto"/>
        <w:rPr/>
      </w:pPr>
      <w:r w:rsidDel="00000000" w:rsidR="00000000" w:rsidRPr="00000000">
        <w:rPr>
          <w:rtl w:val="0"/>
        </w:rPr>
        <w:t xml:space="preserve">From technical archives like Kaggle and ResearchGate, alongside published work at NeurIPS, ICML, and ICASSP, comparisons took shape. Commonly used data came through LibriSpeech for speech recognition, along with LJSpeech serving synthesis tasks. </w:t>
      </w:r>
      <w:r w:rsidDel="00000000" w:rsidR="00000000" w:rsidRPr="00000000">
        <w:rPr>
          <w:color w:val="1f1f1f"/>
          <w:vertAlign w:val="superscript"/>
          <w:rtl w:val="0"/>
        </w:rPr>
        <w:t xml:space="preserve">8 20 22</w:t>
      </w:r>
      <w:r w:rsidDel="00000000" w:rsidR="00000000" w:rsidRPr="00000000">
        <w:rPr>
          <w:rtl w:val="0"/>
        </w:rPr>
      </w:r>
    </w:p>
    <w:p w:rsidR="00000000" w:rsidDel="00000000" w:rsidP="00000000" w:rsidRDefault="00000000" w:rsidRPr="00000000" w14:paraId="000000C6">
      <w:pPr>
        <w:widowControl w:val="1"/>
        <w:spacing w:line="276" w:lineRule="auto"/>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Ethical Implications</w:t>
      </w:r>
    </w:p>
    <w:p w:rsidR="00000000" w:rsidDel="00000000" w:rsidP="00000000" w:rsidRDefault="00000000" w:rsidRPr="00000000" w14:paraId="000000C8">
      <w:pPr>
        <w:widowControl w:val="1"/>
        <w:spacing w:line="276" w:lineRule="auto"/>
        <w:rPr/>
      </w:pPr>
      <w:r w:rsidDel="00000000" w:rsidR="00000000" w:rsidRPr="00000000">
        <w:rPr>
          <w:rtl w:val="0"/>
        </w:rPr>
        <w:t xml:space="preserve">Not every system learns fairly; some tilt against certain speech patterns, pulling unequal results from skewed records. Privacy laws like GDPR or CCPA often struggle to keep pace when automated tools collect personal details. One study found hidden assumptions in code can sideline entire communities without clear warning. Workers once handling front-line queries now shift toward oversight tasks, watching how machines respond. Adjusting model behavior becomes their main work instead of answering questions directly. Evidence shows such changes reduce errors but do not remove unfairness completely.</w:t>
      </w:r>
      <w:r w:rsidDel="00000000" w:rsidR="00000000" w:rsidRPr="00000000">
        <w:rPr>
          <w:color w:val="1f1f1f"/>
          <w:vertAlign w:val="superscript"/>
          <w:rtl w:val="0"/>
        </w:rPr>
        <w:t xml:space="preserve">28 29</w:t>
      </w:r>
      <w:r w:rsidDel="00000000" w:rsidR="00000000" w:rsidRPr="00000000">
        <w:rPr>
          <w:rtl w:val="0"/>
        </w:rPr>
      </w:r>
    </w:p>
    <w:p w:rsidR="00000000" w:rsidDel="00000000" w:rsidP="00000000" w:rsidRDefault="00000000" w:rsidRPr="00000000" w14:paraId="000000C9">
      <w:pPr>
        <w:widowControl w:val="1"/>
        <w:spacing w:line="276" w:lineRule="auto"/>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Conclusion &amp; References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Conclusion</w:t>
      </w:r>
    </w:p>
    <w:p w:rsidR="00000000" w:rsidDel="00000000" w:rsidP="00000000" w:rsidRDefault="00000000" w:rsidRPr="00000000" w14:paraId="000000CC">
      <w:pPr>
        <w:widowControl w:val="1"/>
        <w:spacing w:line="276" w:lineRule="auto"/>
        <w:rPr/>
      </w:pPr>
      <w:r w:rsidDel="00000000" w:rsidR="00000000" w:rsidRPr="00000000">
        <w:rPr>
          <w:rtl w:val="0"/>
        </w:rPr>
        <w:t xml:space="preserve">Response delays drop sharply when systems adopt streaming designs instead of traditional methods. Moving away from autoregressive models allows faster output without sacrificing quality. This shift supports real-time dialogue at nearly natural conversation speeds. Cost figures fall between forty and sixty percent under the new structure. Performance stays stable even with weaker network conditions.</w:t>
      </w:r>
    </w:p>
    <w:p w:rsidR="00000000" w:rsidDel="00000000" w:rsidP="00000000" w:rsidRDefault="00000000" w:rsidRPr="00000000" w14:paraId="000000CD">
      <w:pPr>
        <w:widowControl w:val="1"/>
        <w:spacing w:line="276" w:lineRule="auto"/>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References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Graves, "Sequence transduction with recurrent neural networks," </w:t>
      </w:r>
      <w:r w:rsidDel="00000000" w:rsidR="00000000" w:rsidRPr="00000000">
        <w:rPr>
          <w:rFonts w:ascii="Google Sans" w:cs="Google Sans" w:eastAsia="Google Sans" w:hAnsi="Google Sans"/>
          <w:i w:val="1"/>
          <w:iCs w:val="1"/>
          <w:color w:val="1f1f1f"/>
          <w:rtl w:val="0"/>
        </w:rPr>
        <w:t xml:space="preserve">arXiv preprint arXiv:1211.3711</w:t>
      </w:r>
      <w:r w:rsidDel="00000000" w:rsidR="00000000" w:rsidRPr="00000000">
        <w:rPr>
          <w:rFonts w:ascii="Google Sans" w:cs="Google Sans" w:eastAsia="Google Sans" w:hAnsi="Google Sans"/>
          <w:color w:val="1f1f1f"/>
          <w:rtl w:val="0"/>
        </w:rPr>
        <w:t xml:space="preserve">, 2012.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 Kim et al., "Autonomous AI agents: Transforming customer service via Salesforce Agentforce," </w:t>
      </w:r>
      <w:r w:rsidDel="00000000" w:rsidR="00000000" w:rsidRPr="00000000">
        <w:rPr>
          <w:rFonts w:ascii="Google Sans" w:cs="Google Sans" w:eastAsia="Google Sans" w:hAnsi="Google Sans"/>
          <w:i w:val="1"/>
          <w:iCs w:val="1"/>
          <w:color w:val="1f1f1f"/>
          <w:rtl w:val="0"/>
        </w:rPr>
        <w:t xml:space="preserve">Int. J. Eng. Res. Emerg. Technol. (IJERET)</w:t>
      </w:r>
      <w:r w:rsidDel="00000000" w:rsidR="00000000" w:rsidRPr="00000000">
        <w:rPr>
          <w:rFonts w:ascii="Google Sans" w:cs="Google Sans" w:eastAsia="Google Sans" w:hAnsi="Google Sans"/>
          <w:color w:val="1f1f1f"/>
          <w:rtl w:val="0"/>
        </w:rPr>
        <w:t xml:space="preserve">, vol. 13, 2024.</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J. Kong, J. Kim, and J. Bae, "HiFi-GAN: Generative adversarial networks for efficient and high fidelity speech synthesis," in </w:t>
      </w:r>
      <w:r w:rsidDel="00000000" w:rsidR="00000000" w:rsidRPr="00000000">
        <w:rPr>
          <w:rFonts w:ascii="Google Sans" w:cs="Google Sans" w:eastAsia="Google Sans" w:hAnsi="Google Sans"/>
          <w:i w:val="1"/>
          <w:iCs w:val="1"/>
          <w:color w:val="1f1f1f"/>
          <w:rtl w:val="0"/>
        </w:rPr>
        <w:t xml:space="preserve">Proc. 34th Int. Conf. Neural Inf. Process. Syst.</w:t>
      </w:r>
      <w:r w:rsidDel="00000000" w:rsidR="00000000" w:rsidRPr="00000000">
        <w:rPr>
          <w:rFonts w:ascii="Google Sans" w:cs="Google Sans" w:eastAsia="Google Sans" w:hAnsi="Google Sans"/>
          <w:color w:val="1f1f1f"/>
          <w:rtl w:val="0"/>
        </w:rPr>
        <w:t xml:space="preserve">, 2020, pp. 17022-17033.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color w:val="444746"/>
          <w:sz w:val="24"/>
          <w:szCs w:val="24"/>
          <w:vertAlign w:val="superscript"/>
          <w:rtl w:val="0"/>
        </w:rPr>
        <w:t xml:space="preserve"> 4</w:t>
      </w:r>
      <w:r w:rsidDel="00000000" w:rsidR="00000000" w:rsidRPr="00000000">
        <w:rPr>
          <w:rFonts w:ascii="Google Sans" w:cs="Google Sans" w:eastAsia="Google Sans" w:hAnsi="Google Sans"/>
          <w:color w:val="1f1f1f"/>
          <w:rtl w:val="0"/>
        </w:rPr>
        <w:t xml:space="preserve"> LiveKit, "Voice Agent Architecture: STT-LLM-TTS Pipelines Explained," 2024. [Online]. Available: </w:t>
      </w:r>
      <w:hyperlink r:id="rId6">
        <w:r w:rsidDel="00000000" w:rsidR="00000000" w:rsidRPr="00000000">
          <w:rPr>
            <w:rFonts w:ascii="Google Sans" w:cs="Google Sans" w:eastAsia="Google Sans" w:hAnsi="Google Sans"/>
            <w:color w:val="0b57d0"/>
            <w:u w:val="single"/>
            <w:rtl w:val="0"/>
          </w:rPr>
          <w:t xml:space="preserve">https://livekit.com/blog/voice-agent-architecture-stt-llm-tts-pipelines-explained</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 Leviathan, M. Kalman, and Y. Matias, "Fast inference from transformers via speculative decoding," in </w:t>
      </w:r>
      <w:r w:rsidDel="00000000" w:rsidR="00000000" w:rsidRPr="00000000">
        <w:rPr>
          <w:rFonts w:ascii="Google Sans" w:cs="Google Sans" w:eastAsia="Google Sans" w:hAnsi="Google Sans"/>
          <w:i w:val="1"/>
          <w:iCs w:val="1"/>
          <w:color w:val="1f1f1f"/>
          <w:rtl w:val="0"/>
        </w:rPr>
        <w:t xml:space="preserve">Proc. 40th Int. Conf. Mach. Learn.</w:t>
      </w:r>
      <w:r w:rsidDel="00000000" w:rsidR="00000000" w:rsidRPr="00000000">
        <w:rPr>
          <w:rFonts w:ascii="Google Sans" w:cs="Google Sans" w:eastAsia="Google Sans" w:hAnsi="Google Sans"/>
          <w:color w:val="1f1f1f"/>
          <w:rtl w:val="0"/>
        </w:rPr>
        <w:t xml:space="preserve">, 2023, pp. 19274-19286.</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Deepgram, "Benchmarking Top Open Source Speech Models," 2023. [Online]. Available: </w:t>
      </w:r>
      <w:hyperlink r:id="rId7">
        <w:r w:rsidDel="00000000" w:rsidR="00000000" w:rsidRPr="00000000">
          <w:rPr>
            <w:rFonts w:ascii="Google Sans" w:cs="Google Sans" w:eastAsia="Google Sans" w:hAnsi="Google Sans"/>
            <w:color w:val="0b57d0"/>
            <w:u w:val="single"/>
            <w:rtl w:val="0"/>
          </w:rPr>
          <w:t xml:space="preserve">https://deepgram.com/learn/benchmarking-top-open-source-speech-models</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Gulati et al., "Conformer: Convolution-augmented transformer for speech recognition," in </w:t>
      </w:r>
      <w:r w:rsidDel="00000000" w:rsidR="00000000" w:rsidRPr="00000000">
        <w:rPr>
          <w:rFonts w:ascii="Google Sans" w:cs="Google Sans" w:eastAsia="Google Sans" w:hAnsi="Google Sans"/>
          <w:i w:val="1"/>
          <w:iCs w:val="1"/>
          <w:color w:val="1f1f1f"/>
          <w:rtl w:val="0"/>
        </w:rPr>
        <w:t xml:space="preserve">Proc. Interspeech</w:t>
      </w:r>
      <w:r w:rsidDel="00000000" w:rsidR="00000000" w:rsidRPr="00000000">
        <w:rPr>
          <w:rFonts w:ascii="Google Sans" w:cs="Google Sans" w:eastAsia="Google Sans" w:hAnsi="Google Sans"/>
          <w:color w:val="1f1f1f"/>
          <w:rtl w:val="0"/>
        </w:rPr>
        <w:t xml:space="preserve">, 2020, pp. 5036-5040.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Radford et al., "Robust speech recognition via large-scale weak supervision," in </w:t>
      </w:r>
      <w:r w:rsidDel="00000000" w:rsidR="00000000" w:rsidRPr="00000000">
        <w:rPr>
          <w:rFonts w:ascii="Google Sans" w:cs="Google Sans" w:eastAsia="Google Sans" w:hAnsi="Google Sans"/>
          <w:i w:val="1"/>
          <w:iCs w:val="1"/>
          <w:color w:val="1f1f1f"/>
          <w:rtl w:val="0"/>
        </w:rPr>
        <w:t xml:space="preserve">Proc. 40th Int. Conf. Mach. Learn.</w:t>
      </w:r>
      <w:r w:rsidDel="00000000" w:rsidR="00000000" w:rsidRPr="00000000">
        <w:rPr>
          <w:rFonts w:ascii="Google Sans" w:cs="Google Sans" w:eastAsia="Google Sans" w:hAnsi="Google Sans"/>
          <w:color w:val="1f1f1f"/>
          <w:rtl w:val="0"/>
        </w:rPr>
        <w:t xml:space="preserve">, 2023, pp. 28448-28466.</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Baevski, Y. Zhou, A. Mohamed, and M. Auli, "wav2vec 2.0: A framework for self-supervised learning of speech representations," in </w:t>
      </w:r>
      <w:r w:rsidDel="00000000" w:rsidR="00000000" w:rsidRPr="00000000">
        <w:rPr>
          <w:rFonts w:ascii="Google Sans" w:cs="Google Sans" w:eastAsia="Google Sans" w:hAnsi="Google Sans"/>
          <w:i w:val="1"/>
          <w:iCs w:val="1"/>
          <w:color w:val="1f1f1f"/>
          <w:rtl w:val="0"/>
        </w:rPr>
        <w:t xml:space="preserve">Proc. 34th Int. Conf. Neural Inf. Process. Syst.</w:t>
      </w:r>
      <w:r w:rsidDel="00000000" w:rsidR="00000000" w:rsidRPr="00000000">
        <w:rPr>
          <w:rFonts w:ascii="Google Sans" w:cs="Google Sans" w:eastAsia="Google Sans" w:hAnsi="Google Sans"/>
          <w:color w:val="1f1f1f"/>
          <w:rtl w:val="0"/>
        </w:rPr>
        <w:t xml:space="preserve">, 2020, pp. 12449-12460.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Graves et al., "Connectionist temporal classification: Labelling unsegmented sequence data with recurrent neural networks," in </w:t>
      </w:r>
      <w:r w:rsidDel="00000000" w:rsidR="00000000" w:rsidRPr="00000000">
        <w:rPr>
          <w:rFonts w:ascii="Google Sans" w:cs="Google Sans" w:eastAsia="Google Sans" w:hAnsi="Google Sans"/>
          <w:i w:val="1"/>
          <w:iCs w:val="1"/>
          <w:color w:val="1f1f1f"/>
          <w:rtl w:val="0"/>
        </w:rPr>
        <w:t xml:space="preserve">Proc. 23rd Int. Conf. Mach. Learn.</w:t>
      </w:r>
      <w:r w:rsidDel="00000000" w:rsidR="00000000" w:rsidRPr="00000000">
        <w:rPr>
          <w:rFonts w:ascii="Google Sans" w:cs="Google Sans" w:eastAsia="Google Sans" w:hAnsi="Google Sans"/>
          <w:color w:val="1f1f1f"/>
          <w:rtl w:val="0"/>
        </w:rPr>
        <w:t xml:space="preserve">, 2006.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Barcovschi, R. Jain, and P. Corcoran, "A comparative analysis between Conformer-transducer, Whisper, and wav2vec2 for improving child speech recognition," in </w:t>
      </w:r>
      <w:r w:rsidDel="00000000" w:rsidR="00000000" w:rsidRPr="00000000">
        <w:rPr>
          <w:rFonts w:ascii="Google Sans" w:cs="Google Sans" w:eastAsia="Google Sans" w:hAnsi="Google Sans"/>
          <w:i w:val="1"/>
          <w:iCs w:val="1"/>
          <w:color w:val="1f1f1f"/>
          <w:rtl w:val="0"/>
        </w:rPr>
        <w:t xml:space="preserve">Proc. Int. Conf. Consum. Electron. (ICCE)</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 S. Alsakran and R. Alabduljabbar, "A novel Llama 3-based prompt engineering platform for textual data generation and labeling," </w:t>
      </w:r>
      <w:r w:rsidDel="00000000" w:rsidR="00000000" w:rsidRPr="00000000">
        <w:rPr>
          <w:rFonts w:ascii="Google Sans" w:cs="Google Sans" w:eastAsia="Google Sans" w:hAnsi="Google Sans"/>
          <w:i w:val="1"/>
          <w:iCs w:val="1"/>
          <w:color w:val="1f1f1f"/>
          <w:rtl w:val="0"/>
        </w:rPr>
        <w:t xml:space="preserve">Electronics</w:t>
      </w:r>
      <w:r w:rsidDel="00000000" w:rsidR="00000000" w:rsidRPr="00000000">
        <w:rPr>
          <w:rFonts w:ascii="Google Sans" w:cs="Google Sans" w:eastAsia="Google Sans" w:hAnsi="Google Sans"/>
          <w:color w:val="1f1f1f"/>
          <w:rtl w:val="0"/>
        </w:rPr>
        <w:t xml:space="preserve">, vol. 14, no. 14, p. 2800, 2025.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Jiang et al., "Mixtral of experts," </w:t>
      </w:r>
      <w:r w:rsidDel="00000000" w:rsidR="00000000" w:rsidRPr="00000000">
        <w:rPr>
          <w:rFonts w:ascii="Google Sans" w:cs="Google Sans" w:eastAsia="Google Sans" w:hAnsi="Google Sans"/>
          <w:i w:val="1"/>
          <w:iCs w:val="1"/>
          <w:color w:val="1f1f1f"/>
          <w:rtl w:val="0"/>
        </w:rPr>
        <w:t xml:space="preserve">arXiv preprint arXiv:2401.04088</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J. Frantar et al., "GPTQ: Accurate post-training quantization for generative pre-trained transformers," in </w:t>
      </w:r>
      <w:r w:rsidDel="00000000" w:rsidR="00000000" w:rsidRPr="00000000">
        <w:rPr>
          <w:rFonts w:ascii="Google Sans" w:cs="Google Sans" w:eastAsia="Google Sans" w:hAnsi="Google Sans"/>
          <w:i w:val="1"/>
          <w:iCs w:val="1"/>
          <w:color w:val="1f1f1f"/>
          <w:rtl w:val="0"/>
        </w:rPr>
        <w:t xml:space="preserve">Proc. NeurIPS</w:t>
      </w:r>
      <w:r w:rsidDel="00000000" w:rsidR="00000000" w:rsidRPr="00000000">
        <w:rPr>
          <w:rFonts w:ascii="Google Sans" w:cs="Google Sans" w:eastAsia="Google Sans" w:hAnsi="Google Sans"/>
          <w:color w:val="1f1f1f"/>
          <w:rtl w:val="0"/>
        </w:rPr>
        <w:t xml:space="preserve">, 2022.</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 Dao, D. Fu, S. Ermon, A. Rudra, and C. Ré, "FlashAttention: Fast and memory-efficient exact attention with IO-awareness," in </w:t>
      </w:r>
      <w:r w:rsidDel="00000000" w:rsidR="00000000" w:rsidRPr="00000000">
        <w:rPr>
          <w:rFonts w:ascii="Google Sans" w:cs="Google Sans" w:eastAsia="Google Sans" w:hAnsi="Google Sans"/>
          <w:i w:val="1"/>
          <w:iCs w:val="1"/>
          <w:color w:val="1f1f1f"/>
          <w:rtl w:val="0"/>
        </w:rPr>
        <w:t xml:space="preserve">Proc. 36th Int. Conf. Neural Inf. Process. Syst.</w:t>
      </w:r>
      <w:r w:rsidDel="00000000" w:rsidR="00000000" w:rsidRPr="00000000">
        <w:rPr>
          <w:rFonts w:ascii="Google Sans" w:cs="Google Sans" w:eastAsia="Google Sans" w:hAnsi="Google Sans"/>
          <w:color w:val="1f1f1f"/>
          <w:rtl w:val="0"/>
        </w:rPr>
        <w:t xml:space="preserve">, 2022, pp. 16344-16359.</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Meta AI, "The Llama 3 Herd of Models," </w:t>
      </w:r>
      <w:r w:rsidDel="00000000" w:rsidR="00000000" w:rsidRPr="00000000">
        <w:rPr>
          <w:rFonts w:ascii="Google Sans" w:cs="Google Sans" w:eastAsia="Google Sans" w:hAnsi="Google Sans"/>
          <w:i w:val="1"/>
          <w:iCs w:val="1"/>
          <w:color w:val="1f1f1f"/>
          <w:rtl w:val="0"/>
        </w:rPr>
        <w:t xml:space="preserve">arXiv preprint arXiv:2407.21783</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 Han et al., "A Novel Llama 3-Based Prompt Engineering Platform," </w:t>
      </w:r>
      <w:r w:rsidDel="00000000" w:rsidR="00000000" w:rsidRPr="00000000">
        <w:rPr>
          <w:rFonts w:ascii="Google Sans" w:cs="Google Sans" w:eastAsia="Google Sans" w:hAnsi="Google Sans"/>
          <w:i w:val="1"/>
          <w:iCs w:val="1"/>
          <w:color w:val="1f1f1f"/>
          <w:rtl w:val="0"/>
        </w:rPr>
        <w:t xml:space="preserve">Electronics</w:t>
      </w:r>
      <w:r w:rsidDel="00000000" w:rsidR="00000000" w:rsidRPr="00000000">
        <w:rPr>
          <w:rFonts w:ascii="Google Sans" w:cs="Google Sans" w:eastAsia="Google Sans" w:hAnsi="Google Sans"/>
          <w:color w:val="1f1f1f"/>
          <w:rtl w:val="0"/>
        </w:rPr>
        <w:t xml:space="preserve">, vol. 14, 2025.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J. Shen et al., "Natural TTS synthesis by conditioning WaveNet on mel spectrogram predictions," in </w:t>
      </w:r>
      <w:r w:rsidDel="00000000" w:rsidR="00000000" w:rsidRPr="00000000">
        <w:rPr>
          <w:rFonts w:ascii="Google Sans" w:cs="Google Sans" w:eastAsia="Google Sans" w:hAnsi="Google Sans"/>
          <w:i w:val="1"/>
          <w:iCs w:val="1"/>
          <w:color w:val="1f1f1f"/>
          <w:rtl w:val="0"/>
        </w:rPr>
        <w:t xml:space="preserve">Proc. IEEE Int. Conf. Acoust., Speech Signal Process.</w:t>
      </w:r>
      <w:r w:rsidDel="00000000" w:rsidR="00000000" w:rsidRPr="00000000">
        <w:rPr>
          <w:rFonts w:ascii="Google Sans" w:cs="Google Sans" w:eastAsia="Google Sans" w:hAnsi="Google Sans"/>
          <w:color w:val="1f1f1f"/>
          <w:rtl w:val="0"/>
        </w:rPr>
        <w:t xml:space="preserve">, 2018, pp. 4779-4783.</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Win et al., "Tacotron2 with HiFi-GAN vocoder achieves state-of-the-art performance," </w:t>
      </w:r>
      <w:r w:rsidDel="00000000" w:rsidR="00000000" w:rsidRPr="00000000">
        <w:rPr>
          <w:rFonts w:ascii="Google Sans" w:cs="Google Sans" w:eastAsia="Google Sans" w:hAnsi="Google Sans"/>
          <w:i w:val="1"/>
          <w:iCs w:val="1"/>
          <w:color w:val="1f1f1f"/>
          <w:rtl w:val="0"/>
        </w:rPr>
        <w:t xml:space="preserve">ICNLSP</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Y. Ren et al., "FastSpeech 2: Fast and high-quality end-to-end text to speech," in </w:t>
      </w:r>
      <w:r w:rsidDel="00000000" w:rsidR="00000000" w:rsidRPr="00000000">
        <w:rPr>
          <w:rFonts w:ascii="Google Sans" w:cs="Google Sans" w:eastAsia="Google Sans" w:hAnsi="Google Sans"/>
          <w:i w:val="1"/>
          <w:iCs w:val="1"/>
          <w:color w:val="1f1f1f"/>
          <w:rtl w:val="0"/>
        </w:rPr>
        <w:t xml:space="preserve">Proc. 9th Int. Conf. Learn. Representations</w:t>
      </w:r>
      <w:r w:rsidDel="00000000" w:rsidR="00000000" w:rsidRPr="00000000">
        <w:rPr>
          <w:rFonts w:ascii="Google Sans" w:cs="Google Sans" w:eastAsia="Google Sans" w:hAnsi="Google Sans"/>
          <w:color w:val="1f1f1f"/>
          <w:rtl w:val="0"/>
        </w:rPr>
        <w:t xml:space="preserve">, 2021.</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Microsoft Research, "FastSpeech 2: Fast and High-Quality End-to-End Text-to-Speech," 2021.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J. Kong, J. Kim, and J. Bae, "HiFi-GAN: Generative Adversarial Networks for Efficient and High Fidelity Speech Synthesis," in </w:t>
      </w:r>
      <w:r w:rsidDel="00000000" w:rsidR="00000000" w:rsidRPr="00000000">
        <w:rPr>
          <w:rFonts w:ascii="Google Sans" w:cs="Google Sans" w:eastAsia="Google Sans" w:hAnsi="Google Sans"/>
          <w:i w:val="1"/>
          <w:iCs w:val="1"/>
          <w:color w:val="1f1f1f"/>
          <w:rtl w:val="0"/>
        </w:rPr>
        <w:t xml:space="preserve">NeurIPS</w:t>
      </w:r>
      <w:r w:rsidDel="00000000" w:rsidR="00000000" w:rsidRPr="00000000">
        <w:rPr>
          <w:rFonts w:ascii="Google Sans" w:cs="Google Sans" w:eastAsia="Google Sans" w:hAnsi="Google Sans"/>
          <w:color w:val="1f1f1f"/>
          <w:rtl w:val="0"/>
        </w:rPr>
        <w:t xml:space="preserve">, 2020.</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J. Kim, J. Kong, and J. Son, "Conditional variational autoencoder with adversarial learning for end-to-end text-to-speech," in </w:t>
      </w:r>
      <w:r w:rsidDel="00000000" w:rsidR="00000000" w:rsidRPr="00000000">
        <w:rPr>
          <w:rFonts w:ascii="Google Sans" w:cs="Google Sans" w:eastAsia="Google Sans" w:hAnsi="Google Sans"/>
          <w:i w:val="1"/>
          <w:iCs w:val="1"/>
          <w:color w:val="1f1f1f"/>
          <w:rtl w:val="0"/>
        </w:rPr>
        <w:t xml:space="preserve">Proc. 38th Int. Conf. Mach. Learn.</w:t>
      </w:r>
      <w:r w:rsidDel="00000000" w:rsidR="00000000" w:rsidRPr="00000000">
        <w:rPr>
          <w:rFonts w:ascii="Google Sans" w:cs="Google Sans" w:eastAsia="Google Sans" w:hAnsi="Google Sans"/>
          <w:color w:val="1f1f1f"/>
          <w:rtl w:val="0"/>
        </w:rPr>
        <w:t xml:space="preserve">, 2021, pp. 5530-5540.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Kakao Enterprise, "VITS: Variational Inference with Adversarial Learning for Text-to-Speech," 2021.</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 Wang et al., "Neural codec language models are zero-shot text to speech synthesizers," </w:t>
      </w:r>
      <w:r w:rsidDel="00000000" w:rsidR="00000000" w:rsidRPr="00000000">
        <w:rPr>
          <w:rFonts w:ascii="Google Sans" w:cs="Google Sans" w:eastAsia="Google Sans" w:hAnsi="Google Sans"/>
          <w:i w:val="1"/>
          <w:iCs w:val="1"/>
          <w:color w:val="1f1f1f"/>
          <w:rtl w:val="0"/>
        </w:rPr>
        <w:t xml:space="preserve">arXiv preprint arXiv:2301.02111</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 Han, L. Zhou, et al., "VALL-E R: Robust and efficient zero-shot text-to-speech synthesis," </w:t>
      </w:r>
      <w:r w:rsidDel="00000000" w:rsidR="00000000" w:rsidRPr="00000000">
        <w:rPr>
          <w:rFonts w:ascii="Google Sans" w:cs="Google Sans" w:eastAsia="Google Sans" w:hAnsi="Google Sans"/>
          <w:i w:val="1"/>
          <w:iCs w:val="1"/>
          <w:color w:val="1f1f1f"/>
          <w:rtl w:val="0"/>
        </w:rPr>
        <w:t xml:space="preserve">arXiv preprint arXiv:2406.07855</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Introl, "Voice AI Infrastructure: Building Real-Time Speech Agents (2025 Update)," 2025.</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IJSRA, "Ethical and Privacy Issues of AI Practices in Customer Personalization," </w:t>
      </w:r>
      <w:r w:rsidDel="00000000" w:rsidR="00000000" w:rsidRPr="00000000">
        <w:rPr>
          <w:rFonts w:ascii="Google Sans" w:cs="Google Sans" w:eastAsia="Google Sans" w:hAnsi="Google Sans"/>
          <w:i w:val="1"/>
          <w:iCs w:val="1"/>
          <w:color w:val="1f1f1f"/>
          <w:rtl w:val="0"/>
        </w:rPr>
        <w:t xml:space="preserve">Int. J. Sci. Res. Archive</w:t>
      </w:r>
      <w:r w:rsidDel="00000000" w:rsidR="00000000" w:rsidRPr="00000000">
        <w:rPr>
          <w:rFonts w:ascii="Google Sans" w:cs="Google Sans" w:eastAsia="Google Sans" w:hAnsi="Google Sans"/>
          <w:color w:val="1f1f1f"/>
          <w:rtl w:val="0"/>
        </w:rPr>
        <w:t xml:space="preserve">, vol. 13, 2024.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 Melchiorre, "New research: Customer service team evolution," </w:t>
      </w:r>
      <w:r w:rsidDel="00000000" w:rsidR="00000000" w:rsidRPr="00000000">
        <w:rPr>
          <w:rFonts w:ascii="Google Sans" w:cs="Google Sans" w:eastAsia="Google Sans" w:hAnsi="Google Sans"/>
          <w:i w:val="1"/>
          <w:iCs w:val="1"/>
          <w:color w:val="1f1f1f"/>
          <w:rtl w:val="0"/>
        </w:rPr>
        <w:t xml:space="preserve">Intercom</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vekit.com/blog/voice-agent-architecture-stt-llm-tts-pipelines-explained" TargetMode="External"/><Relationship Id="rId7" Type="http://schemas.openxmlformats.org/officeDocument/2006/relationships/hyperlink" Target="https://deepgram.com/learn/benchmarking-top-open-source-speech-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