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mplement algorithms to generate and verify message authentication codes (MACs)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for ensuring data integrity and authenticity.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Input: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95935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52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93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360" w:line="288" w:lineRule="auto"/>
        <w:ind w:left="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69949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widowControl w:val="0"/>
      <w:spacing w:line="240" w:lineRule="auto"/>
      <w:rPr>
        <w:rFonts w:ascii="Times New Roman" w:cs="Times New Roman" w:eastAsia="Times New Roman" w:hAnsi="Times New Roman"/>
        <w:color w:val="0000ff"/>
        <w:sz w:val="30"/>
        <w:szCs w:val="30"/>
      </w:rPr>
    </w:pPr>
    <w:r w:rsidDel="00000000" w:rsidR="00000000" w:rsidRPr="00000000">
      <w:rPr>
        <w:rFonts w:ascii="Times New Roman" w:cs="Times New Roman" w:eastAsia="Times New Roman" w:hAnsi="Times New Roman"/>
        <w:color w:val="0000ff"/>
        <w:sz w:val="30"/>
        <w:szCs w:val="30"/>
        <w:rtl w:val="0"/>
      </w:rPr>
      <w:t xml:space="preserve">Name: Kavyanjali Ranjana Thangaraj. </w:t>
    </w:r>
  </w:p>
  <w:p w:rsidR="00000000" w:rsidDel="00000000" w:rsidP="00000000" w:rsidRDefault="00000000" w:rsidRPr="00000000" w14:paraId="0000000E">
    <w:pPr>
      <w:widowControl w:val="0"/>
      <w:spacing w:before="46.61628723144531" w:line="240" w:lineRule="auto"/>
      <w:ind w:left="8.699951171875" w:firstLine="0"/>
      <w:rPr>
        <w:rFonts w:ascii="Times New Roman" w:cs="Times New Roman" w:eastAsia="Times New Roman" w:hAnsi="Times New Roman"/>
        <w:color w:val="0000ff"/>
        <w:sz w:val="30"/>
        <w:szCs w:val="30"/>
      </w:rPr>
    </w:pPr>
    <w:r w:rsidDel="00000000" w:rsidR="00000000" w:rsidRPr="00000000">
      <w:rPr>
        <w:rFonts w:ascii="Times New Roman" w:cs="Times New Roman" w:eastAsia="Times New Roman" w:hAnsi="Times New Roman"/>
        <w:color w:val="0000ff"/>
        <w:sz w:val="30"/>
        <w:szCs w:val="30"/>
        <w:rtl w:val="0"/>
      </w:rPr>
      <w:t xml:space="preserve">Roll No: T123. </w:t>
    </w:r>
  </w:p>
  <w:p w:rsidR="00000000" w:rsidDel="00000000" w:rsidP="00000000" w:rsidRDefault="00000000" w:rsidRPr="00000000" w14:paraId="0000000F">
    <w:pPr>
      <w:widowControl w:val="0"/>
      <w:spacing w:before="46.61632537841797" w:line="240" w:lineRule="auto"/>
      <w:ind w:left="22.5" w:firstLine="0"/>
      <w:rPr/>
    </w:pPr>
    <w:r w:rsidDel="00000000" w:rsidR="00000000" w:rsidRPr="00000000">
      <w:rPr>
        <w:rFonts w:ascii="Times New Roman" w:cs="Times New Roman" w:eastAsia="Times New Roman" w:hAnsi="Times New Roman"/>
        <w:color w:val="0000ff"/>
        <w:sz w:val="30"/>
        <w:szCs w:val="30"/>
        <w:rtl w:val="0"/>
      </w:rPr>
      <w:t xml:space="preserve">Sub: Cyber Security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widowControl w:val="0"/>
      <w:spacing w:line="240" w:lineRule="auto"/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color w:val="a61c00"/>
        <w:sz w:val="40"/>
        <w:szCs w:val="40"/>
        <w:rtl w:val="0"/>
      </w:rPr>
      <w:t xml:space="preserve">Sheth L.U.J and Sir M.V College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