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397A" w14:textId="77777777" w:rsidR="00400545" w:rsidRDefault="00400545" w:rsidP="00400545">
      <w:pPr>
        <w:autoSpaceDE w:val="0"/>
        <w:autoSpaceDN w:val="0"/>
        <w:adjustRightInd w:val="0"/>
        <w:jc w:val="center"/>
        <w:rPr>
          <w:rFonts w:ascii="AR JULIAN" w:hAnsi="AR JULIAN" w:cs="Tahoma"/>
          <w:b/>
          <w:bCs/>
          <w:sz w:val="32"/>
          <w:szCs w:val="32"/>
        </w:rPr>
      </w:pPr>
      <w:bookmarkStart w:id="0" w:name="_Hlk152943625"/>
      <w:r w:rsidRPr="0047672A">
        <w:rPr>
          <w:noProof/>
        </w:rPr>
        <w:drawing>
          <wp:anchor distT="0" distB="0" distL="114300" distR="114300" simplePos="0" relativeHeight="251658752" behindDoc="0" locked="0" layoutInCell="1" allowOverlap="1" wp14:anchorId="4292DEF9" wp14:editId="1780C79B">
            <wp:simplePos x="0" y="0"/>
            <wp:positionH relativeFrom="margin">
              <wp:posOffset>480695</wp:posOffset>
            </wp:positionH>
            <wp:positionV relativeFrom="paragraph">
              <wp:posOffset>0</wp:posOffset>
            </wp:positionV>
            <wp:extent cx="5354955" cy="1676400"/>
            <wp:effectExtent l="0" t="0" r="0" b="0"/>
            <wp:wrapTopAndBottom/>
            <wp:docPr id="11270" name="Picture 2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2" descr="A close-up of a logo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77" t="6174" r="-2326" b="-1867"/>
                    <a:stretch/>
                  </pic:blipFill>
                  <pic:spPr bwMode="auto">
                    <a:xfrm>
                      <a:off x="0" y="0"/>
                      <a:ext cx="5354955" cy="167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0DDFB" w14:textId="77777777" w:rsidR="00400545" w:rsidRPr="00B61DF9" w:rsidRDefault="00400545" w:rsidP="00400545">
      <w:pPr>
        <w:autoSpaceDE w:val="0"/>
        <w:autoSpaceDN w:val="0"/>
        <w:adjustRightInd w:val="0"/>
        <w:jc w:val="center"/>
        <w:rPr>
          <w:rFonts w:ascii="AR JULIAN" w:hAnsi="AR JULIAN" w:cs="Tahoma"/>
          <w:b/>
          <w:bCs/>
          <w:color w:val="000000" w:themeColor="text1"/>
          <w:sz w:val="32"/>
          <w:szCs w:val="32"/>
        </w:rPr>
      </w:pPr>
      <w:r w:rsidRPr="00B61DF9">
        <w:rPr>
          <w:b/>
          <w:bCs/>
          <w:noProof/>
          <w:color w:val="000000" w:themeColor="text1"/>
          <w:sz w:val="42"/>
          <w:lang w:eastAsia="en-IN"/>
        </w:rPr>
        <w:t>School of Computer Science and Engineering</w:t>
      </w:r>
    </w:p>
    <w:p w14:paraId="40A0A5CC" w14:textId="77777777" w:rsidR="00400545" w:rsidRDefault="00400545" w:rsidP="00400545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8"/>
          <w:szCs w:val="28"/>
        </w:rPr>
      </w:pPr>
    </w:p>
    <w:p w14:paraId="6E05651D" w14:textId="77777777" w:rsidR="00400545" w:rsidRPr="00B61DF9" w:rsidRDefault="00400545" w:rsidP="00400545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 xml:space="preserve">                              </w:t>
      </w:r>
      <w:r w:rsidRPr="00B61DF9">
        <w:rPr>
          <w:rFonts w:cstheme="minorHAnsi"/>
          <w:b/>
          <w:bCs/>
          <w:sz w:val="36"/>
          <w:szCs w:val="36"/>
        </w:rPr>
        <w:t>COMMERCE BANK PRO (Static Main)</w:t>
      </w:r>
    </w:p>
    <w:p w14:paraId="6004F9DA" w14:textId="77777777" w:rsidR="00400545" w:rsidRDefault="00400545" w:rsidP="00400545">
      <w:pPr>
        <w:widowControl w:val="0"/>
        <w:autoSpaceDE w:val="0"/>
        <w:autoSpaceDN w:val="0"/>
        <w:adjustRightInd w:val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 xml:space="preserve">                                  </w:t>
      </w:r>
      <w:r>
        <w:rPr>
          <w:rFonts w:cstheme="minorHAnsi"/>
          <w:b/>
          <w:bCs/>
          <w:iCs/>
          <w:sz w:val="28"/>
          <w:szCs w:val="28"/>
        </w:rPr>
        <w:tab/>
      </w:r>
      <w:r>
        <w:rPr>
          <w:rFonts w:cstheme="minorHAnsi"/>
          <w:b/>
          <w:bCs/>
          <w:iCs/>
          <w:sz w:val="28"/>
          <w:szCs w:val="28"/>
        </w:rPr>
        <w:tab/>
        <w:t xml:space="preserve">       </w:t>
      </w:r>
      <w:r>
        <w:rPr>
          <w:rFonts w:cstheme="minorHAnsi"/>
          <w:b/>
          <w:bCs/>
          <w:i/>
          <w:iCs/>
          <w:sz w:val="28"/>
          <w:szCs w:val="28"/>
        </w:rPr>
        <w:t xml:space="preserve">              </w:t>
      </w:r>
      <w:r>
        <w:rPr>
          <w:rFonts w:cstheme="minorHAnsi"/>
          <w:b/>
          <w:bCs/>
          <w:sz w:val="28"/>
          <w:szCs w:val="28"/>
        </w:rPr>
        <w:t>BY</w:t>
      </w:r>
    </w:p>
    <w:p w14:paraId="39F204D3" w14:textId="77777777" w:rsidR="00400545" w:rsidRDefault="00400545" w:rsidP="00400545">
      <w:pPr>
        <w:rPr>
          <w:b/>
          <w:bCs/>
          <w:sz w:val="28"/>
          <w:szCs w:val="28"/>
          <w:u w:val="single"/>
          <w:lang w:val="en-IN"/>
        </w:rPr>
      </w:pPr>
      <w:r w:rsidRPr="0047672A">
        <w:rPr>
          <w:noProof/>
        </w:rPr>
        <w:drawing>
          <wp:inline distT="0" distB="0" distL="0" distR="0" wp14:anchorId="42765448" wp14:editId="508C393A">
            <wp:extent cx="5943600" cy="616280"/>
            <wp:effectExtent l="0" t="76200" r="0" b="88900"/>
            <wp:docPr id="440129338" name="Diagram 4401293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4AFEA52" w14:textId="77777777" w:rsidR="00400545" w:rsidRDefault="00400545" w:rsidP="00400545">
      <w:pPr>
        <w:rPr>
          <w:b/>
          <w:bCs/>
          <w:sz w:val="26"/>
          <w:szCs w:val="26"/>
        </w:rPr>
      </w:pPr>
    </w:p>
    <w:p w14:paraId="3BBD1332" w14:textId="77777777" w:rsidR="00400545" w:rsidRDefault="00400545" w:rsidP="00400545">
      <w:pPr>
        <w:rPr>
          <w:b/>
          <w:bCs/>
          <w:sz w:val="26"/>
          <w:szCs w:val="26"/>
        </w:rPr>
      </w:pPr>
    </w:p>
    <w:p w14:paraId="5F9642F9" w14:textId="77777777" w:rsidR="00400545" w:rsidRDefault="00400545" w:rsidP="00400545">
      <w:pPr>
        <w:rPr>
          <w:b/>
          <w:bCs/>
          <w:sz w:val="26"/>
          <w:szCs w:val="26"/>
        </w:rPr>
      </w:pPr>
    </w:p>
    <w:p w14:paraId="2294342F" w14:textId="77777777" w:rsidR="00400545" w:rsidRDefault="00400545" w:rsidP="00400545">
      <w:pPr>
        <w:rPr>
          <w:b/>
          <w:bCs/>
          <w:sz w:val="26"/>
          <w:szCs w:val="26"/>
        </w:rPr>
      </w:pPr>
    </w:p>
    <w:p w14:paraId="2AA2ADDE" w14:textId="77777777" w:rsidR="00400545" w:rsidRDefault="00400545" w:rsidP="00400545">
      <w:pPr>
        <w:rPr>
          <w:b/>
          <w:bCs/>
          <w:sz w:val="26"/>
          <w:szCs w:val="26"/>
        </w:rPr>
      </w:pPr>
    </w:p>
    <w:p w14:paraId="3DF4D95E" w14:textId="77777777" w:rsidR="00400545" w:rsidRDefault="00400545" w:rsidP="00400545">
      <w:pPr>
        <w:rPr>
          <w:b/>
          <w:bCs/>
          <w:sz w:val="26"/>
          <w:szCs w:val="26"/>
        </w:rPr>
      </w:pPr>
    </w:p>
    <w:p w14:paraId="7543BC11" w14:textId="77777777" w:rsidR="00400545" w:rsidRDefault="00400545" w:rsidP="00400545">
      <w:pPr>
        <w:rPr>
          <w:b/>
          <w:bCs/>
          <w:sz w:val="26"/>
          <w:szCs w:val="26"/>
        </w:rPr>
      </w:pPr>
    </w:p>
    <w:p w14:paraId="16F7D2DF" w14:textId="77777777" w:rsidR="00190668" w:rsidRDefault="00190668" w:rsidP="00190668">
      <w:pPr>
        <w:rPr>
          <w:b/>
          <w:bCs/>
          <w:sz w:val="28"/>
          <w:szCs w:val="28"/>
          <w:u w:val="single"/>
          <w:lang w:val="en-IN"/>
        </w:rPr>
      </w:pPr>
    </w:p>
    <w:p w14:paraId="52B77399" w14:textId="77777777" w:rsidR="00400545" w:rsidRDefault="00400545" w:rsidP="00190668">
      <w:pPr>
        <w:rPr>
          <w:b/>
          <w:bCs/>
          <w:sz w:val="28"/>
          <w:szCs w:val="28"/>
          <w:u w:val="single"/>
          <w:lang w:val="en-IN"/>
        </w:rPr>
      </w:pPr>
    </w:p>
    <w:bookmarkEnd w:id="0"/>
    <w:p w14:paraId="460614B3" w14:textId="77777777" w:rsidR="00887B06" w:rsidRPr="00887B06" w:rsidRDefault="00887B06" w:rsidP="00887B06">
      <w:p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lastRenderedPageBreak/>
        <w:t>I. Introduction</w:t>
      </w:r>
      <w:r w:rsidRPr="00887B06">
        <w:rPr>
          <w:lang w:val="en-IN"/>
        </w:rPr>
        <w:t xml:space="preserve"> </w:t>
      </w:r>
      <w:proofErr w:type="spellStart"/>
      <w:r w:rsidRPr="00887B06">
        <w:rPr>
          <w:lang w:val="en-IN"/>
        </w:rPr>
        <w:t>CommerceBankpro</w:t>
      </w:r>
      <w:proofErr w:type="spellEnd"/>
      <w:r w:rsidRPr="00887B06">
        <w:rPr>
          <w:lang w:val="en-IN"/>
        </w:rPr>
        <w:t xml:space="preserve"> is a comprehensive online banking platform designed to provide users with a seamless and secure banking experience. This architecture document aims to delineate the high-level hierarchy, components, and interactions within the system.</w:t>
      </w:r>
    </w:p>
    <w:p w14:paraId="7254EA0C" w14:textId="77777777" w:rsidR="00887B06" w:rsidRPr="00887B06" w:rsidRDefault="00887B06" w:rsidP="00887B06">
      <w:p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II. System Overview</w:t>
      </w:r>
      <w:r w:rsidRPr="00887B06">
        <w:rPr>
          <w:lang w:val="en-IN"/>
        </w:rPr>
        <w:t xml:space="preserve"> The architecture of </w:t>
      </w:r>
      <w:proofErr w:type="spellStart"/>
      <w:r w:rsidRPr="00887B06">
        <w:rPr>
          <w:lang w:val="en-IN"/>
        </w:rPr>
        <w:t>CommerceBankpro</w:t>
      </w:r>
      <w:proofErr w:type="spellEnd"/>
      <w:r w:rsidRPr="00887B06">
        <w:rPr>
          <w:lang w:val="en-IN"/>
        </w:rPr>
        <w:t xml:space="preserve"> comprises several interconnected modules, each serving distinct functionalities essential for a comprehensive online banking experience.</w:t>
      </w:r>
    </w:p>
    <w:p w14:paraId="3EA3B217" w14:textId="77777777" w:rsidR="00887B06" w:rsidRPr="00887B06" w:rsidRDefault="00887B06" w:rsidP="00887B06">
      <w:p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III. High-Level Hierarchy</w:t>
      </w:r>
    </w:p>
    <w:p w14:paraId="28F3ED34" w14:textId="77777777" w:rsidR="00887B06" w:rsidRPr="00887B06" w:rsidRDefault="00887B06" w:rsidP="00887B06">
      <w:pPr>
        <w:numPr>
          <w:ilvl w:val="0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User Interface (UI) Layer:</w:t>
      </w:r>
    </w:p>
    <w:p w14:paraId="30DFBD5B" w14:textId="77777777" w:rsidR="00887B06" w:rsidRPr="00887B06" w:rsidRDefault="00887B06" w:rsidP="00887B06">
      <w:pPr>
        <w:numPr>
          <w:ilvl w:val="1"/>
          <w:numId w:val="1"/>
        </w:numPr>
        <w:spacing w:line="240" w:lineRule="auto"/>
        <w:rPr>
          <w:lang w:val="en-IN"/>
        </w:rPr>
      </w:pPr>
      <w:r w:rsidRPr="00887B06">
        <w:rPr>
          <w:lang w:val="en-IN"/>
        </w:rPr>
        <w:t>The UI layer encompasses the front-end components visible to users, including distinct pages such as:</w:t>
      </w:r>
    </w:p>
    <w:p w14:paraId="12702141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Register for the Account Page:</w:t>
      </w:r>
      <w:r w:rsidRPr="00887B06">
        <w:rPr>
          <w:lang w:val="en-IN"/>
        </w:rPr>
        <w:t xml:space="preserve"> Allows users to create new banking accounts.</w:t>
      </w:r>
    </w:p>
    <w:p w14:paraId="72B8823E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Sign In Page:</w:t>
      </w:r>
      <w:r w:rsidRPr="00887B06">
        <w:rPr>
          <w:lang w:val="en-IN"/>
        </w:rPr>
        <w:t xml:space="preserve"> Grants access to registered accounts and services.</w:t>
      </w:r>
    </w:p>
    <w:p w14:paraId="2B69773E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proofErr w:type="spellStart"/>
      <w:r w:rsidRPr="00887B06">
        <w:rPr>
          <w:b/>
          <w:bCs/>
          <w:lang w:val="en-IN"/>
        </w:rPr>
        <w:t>OpenBankAccount</w:t>
      </w:r>
      <w:proofErr w:type="spellEnd"/>
      <w:r w:rsidRPr="00887B06">
        <w:rPr>
          <w:b/>
          <w:bCs/>
          <w:lang w:val="en-IN"/>
        </w:rPr>
        <w:t xml:space="preserve"> Page:</w:t>
      </w:r>
      <w:r w:rsidRPr="00887B06">
        <w:rPr>
          <w:lang w:val="en-IN"/>
        </w:rPr>
        <w:t xml:space="preserve"> Facilitates the process of opening new accounts.</w:t>
      </w:r>
    </w:p>
    <w:p w14:paraId="08103C99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UPI Payment Page:</w:t>
      </w:r>
      <w:r w:rsidRPr="00887B06">
        <w:rPr>
          <w:lang w:val="en-IN"/>
        </w:rPr>
        <w:t xml:space="preserve"> Enables fund transfers between accounts using UPIIDs.</w:t>
      </w:r>
    </w:p>
    <w:p w14:paraId="71F18076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Split Payment Feature:</w:t>
      </w:r>
      <w:r w:rsidRPr="00887B06">
        <w:rPr>
          <w:lang w:val="en-IN"/>
        </w:rPr>
        <w:t xml:space="preserve"> Divides transaction amounts among multiple sources using UPIID.</w:t>
      </w:r>
    </w:p>
    <w:p w14:paraId="58DA28A0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Dashboard:</w:t>
      </w:r>
      <w:r w:rsidRPr="00887B06">
        <w:rPr>
          <w:lang w:val="en-IN"/>
        </w:rPr>
        <w:t xml:space="preserve"> Offers an overview of transactions and user profile details.</w:t>
      </w:r>
    </w:p>
    <w:p w14:paraId="44556268" w14:textId="77777777" w:rsidR="00887B06" w:rsidRPr="00887B06" w:rsidRDefault="00887B06" w:rsidP="00887B06">
      <w:pPr>
        <w:numPr>
          <w:ilvl w:val="0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Application Layer:</w:t>
      </w:r>
    </w:p>
    <w:p w14:paraId="1AAD1948" w14:textId="77777777" w:rsidR="00887B06" w:rsidRPr="00887B06" w:rsidRDefault="00887B06" w:rsidP="00887B06">
      <w:pPr>
        <w:numPr>
          <w:ilvl w:val="1"/>
          <w:numId w:val="1"/>
        </w:numPr>
        <w:spacing w:line="240" w:lineRule="auto"/>
        <w:rPr>
          <w:lang w:val="en-IN"/>
        </w:rPr>
      </w:pPr>
      <w:r w:rsidRPr="00887B06">
        <w:rPr>
          <w:lang w:val="en-IN"/>
        </w:rPr>
        <w:t>Responsible for handling user requests and processing data, comprising:</w:t>
      </w:r>
    </w:p>
    <w:p w14:paraId="7DAFAF67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Account Management Module:</w:t>
      </w:r>
      <w:r w:rsidRPr="00887B06">
        <w:rPr>
          <w:lang w:val="en-IN"/>
        </w:rPr>
        <w:t xml:space="preserve"> Manages user accounts, registration, and authentication.</w:t>
      </w:r>
    </w:p>
    <w:p w14:paraId="57E8F0DC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Transaction Module:</w:t>
      </w:r>
      <w:r w:rsidRPr="00887B06">
        <w:rPr>
          <w:lang w:val="en-IN"/>
        </w:rPr>
        <w:t xml:space="preserve"> Handles fund transfers, payments, and transaction splitting.</w:t>
      </w:r>
    </w:p>
    <w:p w14:paraId="1E6D1E3C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Data Processing Module:</w:t>
      </w:r>
      <w:r w:rsidRPr="00887B06">
        <w:rPr>
          <w:lang w:val="en-IN"/>
        </w:rPr>
        <w:t xml:space="preserve"> Validates user inputs and interacts with the database layer.</w:t>
      </w:r>
    </w:p>
    <w:p w14:paraId="5B2DB65E" w14:textId="77777777" w:rsidR="00887B06" w:rsidRPr="00887B06" w:rsidRDefault="00887B06" w:rsidP="00887B06">
      <w:pPr>
        <w:numPr>
          <w:ilvl w:val="0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Business Logic Layer:</w:t>
      </w:r>
    </w:p>
    <w:p w14:paraId="03BA146F" w14:textId="77777777" w:rsidR="00887B06" w:rsidRPr="00887B06" w:rsidRDefault="00887B06" w:rsidP="00887B06">
      <w:pPr>
        <w:numPr>
          <w:ilvl w:val="1"/>
          <w:numId w:val="1"/>
        </w:numPr>
        <w:spacing w:line="240" w:lineRule="auto"/>
        <w:rPr>
          <w:lang w:val="en-IN"/>
        </w:rPr>
      </w:pPr>
      <w:r w:rsidRPr="00887B06">
        <w:rPr>
          <w:lang w:val="en-IN"/>
        </w:rPr>
        <w:t>Contains the core logic and rules governing the platform's functionalities, including:</w:t>
      </w:r>
    </w:p>
    <w:p w14:paraId="14AEA977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Security and Encryption:</w:t>
      </w:r>
      <w:r w:rsidRPr="00887B06">
        <w:rPr>
          <w:lang w:val="en-IN"/>
        </w:rPr>
        <w:t xml:space="preserve"> Implements encryption protocols to secure user data.</w:t>
      </w:r>
    </w:p>
    <w:p w14:paraId="0BA7E41E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Validation Rules:</w:t>
      </w:r>
      <w:r w:rsidRPr="00887B06">
        <w:rPr>
          <w:lang w:val="en-IN"/>
        </w:rPr>
        <w:t xml:space="preserve"> Ensures accuracy and integrity of user-provided information.</w:t>
      </w:r>
    </w:p>
    <w:p w14:paraId="42E71AFB" w14:textId="77777777" w:rsid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Transaction Processing Logic:</w:t>
      </w:r>
      <w:r w:rsidRPr="00887B06">
        <w:rPr>
          <w:lang w:val="en-IN"/>
        </w:rPr>
        <w:t xml:space="preserve"> Executes fund transfers and payment operations securely.</w:t>
      </w:r>
    </w:p>
    <w:p w14:paraId="30301DB3" w14:textId="77777777" w:rsidR="00887B06" w:rsidRPr="00887B06" w:rsidRDefault="00887B06" w:rsidP="00887B06">
      <w:pPr>
        <w:spacing w:line="240" w:lineRule="auto"/>
        <w:ind w:left="2160"/>
        <w:rPr>
          <w:lang w:val="en-IN"/>
        </w:rPr>
      </w:pPr>
    </w:p>
    <w:p w14:paraId="3702DEFC" w14:textId="77777777" w:rsidR="00887B06" w:rsidRPr="00887B06" w:rsidRDefault="00887B06" w:rsidP="00887B06">
      <w:pPr>
        <w:numPr>
          <w:ilvl w:val="0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lastRenderedPageBreak/>
        <w:t>Data Access Layer:</w:t>
      </w:r>
    </w:p>
    <w:p w14:paraId="04312E2F" w14:textId="77777777" w:rsidR="00887B06" w:rsidRPr="00887B06" w:rsidRDefault="00887B06" w:rsidP="00887B06">
      <w:pPr>
        <w:numPr>
          <w:ilvl w:val="1"/>
          <w:numId w:val="1"/>
        </w:numPr>
        <w:spacing w:line="240" w:lineRule="auto"/>
        <w:rPr>
          <w:lang w:val="en-IN"/>
        </w:rPr>
      </w:pPr>
      <w:r w:rsidRPr="00887B06">
        <w:rPr>
          <w:lang w:val="en-IN"/>
        </w:rPr>
        <w:t>Manages interaction with the database, including:</w:t>
      </w:r>
    </w:p>
    <w:p w14:paraId="6DC5833C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MySQL Workbench Database:</w:t>
      </w:r>
      <w:r w:rsidRPr="00887B06">
        <w:rPr>
          <w:lang w:val="en-IN"/>
        </w:rPr>
        <w:t xml:space="preserve"> Stores user information, transaction data, and account details securely.</w:t>
      </w:r>
    </w:p>
    <w:p w14:paraId="4D487D8C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Data Access Objects (DAOs):</w:t>
      </w:r>
      <w:r w:rsidRPr="00887B06">
        <w:rPr>
          <w:lang w:val="en-IN"/>
        </w:rPr>
        <w:t xml:space="preserve"> Handles database queries and operations.</w:t>
      </w:r>
    </w:p>
    <w:p w14:paraId="71053B4C" w14:textId="77777777" w:rsidR="00887B06" w:rsidRPr="00887B06" w:rsidRDefault="00887B06" w:rsidP="00887B06">
      <w:pPr>
        <w:numPr>
          <w:ilvl w:val="0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Testing and Quality Assurance Layer:</w:t>
      </w:r>
    </w:p>
    <w:p w14:paraId="70C0D1D6" w14:textId="77777777" w:rsidR="00887B06" w:rsidRPr="00887B06" w:rsidRDefault="00887B06" w:rsidP="00887B06">
      <w:pPr>
        <w:numPr>
          <w:ilvl w:val="1"/>
          <w:numId w:val="1"/>
        </w:numPr>
        <w:spacing w:line="240" w:lineRule="auto"/>
        <w:rPr>
          <w:lang w:val="en-IN"/>
        </w:rPr>
      </w:pPr>
      <w:r w:rsidRPr="00887B06">
        <w:rPr>
          <w:lang w:val="en-IN"/>
        </w:rPr>
        <w:t>Utilizes Selenium and Selenium IDE for automated testing and quality assurance:</w:t>
      </w:r>
    </w:p>
    <w:p w14:paraId="303EE911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Automated Test Scripts:</w:t>
      </w:r>
      <w:r w:rsidRPr="00887B06">
        <w:rPr>
          <w:lang w:val="en-IN"/>
        </w:rPr>
        <w:t xml:space="preserve"> Conducts rigorous testing of the website's functionalities.</w:t>
      </w:r>
    </w:p>
    <w:p w14:paraId="7880016C" w14:textId="77777777" w:rsidR="00887B06" w:rsidRPr="00887B06" w:rsidRDefault="00887B06" w:rsidP="00887B06">
      <w:pPr>
        <w:numPr>
          <w:ilvl w:val="2"/>
          <w:numId w:val="1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Quality Assurance Processes:</w:t>
      </w:r>
      <w:r w:rsidRPr="00887B06">
        <w:rPr>
          <w:lang w:val="en-IN"/>
        </w:rPr>
        <w:t xml:space="preserve"> Ensures consistent performance and identifies potential issues.</w:t>
      </w:r>
    </w:p>
    <w:p w14:paraId="61C37AAD" w14:textId="77777777" w:rsidR="00887B06" w:rsidRPr="00887B06" w:rsidRDefault="00887B06" w:rsidP="00887B06">
      <w:p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IV. Interactions Between Layers</w:t>
      </w:r>
    </w:p>
    <w:p w14:paraId="23463529" w14:textId="77777777" w:rsidR="00887B06" w:rsidRPr="00887B06" w:rsidRDefault="00887B06" w:rsidP="00887B06">
      <w:pPr>
        <w:numPr>
          <w:ilvl w:val="0"/>
          <w:numId w:val="2"/>
        </w:numPr>
        <w:spacing w:line="240" w:lineRule="auto"/>
        <w:rPr>
          <w:lang w:val="en-IN"/>
        </w:rPr>
      </w:pPr>
      <w:r w:rsidRPr="00887B06">
        <w:rPr>
          <w:lang w:val="en-IN"/>
        </w:rPr>
        <w:t>The UI layer interacts with the Application Layer, sending user inputs and requests for account creation, sign-in, transactions, and dashboard viewing.</w:t>
      </w:r>
    </w:p>
    <w:p w14:paraId="57723877" w14:textId="77777777" w:rsidR="00887B06" w:rsidRPr="00887B06" w:rsidRDefault="00887B06" w:rsidP="00887B06">
      <w:pPr>
        <w:numPr>
          <w:ilvl w:val="0"/>
          <w:numId w:val="2"/>
        </w:numPr>
        <w:spacing w:line="240" w:lineRule="auto"/>
        <w:rPr>
          <w:lang w:val="en-IN"/>
        </w:rPr>
      </w:pPr>
      <w:r w:rsidRPr="00887B06">
        <w:rPr>
          <w:lang w:val="en-IN"/>
        </w:rPr>
        <w:t>The Application Layer processes these requests, validates data, and interacts with the Business Logic Layer for executing transactions securely.</w:t>
      </w:r>
    </w:p>
    <w:p w14:paraId="53ED0D83" w14:textId="77777777" w:rsidR="00887B06" w:rsidRPr="00887B06" w:rsidRDefault="00887B06" w:rsidP="00887B06">
      <w:pPr>
        <w:numPr>
          <w:ilvl w:val="0"/>
          <w:numId w:val="2"/>
        </w:numPr>
        <w:spacing w:line="240" w:lineRule="auto"/>
        <w:rPr>
          <w:lang w:val="en-IN"/>
        </w:rPr>
      </w:pPr>
      <w:r w:rsidRPr="00887B06">
        <w:rPr>
          <w:lang w:val="en-IN"/>
        </w:rPr>
        <w:t>The Business Logic Layer ensures adherence to security protocols, validation rules, and transaction processing logic.</w:t>
      </w:r>
    </w:p>
    <w:p w14:paraId="482C4417" w14:textId="77777777" w:rsidR="00887B06" w:rsidRPr="00887B06" w:rsidRDefault="00887B06" w:rsidP="00887B06">
      <w:pPr>
        <w:numPr>
          <w:ilvl w:val="0"/>
          <w:numId w:val="2"/>
        </w:numPr>
        <w:spacing w:line="240" w:lineRule="auto"/>
        <w:rPr>
          <w:lang w:val="en-IN"/>
        </w:rPr>
      </w:pPr>
      <w:r w:rsidRPr="00887B06">
        <w:rPr>
          <w:lang w:val="en-IN"/>
        </w:rPr>
        <w:t>The Data Access Layer handles interactions with the MySQL database, retrieving and storing user data securely.</w:t>
      </w:r>
    </w:p>
    <w:p w14:paraId="653CF69A" w14:textId="77777777" w:rsidR="00887B06" w:rsidRDefault="00887B06" w:rsidP="00887B06">
      <w:pPr>
        <w:numPr>
          <w:ilvl w:val="0"/>
          <w:numId w:val="2"/>
        </w:numPr>
        <w:spacing w:line="240" w:lineRule="auto"/>
        <w:rPr>
          <w:lang w:val="en-IN"/>
        </w:rPr>
      </w:pPr>
      <w:r w:rsidRPr="00887B06">
        <w:rPr>
          <w:lang w:val="en-IN"/>
        </w:rPr>
        <w:t>The Testing and Quality Assurance Layer continuously tests and verifies the functionalities to maintain system reliability.</w:t>
      </w:r>
    </w:p>
    <w:p w14:paraId="55F129A1" w14:textId="77777777" w:rsidR="00887B06" w:rsidRDefault="00887B06" w:rsidP="00887B06">
      <w:pPr>
        <w:spacing w:line="240" w:lineRule="auto"/>
        <w:rPr>
          <w:lang w:val="en-IN"/>
        </w:rPr>
      </w:pPr>
    </w:p>
    <w:p w14:paraId="2A1D6487" w14:textId="77777777" w:rsidR="00887B06" w:rsidRPr="00887B06" w:rsidRDefault="00887B06" w:rsidP="00887B06">
      <w:pPr>
        <w:spacing w:line="240" w:lineRule="auto"/>
        <w:rPr>
          <w:sz w:val="26"/>
          <w:szCs w:val="26"/>
          <w:u w:val="single"/>
          <w:lang w:val="en-IN"/>
        </w:rPr>
      </w:pPr>
      <w:r w:rsidRPr="00887B06">
        <w:rPr>
          <w:b/>
          <w:bCs/>
          <w:sz w:val="26"/>
          <w:szCs w:val="26"/>
          <w:u w:val="single"/>
          <w:lang w:val="en-IN"/>
        </w:rPr>
        <w:t>User Interaction Flow:</w:t>
      </w:r>
    </w:p>
    <w:p w14:paraId="44A650AE" w14:textId="77777777" w:rsidR="00887B06" w:rsidRPr="00887B06" w:rsidRDefault="00887B06" w:rsidP="00887B06">
      <w:pPr>
        <w:numPr>
          <w:ilvl w:val="0"/>
          <w:numId w:val="3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Account Registration Process:</w:t>
      </w:r>
    </w:p>
    <w:p w14:paraId="3B72018C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 process initiates when a user navigates to the "Register for the Account" page.</w:t>
      </w:r>
    </w:p>
    <w:p w14:paraId="1FB225A3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 user inputs necessary details like personal information, contact information, and creates login credentials.</w:t>
      </w:r>
    </w:p>
    <w:p w14:paraId="105AA686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 entered data undergoes validation checks to ensure accuracy and completeness.</w:t>
      </w:r>
    </w:p>
    <w:p w14:paraId="00B32106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Upon successful validation, the information is securely stored in the MySQL database, creating a new user account.</w:t>
      </w:r>
    </w:p>
    <w:p w14:paraId="73069B73" w14:textId="77777777" w:rsidR="00887B06" w:rsidRPr="00887B06" w:rsidRDefault="00887B06" w:rsidP="00887B06">
      <w:pPr>
        <w:numPr>
          <w:ilvl w:val="0"/>
          <w:numId w:val="3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User Authentication and Access:</w:t>
      </w:r>
    </w:p>
    <w:p w14:paraId="5F86746D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lastRenderedPageBreak/>
        <w:t>Users access the application through the "Sign In" page by providing their login credentials.</w:t>
      </w:r>
    </w:p>
    <w:p w14:paraId="442D6352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 system validates the user's credentials against the stored data in the database.</w:t>
      </w:r>
    </w:p>
    <w:p w14:paraId="1C4825F2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If the authentication is successful, the user gains access to the dashboard and other functionalities.</w:t>
      </w:r>
    </w:p>
    <w:p w14:paraId="16E470A2" w14:textId="77777777" w:rsidR="00887B06" w:rsidRPr="00887B06" w:rsidRDefault="00887B06" w:rsidP="00887B06">
      <w:pPr>
        <w:numPr>
          <w:ilvl w:val="0"/>
          <w:numId w:val="3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Account Opening Process:</w:t>
      </w:r>
    </w:p>
    <w:p w14:paraId="54C1C7C6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Users navigate to the "</w:t>
      </w:r>
      <w:proofErr w:type="spellStart"/>
      <w:r w:rsidRPr="00887B06">
        <w:rPr>
          <w:lang w:val="en-IN"/>
        </w:rPr>
        <w:t>OpenBankAccount</w:t>
      </w:r>
      <w:proofErr w:type="spellEnd"/>
      <w:r w:rsidRPr="00887B06">
        <w:rPr>
          <w:lang w:val="en-IN"/>
        </w:rPr>
        <w:t>" page to apply for a new banking account.</w:t>
      </w:r>
    </w:p>
    <w:p w14:paraId="2919D75D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They input necessary details and information required for account creation.</w:t>
      </w:r>
    </w:p>
    <w:p w14:paraId="5F67DBDB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 system validates the provided data and securely stores it in the MySQL database as a new account entry.</w:t>
      </w:r>
    </w:p>
    <w:p w14:paraId="2E6A4EEE" w14:textId="77777777" w:rsidR="00887B06" w:rsidRPr="00887B06" w:rsidRDefault="00887B06" w:rsidP="00887B06">
      <w:pPr>
        <w:numPr>
          <w:ilvl w:val="0"/>
          <w:numId w:val="3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Financial Transactions:</w:t>
      </w:r>
    </w:p>
    <w:p w14:paraId="3F62C94B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Users utilize the "UPI Payment" page to transfer funds between accounts by inputting UPIIDs and transaction amounts.</w:t>
      </w:r>
    </w:p>
    <w:p w14:paraId="4BD10B00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 system verifies the UPIIDs and processes the transaction securely, updating account balances accordingly.</w:t>
      </w:r>
    </w:p>
    <w:p w14:paraId="2D9FE727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In the case of a "Split Payment," users provide UPIIDs for multiple sources, and the system distributes the transaction amount accordingly.</w:t>
      </w:r>
    </w:p>
    <w:p w14:paraId="6A738913" w14:textId="77777777" w:rsidR="00887B06" w:rsidRPr="00887B06" w:rsidRDefault="00887B06" w:rsidP="00887B06">
      <w:pPr>
        <w:numPr>
          <w:ilvl w:val="0"/>
          <w:numId w:val="3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Dashboard Interaction:</w:t>
      </w:r>
    </w:p>
    <w:p w14:paraId="6D5E89CC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The "Dashboard" collates and displays an overview of transactions and user profile details fetched from the database.</w:t>
      </w:r>
    </w:p>
    <w:p w14:paraId="5ED94687" w14:textId="77777777" w:rsidR="00887B06" w:rsidRPr="00887B06" w:rsidRDefault="00887B06" w:rsidP="00887B06">
      <w:pPr>
        <w:numPr>
          <w:ilvl w:val="1"/>
          <w:numId w:val="3"/>
        </w:numPr>
        <w:spacing w:line="240" w:lineRule="auto"/>
        <w:rPr>
          <w:lang w:val="en-IN"/>
        </w:rPr>
      </w:pPr>
      <w:r w:rsidRPr="00887B06">
        <w:rPr>
          <w:lang w:val="en-IN"/>
        </w:rPr>
        <w:t>Users interact with the dashboard to view transaction history, manage accounts, and perform additional actions.</w:t>
      </w:r>
    </w:p>
    <w:p w14:paraId="507386C7" w14:textId="77777777" w:rsidR="00887B06" w:rsidRPr="00887B06" w:rsidRDefault="00887B06" w:rsidP="00887B06">
      <w:p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Interactions and Dependencies:</w:t>
      </w:r>
    </w:p>
    <w:p w14:paraId="7B06630C" w14:textId="77777777" w:rsidR="00887B06" w:rsidRPr="00887B06" w:rsidRDefault="00887B06" w:rsidP="00887B06">
      <w:pPr>
        <w:numPr>
          <w:ilvl w:val="0"/>
          <w:numId w:val="4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Web Server-Client Interaction:</w:t>
      </w:r>
    </w:p>
    <w:p w14:paraId="3F12ACA2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>The web server hosts the application and responds to user requests received through web browsers.</w:t>
      </w:r>
    </w:p>
    <w:p w14:paraId="4A75A4A2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>It interacts with the client-side scripts and interfaces to facilitate page navigation and data submission.</w:t>
      </w:r>
    </w:p>
    <w:p w14:paraId="1E39B644" w14:textId="77777777" w:rsidR="00887B06" w:rsidRPr="00887B06" w:rsidRDefault="00887B06" w:rsidP="00887B06">
      <w:pPr>
        <w:numPr>
          <w:ilvl w:val="0"/>
          <w:numId w:val="4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Database Interaction:</w:t>
      </w:r>
    </w:p>
    <w:p w14:paraId="27121942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>The MySQL Workbench database stores user accounts, transaction details, and other critical information.</w:t>
      </w:r>
    </w:p>
    <w:p w14:paraId="7C5FC88C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>The application interacts with the database to retrieve, update, and store user data securely.</w:t>
      </w:r>
    </w:p>
    <w:p w14:paraId="019D9F52" w14:textId="77777777" w:rsidR="00887B06" w:rsidRPr="00887B06" w:rsidRDefault="00887B06" w:rsidP="00887B06">
      <w:pPr>
        <w:numPr>
          <w:ilvl w:val="0"/>
          <w:numId w:val="4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lastRenderedPageBreak/>
        <w:t>Page Interaction and Functionality:</w:t>
      </w:r>
    </w:p>
    <w:p w14:paraId="16F5B507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 xml:space="preserve">Each page (Register, Sign In, </w:t>
      </w:r>
      <w:proofErr w:type="spellStart"/>
      <w:r w:rsidRPr="00887B06">
        <w:rPr>
          <w:lang w:val="en-IN"/>
        </w:rPr>
        <w:t>OpenBankAccount</w:t>
      </w:r>
      <w:proofErr w:type="spellEnd"/>
      <w:r w:rsidRPr="00887B06">
        <w:rPr>
          <w:lang w:val="en-IN"/>
        </w:rPr>
        <w:t>, UPI Payment, Split Payment, Dashboard) interacts with the server-side scripts and database for specific functionalities.</w:t>
      </w:r>
    </w:p>
    <w:p w14:paraId="6B2E95C6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>They communicate user inputs, validate data, and perform necessary actions while ensuring data integrity and security.</w:t>
      </w:r>
    </w:p>
    <w:p w14:paraId="7534B62A" w14:textId="77777777" w:rsidR="00887B06" w:rsidRPr="00887B06" w:rsidRDefault="00887B06" w:rsidP="00887B06">
      <w:pPr>
        <w:numPr>
          <w:ilvl w:val="0"/>
          <w:numId w:val="4"/>
        </w:num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Selenium Automated Testing:</w:t>
      </w:r>
    </w:p>
    <w:p w14:paraId="023D5AC7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>Selenium and Selenium IDE perform automated tests to ensure the functionality of different pages.</w:t>
      </w:r>
    </w:p>
    <w:p w14:paraId="06D03EF7" w14:textId="77777777" w:rsidR="00887B06" w:rsidRPr="00887B06" w:rsidRDefault="00887B06" w:rsidP="00887B06">
      <w:pPr>
        <w:numPr>
          <w:ilvl w:val="1"/>
          <w:numId w:val="4"/>
        </w:numPr>
        <w:spacing w:line="240" w:lineRule="auto"/>
        <w:rPr>
          <w:lang w:val="en-IN"/>
        </w:rPr>
      </w:pPr>
      <w:r w:rsidRPr="00887B06">
        <w:rPr>
          <w:lang w:val="en-IN"/>
        </w:rPr>
        <w:t xml:space="preserve">The testing process interacts with the web application, simulating user actions and validating expected </w:t>
      </w:r>
      <w:proofErr w:type="spellStart"/>
      <w:r w:rsidRPr="00887B06">
        <w:rPr>
          <w:lang w:val="en-IN"/>
        </w:rPr>
        <w:t>behaviors</w:t>
      </w:r>
      <w:proofErr w:type="spellEnd"/>
      <w:r w:rsidRPr="00887B06">
        <w:rPr>
          <w:lang w:val="en-IN"/>
        </w:rPr>
        <w:t>.</w:t>
      </w:r>
    </w:p>
    <w:p w14:paraId="7E0C45D2" w14:textId="77777777" w:rsidR="00887B06" w:rsidRPr="00887B06" w:rsidRDefault="00887B06" w:rsidP="00887B06">
      <w:p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Concurrency and Performance:</w:t>
      </w:r>
    </w:p>
    <w:p w14:paraId="37DF940C" w14:textId="77777777" w:rsidR="00887B06" w:rsidRPr="00887B06" w:rsidRDefault="00887B06" w:rsidP="00887B06">
      <w:pPr>
        <w:numPr>
          <w:ilvl w:val="0"/>
          <w:numId w:val="5"/>
        </w:numPr>
        <w:spacing w:line="240" w:lineRule="auto"/>
        <w:rPr>
          <w:lang w:val="en-IN"/>
        </w:rPr>
      </w:pPr>
      <w:r w:rsidRPr="00887B06">
        <w:rPr>
          <w:lang w:val="en-IN"/>
        </w:rPr>
        <w:t>The system ensures concurrency handling to accommodate multiple users accessing various pages simultaneously.</w:t>
      </w:r>
    </w:p>
    <w:p w14:paraId="173F6A5A" w14:textId="77777777" w:rsidR="00887B06" w:rsidRPr="00887B06" w:rsidRDefault="00887B06" w:rsidP="00887B06">
      <w:pPr>
        <w:numPr>
          <w:ilvl w:val="0"/>
          <w:numId w:val="5"/>
        </w:numPr>
        <w:spacing w:line="240" w:lineRule="auto"/>
        <w:rPr>
          <w:lang w:val="en-IN"/>
        </w:rPr>
      </w:pPr>
      <w:r w:rsidRPr="00887B06">
        <w:rPr>
          <w:lang w:val="en-IN"/>
        </w:rPr>
        <w:t>It maintains high performance by handling multiple requests efficiently, ensuring optimal response times without compromising system stability.</w:t>
      </w:r>
    </w:p>
    <w:p w14:paraId="76DFB7F0" w14:textId="77777777" w:rsidR="00887B06" w:rsidRPr="00887B06" w:rsidRDefault="00887B06" w:rsidP="00887B06">
      <w:pPr>
        <w:spacing w:line="240" w:lineRule="auto"/>
        <w:rPr>
          <w:lang w:val="en-IN"/>
        </w:rPr>
      </w:pPr>
      <w:r w:rsidRPr="00887B06">
        <w:rPr>
          <w:b/>
          <w:bCs/>
          <w:lang w:val="en-IN"/>
        </w:rPr>
        <w:t>Scalability and Reliability:</w:t>
      </w:r>
    </w:p>
    <w:p w14:paraId="7FA069B2" w14:textId="77777777" w:rsidR="00887B06" w:rsidRPr="00887B06" w:rsidRDefault="00887B06" w:rsidP="00887B06">
      <w:pPr>
        <w:numPr>
          <w:ilvl w:val="0"/>
          <w:numId w:val="6"/>
        </w:numPr>
        <w:spacing w:line="240" w:lineRule="auto"/>
        <w:rPr>
          <w:lang w:val="en-IN"/>
        </w:rPr>
      </w:pPr>
      <w:proofErr w:type="spellStart"/>
      <w:r w:rsidRPr="00887B06">
        <w:rPr>
          <w:lang w:val="en-IN"/>
        </w:rPr>
        <w:t>CommerceBankpro's</w:t>
      </w:r>
      <w:proofErr w:type="spellEnd"/>
      <w:r w:rsidRPr="00887B06">
        <w:rPr>
          <w:lang w:val="en-IN"/>
        </w:rPr>
        <w:t xml:space="preserve"> architecture is designed to be scalable, accommodating a growing user base without compromising performance.</w:t>
      </w:r>
    </w:p>
    <w:p w14:paraId="4803C714" w14:textId="77777777" w:rsidR="00887B06" w:rsidRPr="00887B06" w:rsidRDefault="00887B06" w:rsidP="00887B06">
      <w:pPr>
        <w:numPr>
          <w:ilvl w:val="0"/>
          <w:numId w:val="6"/>
        </w:numPr>
        <w:spacing w:line="240" w:lineRule="auto"/>
        <w:rPr>
          <w:lang w:val="en-IN"/>
        </w:rPr>
      </w:pPr>
      <w:r w:rsidRPr="00887B06">
        <w:rPr>
          <w:lang w:val="en-IN"/>
        </w:rPr>
        <w:t>The system architecture ensures reliability by implementing robust security measures, backup protocols, and error handling mechanisms to mitigate system failures.</w:t>
      </w:r>
    </w:p>
    <w:p w14:paraId="0FF7DA10" w14:textId="77777777" w:rsidR="00887B06" w:rsidRPr="00887B06" w:rsidRDefault="00887B06" w:rsidP="00887B06">
      <w:pPr>
        <w:spacing w:line="240" w:lineRule="auto"/>
        <w:rPr>
          <w:lang w:val="en-IN"/>
        </w:rPr>
      </w:pPr>
    </w:p>
    <w:p w14:paraId="52A45A20" w14:textId="015ED51B" w:rsidR="00DC4498" w:rsidRDefault="00DC4498" w:rsidP="00887B06"/>
    <w:sectPr w:rsidR="00DC4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F79AA"/>
    <w:multiLevelType w:val="multilevel"/>
    <w:tmpl w:val="83DA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5300B"/>
    <w:multiLevelType w:val="multilevel"/>
    <w:tmpl w:val="8C1C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A2431E"/>
    <w:multiLevelType w:val="multilevel"/>
    <w:tmpl w:val="13A2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B6355"/>
    <w:multiLevelType w:val="multilevel"/>
    <w:tmpl w:val="1C2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022E2"/>
    <w:multiLevelType w:val="multilevel"/>
    <w:tmpl w:val="DD38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87901"/>
    <w:multiLevelType w:val="multilevel"/>
    <w:tmpl w:val="E4E4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997224">
    <w:abstractNumId w:val="5"/>
  </w:num>
  <w:num w:numId="2" w16cid:durableId="1814172217">
    <w:abstractNumId w:val="1"/>
  </w:num>
  <w:num w:numId="3" w16cid:durableId="358900647">
    <w:abstractNumId w:val="4"/>
  </w:num>
  <w:num w:numId="4" w16cid:durableId="1786458492">
    <w:abstractNumId w:val="2"/>
  </w:num>
  <w:num w:numId="5" w16cid:durableId="1639145222">
    <w:abstractNumId w:val="0"/>
  </w:num>
  <w:num w:numId="6" w16cid:durableId="1584485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7B06"/>
    <w:rsid w:val="00190668"/>
    <w:rsid w:val="003830ED"/>
    <w:rsid w:val="00400545"/>
    <w:rsid w:val="00411908"/>
    <w:rsid w:val="00570CB8"/>
    <w:rsid w:val="006C5D70"/>
    <w:rsid w:val="00744558"/>
    <w:rsid w:val="00887B06"/>
    <w:rsid w:val="00B84CF5"/>
    <w:rsid w:val="00BD4CDB"/>
    <w:rsid w:val="00D11D66"/>
    <w:rsid w:val="00DC4498"/>
    <w:rsid w:val="00DF51D5"/>
    <w:rsid w:val="00E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7CAEE"/>
  <w15:chartTrackingRefBased/>
  <w15:docId w15:val="{AED70441-A753-4666-A785-C51911B9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123A79-1051-4A93-A86D-48B8E9623348}" type="doc">
      <dgm:prSet loTypeId="urn:microsoft.com/office/officeart/2005/8/layout/vList3" loCatId="list" qsTypeId="urn:microsoft.com/office/officeart/2005/8/quickstyle/3d3" qsCatId="3D" csTypeId="urn:microsoft.com/office/officeart/2005/8/colors/colorful5" csCatId="colorful" phldr="1"/>
      <dgm:spPr/>
    </dgm:pt>
    <dgm:pt modelId="{5855FA8D-8066-4520-AB32-390F7CF7D9DD}">
      <dgm:prSet phldrT="[Text]"/>
      <dgm:spPr/>
      <dgm:t>
        <a:bodyPr/>
        <a:lstStyle/>
        <a:p>
          <a:pPr algn="ctr"/>
          <a:r>
            <a:rPr lang="en-IN"/>
            <a:t>21MIC0038 : THUNUGUNTLA KAVYANAJALI</a:t>
          </a:r>
        </a:p>
      </dgm:t>
    </dgm:pt>
    <dgm:pt modelId="{536757DC-ADCB-45A2-9B51-D9A68067ACF8}" type="parTrans" cxnId="{D143E0F7-FE62-4126-87E5-F5C1E2E5BF60}">
      <dgm:prSet/>
      <dgm:spPr/>
      <dgm:t>
        <a:bodyPr/>
        <a:lstStyle/>
        <a:p>
          <a:pPr algn="ctr"/>
          <a:endParaRPr lang="en-IN"/>
        </a:p>
      </dgm:t>
    </dgm:pt>
    <dgm:pt modelId="{F9B7746C-0AE5-45D7-B815-9449659A580B}" type="sibTrans" cxnId="{D143E0F7-FE62-4126-87E5-F5C1E2E5BF60}">
      <dgm:prSet/>
      <dgm:spPr/>
      <dgm:t>
        <a:bodyPr/>
        <a:lstStyle/>
        <a:p>
          <a:pPr algn="ctr"/>
          <a:endParaRPr lang="en-IN"/>
        </a:p>
      </dgm:t>
    </dgm:pt>
    <dgm:pt modelId="{94FAFB56-2D98-475F-932A-CF05CA0B6CFE}" type="pres">
      <dgm:prSet presAssocID="{B3123A79-1051-4A93-A86D-48B8E9623348}" presName="linearFlow" presStyleCnt="0">
        <dgm:presLayoutVars>
          <dgm:dir/>
          <dgm:resizeHandles val="exact"/>
        </dgm:presLayoutVars>
      </dgm:prSet>
      <dgm:spPr/>
    </dgm:pt>
    <dgm:pt modelId="{C8FB29CA-90F2-4C2E-A38E-2265A11F13D7}" type="pres">
      <dgm:prSet presAssocID="{5855FA8D-8066-4520-AB32-390F7CF7D9DD}" presName="composite" presStyleCnt="0"/>
      <dgm:spPr/>
    </dgm:pt>
    <dgm:pt modelId="{158D431C-61C2-43F7-9C47-1867700A9AC6}" type="pres">
      <dgm:prSet presAssocID="{5855FA8D-8066-4520-AB32-390F7CF7D9DD}" presName="imgShp" presStyleLbl="fgImgPlace1" presStyleIdx="0" presStyleCnt="1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0" b="-20000"/>
          </a:stretch>
        </a:blipFill>
      </dgm:spPr>
    </dgm:pt>
    <dgm:pt modelId="{988BD94A-943F-4052-AF4C-3678983469B2}" type="pres">
      <dgm:prSet presAssocID="{5855FA8D-8066-4520-AB32-390F7CF7D9DD}" presName="txShp" presStyleLbl="node1" presStyleIdx="0" presStyleCnt="1">
        <dgm:presLayoutVars>
          <dgm:bulletEnabled val="1"/>
        </dgm:presLayoutVars>
      </dgm:prSet>
      <dgm:spPr/>
    </dgm:pt>
  </dgm:ptLst>
  <dgm:cxnLst>
    <dgm:cxn modelId="{FF9B9071-A729-4461-AEE1-0095D72F4687}" type="presOf" srcId="{B3123A79-1051-4A93-A86D-48B8E9623348}" destId="{94FAFB56-2D98-475F-932A-CF05CA0B6CFE}" srcOrd="0" destOrd="0" presId="urn:microsoft.com/office/officeart/2005/8/layout/vList3"/>
    <dgm:cxn modelId="{635ECD8F-DBF1-4A76-90D8-AA605F09BBD9}" type="presOf" srcId="{5855FA8D-8066-4520-AB32-390F7CF7D9DD}" destId="{988BD94A-943F-4052-AF4C-3678983469B2}" srcOrd="0" destOrd="0" presId="urn:microsoft.com/office/officeart/2005/8/layout/vList3"/>
    <dgm:cxn modelId="{D143E0F7-FE62-4126-87E5-F5C1E2E5BF60}" srcId="{B3123A79-1051-4A93-A86D-48B8E9623348}" destId="{5855FA8D-8066-4520-AB32-390F7CF7D9DD}" srcOrd="0" destOrd="0" parTransId="{536757DC-ADCB-45A2-9B51-D9A68067ACF8}" sibTransId="{F9B7746C-0AE5-45D7-B815-9449659A580B}"/>
    <dgm:cxn modelId="{6CF8D8C5-47A4-49BC-9A8A-7BA3D7900A33}" type="presParOf" srcId="{94FAFB56-2D98-475F-932A-CF05CA0B6CFE}" destId="{C8FB29CA-90F2-4C2E-A38E-2265A11F13D7}" srcOrd="0" destOrd="0" presId="urn:microsoft.com/office/officeart/2005/8/layout/vList3"/>
    <dgm:cxn modelId="{B218BEA8-D5BD-493E-A05B-8ADE61417E04}" type="presParOf" srcId="{C8FB29CA-90F2-4C2E-A38E-2265A11F13D7}" destId="{158D431C-61C2-43F7-9C47-1867700A9AC6}" srcOrd="0" destOrd="0" presId="urn:microsoft.com/office/officeart/2005/8/layout/vList3"/>
    <dgm:cxn modelId="{161604C6-0899-4E21-9D7B-2115ED6D7CAD}" type="presParOf" srcId="{C8FB29CA-90F2-4C2E-A38E-2265A11F13D7}" destId="{988BD94A-943F-4052-AF4C-3678983469B2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8BD94A-943F-4052-AF4C-3678983469B2}">
      <dsp:nvSpPr>
        <dsp:cNvPr id="0" name=""/>
        <dsp:cNvSpPr/>
      </dsp:nvSpPr>
      <dsp:spPr>
        <a:xfrm rot="10800000">
          <a:off x="1149540" y="0"/>
          <a:ext cx="3952494" cy="615949"/>
        </a:xfrm>
        <a:prstGeom prst="homePlat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1617" tIns="64770" rIns="120904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700" kern="1200"/>
            <a:t>21MIC0038 : THUNUGUNTLA KAVYANAJALI</a:t>
          </a:r>
        </a:p>
      </dsp:txBody>
      <dsp:txXfrm rot="10800000">
        <a:off x="1303527" y="0"/>
        <a:ext cx="3798507" cy="615949"/>
      </dsp:txXfrm>
    </dsp:sp>
    <dsp:sp modelId="{158D431C-61C2-43F7-9C47-1867700A9AC6}">
      <dsp:nvSpPr>
        <dsp:cNvPr id="0" name=""/>
        <dsp:cNvSpPr/>
      </dsp:nvSpPr>
      <dsp:spPr>
        <a:xfrm>
          <a:off x="841565" y="0"/>
          <a:ext cx="615949" cy="615949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0" b="-20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859</Words>
  <Characters>5639</Characters>
  <Application>Microsoft Office Word</Application>
  <DocSecurity>0</DocSecurity>
  <Lines>131</Lines>
  <Paragraphs>94</Paragraphs>
  <ScaleCrop>false</ScaleCrop>
  <Company>HP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Thunuguntla</dc:creator>
  <cp:keywords/>
  <dc:description/>
  <cp:lastModifiedBy>Vivek Thunuguntla</cp:lastModifiedBy>
  <cp:revision>11</cp:revision>
  <dcterms:created xsi:type="dcterms:W3CDTF">2023-12-08T20:37:00Z</dcterms:created>
  <dcterms:modified xsi:type="dcterms:W3CDTF">2025-02-15T00:40:00Z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e67f6a55-ad74-4e2d-a577-89f687a87ae2</vt:lpwstr>
  </property>
</Properties>
</file>