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C5AFB" w14:textId="77777777" w:rsidR="00373C8B" w:rsidRPr="007072BF" w:rsidRDefault="00373C8B" w:rsidP="00E87651">
      <w:pPr>
        <w:rPr>
          <w:rFonts w:ascii="Arial" w:eastAsia="Arial" w:hAnsi="Arial" w:cs="Arial"/>
          <w:sz w:val="20"/>
          <w:lang w:val="en-IN"/>
        </w:rPr>
      </w:pPr>
      <w:r w:rsidRPr="007072BF">
        <w:rPr>
          <w:rFonts w:ascii="Arial" w:eastAsia="Arial" w:hAnsi="Arial" w:cs="Arial"/>
          <w:sz w:val="20"/>
          <w:lang w:val="en-IN"/>
        </w:rPr>
        <w:object w:dxaOrig="9360" w:dyaOrig="11381" w14:anchorId="70743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68.8pt" o:ole="">
            <v:imagedata r:id="rId5" o:title=""/>
          </v:shape>
          <o:OLEObject Type="Embed" ProgID="Word.Document.12" ShapeID="_x0000_i1025" DrawAspect="Content" ObjectID="_1801063922" r:id="rId6">
            <o:FieldCodes>\s</o:FieldCodes>
          </o:OLEObject>
        </w:object>
      </w:r>
    </w:p>
    <w:p w14:paraId="421D87A9" w14:textId="468FD8C8" w:rsidR="00E87651" w:rsidRDefault="00E87651" w:rsidP="00E87651">
      <w:pPr>
        <w:rPr>
          <w:b/>
          <w:bCs/>
          <w:sz w:val="28"/>
          <w:szCs w:val="28"/>
          <w:u w:val="single"/>
          <w:lang w:val="en-IN"/>
        </w:rPr>
      </w:pPr>
    </w:p>
    <w:p w14:paraId="785F4E8F" w14:textId="77777777" w:rsidR="00373C8B" w:rsidRDefault="00373C8B" w:rsidP="00E87651">
      <w:pPr>
        <w:rPr>
          <w:b/>
          <w:bCs/>
          <w:sz w:val="28"/>
          <w:szCs w:val="28"/>
          <w:u w:val="single"/>
          <w:lang w:val="en-IN"/>
        </w:rPr>
      </w:pPr>
    </w:p>
    <w:p w14:paraId="4DF51C47" w14:textId="5B989A8D" w:rsidR="0056198A" w:rsidRPr="00FE264B" w:rsidRDefault="00FE264B" w:rsidP="00FE264B">
      <w:pPr>
        <w:jc w:val="center"/>
        <w:rPr>
          <w:b/>
          <w:bCs/>
          <w:sz w:val="32"/>
          <w:szCs w:val="32"/>
        </w:rPr>
      </w:pPr>
      <w:r w:rsidRPr="00FE264B">
        <w:rPr>
          <w:b/>
          <w:bCs/>
          <w:sz w:val="32"/>
          <w:szCs w:val="32"/>
        </w:rPr>
        <w:lastRenderedPageBreak/>
        <w:t>Test Plan</w:t>
      </w:r>
    </w:p>
    <w:p w14:paraId="7EB0B9A4" w14:textId="62EE369C" w:rsidR="0056198A" w:rsidRPr="0056198A" w:rsidRDefault="0056198A" w:rsidP="0056198A">
      <w:pPr>
        <w:rPr>
          <w:b/>
          <w:bCs/>
          <w:sz w:val="26"/>
          <w:szCs w:val="26"/>
          <w:u w:val="single"/>
        </w:rPr>
      </w:pPr>
      <w:r w:rsidRPr="0056198A">
        <w:rPr>
          <w:b/>
          <w:bCs/>
          <w:sz w:val="26"/>
          <w:szCs w:val="26"/>
          <w:u w:val="single"/>
        </w:rPr>
        <w:t>Introduction:</w:t>
      </w:r>
    </w:p>
    <w:p w14:paraId="2CEE69B6" w14:textId="6D8C2C7E" w:rsidR="0056198A" w:rsidRDefault="0056198A" w:rsidP="0056198A">
      <w:r>
        <w:t xml:space="preserve">The test plan outlined here addresses the validation procedures for the </w:t>
      </w:r>
      <w:proofErr w:type="spellStart"/>
      <w:r>
        <w:t>CommerceBankpro</w:t>
      </w:r>
      <w:proofErr w:type="spellEnd"/>
      <w:r>
        <w:t xml:space="preserve"> online banking system. This system aims to deliver a seamless and user-centric banking experience by offering diverse functionalities across dedicated pages. These functionalities encompass essential operations like account registration, login procedures, account creation, seamless fund transfers via UPI Payment, transaction splitting capabilities, and a comprehensive dashboard providing a holistic view of transactions and user profile details. Through meticulous testing, this plan ensures that each feature operates efficiently, adheres to security protocols, and aligns seamlessly with the user's financial management needs, emphasizing convenience, security, and user-friendly navigation within the online banking platform.</w:t>
      </w:r>
    </w:p>
    <w:p w14:paraId="0D599098" w14:textId="5DB19CF5" w:rsidR="0056198A" w:rsidRPr="0056198A" w:rsidRDefault="0056198A" w:rsidP="0056198A">
      <w:pPr>
        <w:rPr>
          <w:b/>
          <w:bCs/>
          <w:u w:val="single"/>
        </w:rPr>
      </w:pPr>
      <w:r w:rsidRPr="0056198A">
        <w:rPr>
          <w:b/>
          <w:bCs/>
          <w:u w:val="single"/>
        </w:rPr>
        <w:t>Purpose:</w:t>
      </w:r>
    </w:p>
    <w:p w14:paraId="52DF6F22" w14:textId="24B9234E" w:rsidR="0056198A" w:rsidRDefault="0056198A" w:rsidP="0056198A">
      <w:r w:rsidRPr="0056198A">
        <w:t xml:space="preserve">The test plan serves the fundamental purpose of validating the </w:t>
      </w:r>
      <w:proofErr w:type="spellStart"/>
      <w:r w:rsidRPr="0056198A">
        <w:t>CommerceBankpro</w:t>
      </w:r>
      <w:proofErr w:type="spellEnd"/>
      <w:r w:rsidRPr="0056198A">
        <w:t xml:space="preserve"> online banking system to ensure it fulfills defined requisites and provides a secure, dependable, and user-focused service. It outlines meticulous testing activities aimed at confirming that the software aligns with the precise expectations specified within the project's Requirements Document. Through systematic verification and validation procedures, this plan scrutinizes the functionality and performance of the online banking system, verifying its compliance with security measures and reliability benchmarks. By ensuring adherence to predefined requirements, this testing strategy aims to guarantee that users experience a robust, secure, and intuitive online banking environment consistent with the outlined project expectations, emphasizing the delivery of a reliable, safe, and user-centered banking experience.</w:t>
      </w:r>
    </w:p>
    <w:p w14:paraId="60B75D77" w14:textId="23FD3519" w:rsidR="0056198A" w:rsidRPr="0056198A" w:rsidRDefault="0056198A" w:rsidP="0056198A">
      <w:pPr>
        <w:rPr>
          <w:b/>
          <w:bCs/>
          <w:sz w:val="26"/>
          <w:szCs w:val="26"/>
          <w:u w:val="single"/>
        </w:rPr>
      </w:pPr>
      <w:r w:rsidRPr="0056198A">
        <w:rPr>
          <w:b/>
          <w:bCs/>
          <w:sz w:val="26"/>
          <w:szCs w:val="26"/>
          <w:u w:val="single"/>
        </w:rPr>
        <w:t>Terminology:</w:t>
      </w:r>
    </w:p>
    <w:p w14:paraId="3388DDFE" w14:textId="77777777" w:rsidR="0056198A" w:rsidRDefault="0056198A" w:rsidP="0056198A">
      <w:proofErr w:type="gramStart"/>
      <w:r>
        <w:t>System</w:t>
      </w:r>
      <w:proofErr w:type="gramEnd"/>
      <w:r>
        <w:t xml:space="preserve"> refers to the entire software framework sustaining the banking platform's operations, encompassing the database, interfaces, and supporting elements vital for its functionality.</w:t>
      </w:r>
    </w:p>
    <w:p w14:paraId="2A1F5DA9" w14:textId="46D6A51B" w:rsidR="0056198A" w:rsidRDefault="0056198A" w:rsidP="0056198A">
      <w:r>
        <w:t xml:space="preserve">User signifies individuals engaging with the front-end of the banking system, including customers and clients. They interact with the system to </w:t>
      </w:r>
      <w:proofErr w:type="gramStart"/>
      <w:r>
        <w:t>avail</w:t>
      </w:r>
      <w:proofErr w:type="gramEnd"/>
      <w:r>
        <w:t xml:space="preserve"> banking services.</w:t>
      </w:r>
    </w:p>
    <w:p w14:paraId="3DEE7B5D" w14:textId="77777777" w:rsidR="0056198A" w:rsidRDefault="0056198A" w:rsidP="0056198A">
      <w:r>
        <w:t>Account Holder designates users who have registered and obtained authorization to access various banking services, maintaining active accounts within the system.</w:t>
      </w:r>
    </w:p>
    <w:p w14:paraId="626A7350" w14:textId="77777777" w:rsidR="0056198A" w:rsidRDefault="0056198A" w:rsidP="0056198A">
      <w:r>
        <w:t>Dashboard represents an all-encompassing user interface showcasing comprehensive transaction details and user profiles. It serves as a centralized hub for users to view and manage their transactional activities and personal information within the banking system. This interface offers a convenient overview of financial transactions and user-specific data, enhancing user control and accessibility within the platform.</w:t>
      </w:r>
    </w:p>
    <w:p w14:paraId="1B43DD90" w14:textId="77777777" w:rsidR="0056198A" w:rsidRDefault="0056198A" w:rsidP="0056198A"/>
    <w:p w14:paraId="518209DB" w14:textId="74FFFAC2" w:rsidR="0056198A" w:rsidRDefault="0056198A" w:rsidP="0056198A">
      <w:pPr>
        <w:rPr>
          <w:b/>
          <w:bCs/>
          <w:sz w:val="26"/>
          <w:szCs w:val="26"/>
          <w:u w:val="single"/>
        </w:rPr>
      </w:pPr>
      <w:r w:rsidRPr="0056198A">
        <w:rPr>
          <w:b/>
          <w:bCs/>
          <w:sz w:val="26"/>
          <w:szCs w:val="26"/>
          <w:u w:val="single"/>
        </w:rPr>
        <w:lastRenderedPageBreak/>
        <w:t>Approach:</w:t>
      </w:r>
    </w:p>
    <w:p w14:paraId="3318B725" w14:textId="77777777" w:rsidR="0056198A" w:rsidRPr="0056198A" w:rsidRDefault="0056198A" w:rsidP="0056198A">
      <w:pPr>
        <w:rPr>
          <w:lang w:val="en-IN"/>
        </w:rPr>
      </w:pPr>
      <w:r w:rsidRPr="0056198A">
        <w:rPr>
          <w:lang w:val="en-IN"/>
        </w:rPr>
        <w:t xml:space="preserve">The testing approach for the </w:t>
      </w:r>
      <w:proofErr w:type="spellStart"/>
      <w:r w:rsidRPr="0056198A">
        <w:rPr>
          <w:lang w:val="en-IN"/>
        </w:rPr>
        <w:t>CommerceBankpro</w:t>
      </w:r>
      <w:proofErr w:type="spellEnd"/>
      <w:r w:rsidRPr="0056198A">
        <w:rPr>
          <w:lang w:val="en-IN"/>
        </w:rPr>
        <w:t xml:space="preserve"> online banking system involves a comprehensive strategy aimed at ensuring the system's reliability, security, and user-friendliness across its diverse functionalities. The approach encompasses multiple phases, each focusing on specific aspects crucial for a robust and dependable online banking platform.</w:t>
      </w:r>
    </w:p>
    <w:p w14:paraId="5636D39E" w14:textId="77777777" w:rsidR="0056198A" w:rsidRPr="0056198A" w:rsidRDefault="0056198A" w:rsidP="0056198A">
      <w:pPr>
        <w:rPr>
          <w:lang w:val="en-IN"/>
        </w:rPr>
      </w:pPr>
      <w:r w:rsidRPr="0056198A">
        <w:rPr>
          <w:b/>
          <w:bCs/>
          <w:lang w:val="en-IN"/>
        </w:rPr>
        <w:t>Requirements Analysis:</w:t>
      </w:r>
      <w:r w:rsidRPr="0056198A">
        <w:rPr>
          <w:lang w:val="en-IN"/>
        </w:rPr>
        <w:t xml:space="preserve"> The initial phase involves a meticulous review of the project's Requirements Document to gain a clear understanding of the expected system </w:t>
      </w:r>
      <w:proofErr w:type="spellStart"/>
      <w:r w:rsidRPr="0056198A">
        <w:rPr>
          <w:lang w:val="en-IN"/>
        </w:rPr>
        <w:t>behavior</w:t>
      </w:r>
      <w:proofErr w:type="spellEnd"/>
      <w:r w:rsidRPr="0056198A">
        <w:rPr>
          <w:lang w:val="en-IN"/>
        </w:rPr>
        <w:t>. This step ensures alignment between the defined requirements and the testing strategy.</w:t>
      </w:r>
    </w:p>
    <w:p w14:paraId="106131B0" w14:textId="77777777" w:rsidR="0056198A" w:rsidRPr="0056198A" w:rsidRDefault="0056198A" w:rsidP="0056198A">
      <w:pPr>
        <w:rPr>
          <w:lang w:val="en-IN"/>
        </w:rPr>
      </w:pPr>
      <w:r w:rsidRPr="0056198A">
        <w:rPr>
          <w:b/>
          <w:bCs/>
          <w:lang w:val="en-IN"/>
        </w:rPr>
        <w:t>Test Planning:</w:t>
      </w:r>
      <w:r w:rsidRPr="0056198A">
        <w:rPr>
          <w:lang w:val="en-IN"/>
        </w:rPr>
        <w:t xml:space="preserve"> Detailed planning is crucial, outlining test objectives, scope, resources, timelines, and responsibilities. This phase establishes a structured framework for executing the tests effectively.</w:t>
      </w:r>
    </w:p>
    <w:p w14:paraId="7BBBE5E1" w14:textId="77777777" w:rsidR="0056198A" w:rsidRPr="0056198A" w:rsidRDefault="0056198A" w:rsidP="0056198A">
      <w:pPr>
        <w:rPr>
          <w:lang w:val="en-IN"/>
        </w:rPr>
      </w:pPr>
      <w:r w:rsidRPr="0056198A">
        <w:rPr>
          <w:b/>
          <w:bCs/>
          <w:lang w:val="en-IN"/>
        </w:rPr>
        <w:t>Test Design:</w:t>
      </w:r>
      <w:r w:rsidRPr="0056198A">
        <w:rPr>
          <w:lang w:val="en-IN"/>
        </w:rPr>
        <w:t xml:space="preserve"> The testing scenarios and test cases are developed based on various functionalities, including account registration, login, fund transfers, transaction splitting, and dashboard operations. These test cases encompass both positive and negative scenarios to validate system </w:t>
      </w:r>
      <w:proofErr w:type="spellStart"/>
      <w:r w:rsidRPr="0056198A">
        <w:rPr>
          <w:lang w:val="en-IN"/>
        </w:rPr>
        <w:t>behavior</w:t>
      </w:r>
      <w:proofErr w:type="spellEnd"/>
      <w:r w:rsidRPr="0056198A">
        <w:rPr>
          <w:lang w:val="en-IN"/>
        </w:rPr>
        <w:t xml:space="preserve"> under normal and exceptional conditions.</w:t>
      </w:r>
    </w:p>
    <w:p w14:paraId="726EEABC" w14:textId="77777777" w:rsidR="0056198A" w:rsidRPr="0056198A" w:rsidRDefault="0056198A" w:rsidP="0056198A">
      <w:pPr>
        <w:rPr>
          <w:lang w:val="en-IN"/>
        </w:rPr>
      </w:pPr>
      <w:r w:rsidRPr="0056198A">
        <w:rPr>
          <w:b/>
          <w:bCs/>
          <w:lang w:val="en-IN"/>
        </w:rPr>
        <w:t>Test Execution:</w:t>
      </w:r>
      <w:r w:rsidRPr="0056198A">
        <w:rPr>
          <w:lang w:val="en-IN"/>
        </w:rPr>
        <w:t xml:space="preserve"> The actual testing phase involves executing the prepared test cases across the different functionalities of the online banking system. This includes simulating user interactions, verifying data integrity, and assessing system response times.</w:t>
      </w:r>
    </w:p>
    <w:p w14:paraId="24303432" w14:textId="77777777" w:rsidR="0056198A" w:rsidRPr="0056198A" w:rsidRDefault="0056198A" w:rsidP="0056198A">
      <w:pPr>
        <w:rPr>
          <w:lang w:val="en-IN"/>
        </w:rPr>
      </w:pPr>
      <w:r w:rsidRPr="0056198A">
        <w:rPr>
          <w:b/>
          <w:bCs/>
          <w:lang w:val="en-IN"/>
        </w:rPr>
        <w:t>Defect Reporting and Tracking:</w:t>
      </w:r>
      <w:r w:rsidRPr="0056198A">
        <w:rPr>
          <w:lang w:val="en-IN"/>
        </w:rPr>
        <w:t xml:space="preserve"> Any identified issues or discrepancies during the testing phase are documented meticulously. These defects are reported and tracked through a structured process to ensure they are addressed and resolved effectively.</w:t>
      </w:r>
    </w:p>
    <w:p w14:paraId="684F2C6A" w14:textId="77777777" w:rsidR="0056198A" w:rsidRPr="0056198A" w:rsidRDefault="0056198A" w:rsidP="0056198A">
      <w:pPr>
        <w:rPr>
          <w:lang w:val="en-IN"/>
        </w:rPr>
      </w:pPr>
      <w:r w:rsidRPr="0056198A">
        <w:rPr>
          <w:b/>
          <w:bCs/>
          <w:lang w:val="en-IN"/>
        </w:rPr>
        <w:t>Regression Testing:</w:t>
      </w:r>
      <w:r w:rsidRPr="0056198A">
        <w:rPr>
          <w:lang w:val="en-IN"/>
        </w:rPr>
        <w:t xml:space="preserve"> Whenever modifications or fixes are implemented, regression testing is conducted to ensure that the changes haven't impacted existing functionalities adversely.</w:t>
      </w:r>
    </w:p>
    <w:p w14:paraId="4067DEEF" w14:textId="77777777" w:rsidR="0056198A" w:rsidRPr="0056198A" w:rsidRDefault="0056198A" w:rsidP="0056198A">
      <w:pPr>
        <w:rPr>
          <w:lang w:val="en-IN"/>
        </w:rPr>
      </w:pPr>
      <w:r w:rsidRPr="0056198A">
        <w:rPr>
          <w:b/>
          <w:bCs/>
          <w:lang w:val="en-IN"/>
        </w:rPr>
        <w:t>User Acceptance Testing (UAT):</w:t>
      </w:r>
      <w:r w:rsidRPr="0056198A">
        <w:rPr>
          <w:lang w:val="en-IN"/>
        </w:rPr>
        <w:t xml:space="preserve"> In the final phase, real users or designated stakeholders engage in UAT to validate whether the system meets business requirements and user expectations.</w:t>
      </w:r>
    </w:p>
    <w:p w14:paraId="49E50A3B" w14:textId="1A375C02" w:rsidR="0056198A" w:rsidRPr="0056198A" w:rsidRDefault="0056198A" w:rsidP="0056198A">
      <w:pPr>
        <w:rPr>
          <w:b/>
          <w:bCs/>
          <w:sz w:val="26"/>
          <w:szCs w:val="26"/>
          <w:u w:val="single"/>
        </w:rPr>
      </w:pPr>
      <w:r w:rsidRPr="0056198A">
        <w:rPr>
          <w:b/>
          <w:bCs/>
          <w:sz w:val="26"/>
          <w:szCs w:val="26"/>
          <w:u w:val="single"/>
        </w:rPr>
        <w:t>Items Pass/Fail Criteria:</w:t>
      </w:r>
    </w:p>
    <w:p w14:paraId="72C64BA1" w14:textId="77777777" w:rsidR="0056198A" w:rsidRPr="0056198A" w:rsidRDefault="0056198A" w:rsidP="0056198A">
      <w:pPr>
        <w:rPr>
          <w:lang w:val="en-IN"/>
        </w:rPr>
      </w:pPr>
      <w:r w:rsidRPr="0056198A">
        <w:rPr>
          <w:lang w:val="en-IN"/>
        </w:rPr>
        <w:t xml:space="preserve">The pass/fail criteria for testing the </w:t>
      </w:r>
      <w:proofErr w:type="spellStart"/>
      <w:r w:rsidRPr="0056198A">
        <w:rPr>
          <w:lang w:val="en-IN"/>
        </w:rPr>
        <w:t>CommerceBankpro</w:t>
      </w:r>
      <w:proofErr w:type="spellEnd"/>
      <w:r w:rsidRPr="0056198A">
        <w:rPr>
          <w:lang w:val="en-IN"/>
        </w:rPr>
        <w:t xml:space="preserve"> online banking system are established based on the defined functionalities and expected system </w:t>
      </w:r>
      <w:proofErr w:type="spellStart"/>
      <w:r w:rsidRPr="0056198A">
        <w:rPr>
          <w:lang w:val="en-IN"/>
        </w:rPr>
        <w:t>behavior</w:t>
      </w:r>
      <w:proofErr w:type="spellEnd"/>
      <w:r w:rsidRPr="0056198A">
        <w:rPr>
          <w:lang w:val="en-IN"/>
        </w:rPr>
        <w:t>. Each criterion outlines specific conditions that determine whether a test case passes or fails during the testing process.</w:t>
      </w:r>
    </w:p>
    <w:p w14:paraId="3C50434B" w14:textId="77777777" w:rsidR="0056198A" w:rsidRPr="0056198A" w:rsidRDefault="0056198A" w:rsidP="0056198A">
      <w:pPr>
        <w:numPr>
          <w:ilvl w:val="0"/>
          <w:numId w:val="1"/>
        </w:numPr>
        <w:rPr>
          <w:lang w:val="en-IN"/>
        </w:rPr>
      </w:pPr>
      <w:r w:rsidRPr="0056198A">
        <w:rPr>
          <w:b/>
          <w:bCs/>
          <w:lang w:val="en-IN"/>
        </w:rPr>
        <w:t>Account Registration:</w:t>
      </w:r>
    </w:p>
    <w:p w14:paraId="6E326BFC" w14:textId="77777777" w:rsidR="0056198A" w:rsidRPr="0056198A" w:rsidRDefault="0056198A" w:rsidP="0056198A">
      <w:pPr>
        <w:numPr>
          <w:ilvl w:val="1"/>
          <w:numId w:val="1"/>
        </w:numPr>
        <w:rPr>
          <w:lang w:val="en-IN"/>
        </w:rPr>
      </w:pPr>
      <w:r w:rsidRPr="0056198A">
        <w:rPr>
          <w:lang w:val="en-IN"/>
        </w:rPr>
        <w:t>Pass Criteria: Successful creation of new banking accounts without errors or data loss.</w:t>
      </w:r>
    </w:p>
    <w:p w14:paraId="1F65974A" w14:textId="77777777" w:rsidR="0056198A" w:rsidRPr="0056198A" w:rsidRDefault="0056198A" w:rsidP="0056198A">
      <w:pPr>
        <w:numPr>
          <w:ilvl w:val="1"/>
          <w:numId w:val="1"/>
        </w:numPr>
        <w:rPr>
          <w:lang w:val="en-IN"/>
        </w:rPr>
      </w:pPr>
      <w:r w:rsidRPr="0056198A">
        <w:rPr>
          <w:lang w:val="en-IN"/>
        </w:rPr>
        <w:t>Fail Criteria: Inability to register accounts, data inconsistencies, or system errors during registration.</w:t>
      </w:r>
    </w:p>
    <w:p w14:paraId="1769A55D" w14:textId="77777777" w:rsidR="0056198A" w:rsidRPr="0056198A" w:rsidRDefault="0056198A" w:rsidP="0056198A">
      <w:pPr>
        <w:numPr>
          <w:ilvl w:val="0"/>
          <w:numId w:val="1"/>
        </w:numPr>
        <w:rPr>
          <w:lang w:val="en-IN"/>
        </w:rPr>
      </w:pPr>
      <w:r w:rsidRPr="0056198A">
        <w:rPr>
          <w:b/>
          <w:bCs/>
          <w:lang w:val="en-IN"/>
        </w:rPr>
        <w:lastRenderedPageBreak/>
        <w:t>Login Procedures:</w:t>
      </w:r>
    </w:p>
    <w:p w14:paraId="4AF98C18" w14:textId="77777777" w:rsidR="0056198A" w:rsidRPr="0056198A" w:rsidRDefault="0056198A" w:rsidP="0056198A">
      <w:pPr>
        <w:numPr>
          <w:ilvl w:val="1"/>
          <w:numId w:val="1"/>
        </w:numPr>
        <w:rPr>
          <w:lang w:val="en-IN"/>
        </w:rPr>
      </w:pPr>
      <w:r w:rsidRPr="0056198A">
        <w:rPr>
          <w:lang w:val="en-IN"/>
        </w:rPr>
        <w:t>Pass Criteria: Seamless access to registered accounts with correct authentication credentials.</w:t>
      </w:r>
    </w:p>
    <w:p w14:paraId="62804E1B" w14:textId="77777777" w:rsidR="0056198A" w:rsidRPr="0056198A" w:rsidRDefault="0056198A" w:rsidP="0056198A">
      <w:pPr>
        <w:numPr>
          <w:ilvl w:val="1"/>
          <w:numId w:val="1"/>
        </w:numPr>
        <w:rPr>
          <w:lang w:val="en-IN"/>
        </w:rPr>
      </w:pPr>
      <w:r w:rsidRPr="0056198A">
        <w:rPr>
          <w:lang w:val="en-IN"/>
        </w:rPr>
        <w:t>Fail Criteria: Login failures, system crashes, or authentication issues during the login process.</w:t>
      </w:r>
    </w:p>
    <w:p w14:paraId="6F415665" w14:textId="77777777" w:rsidR="0056198A" w:rsidRPr="0056198A" w:rsidRDefault="0056198A" w:rsidP="0056198A">
      <w:pPr>
        <w:numPr>
          <w:ilvl w:val="0"/>
          <w:numId w:val="1"/>
        </w:numPr>
        <w:rPr>
          <w:lang w:val="en-IN"/>
        </w:rPr>
      </w:pPr>
      <w:r w:rsidRPr="0056198A">
        <w:rPr>
          <w:b/>
          <w:bCs/>
          <w:lang w:val="en-IN"/>
        </w:rPr>
        <w:t>Transaction Functionality:</w:t>
      </w:r>
    </w:p>
    <w:p w14:paraId="389C52CF" w14:textId="77777777" w:rsidR="0056198A" w:rsidRPr="0056198A" w:rsidRDefault="0056198A" w:rsidP="0056198A">
      <w:pPr>
        <w:numPr>
          <w:ilvl w:val="1"/>
          <w:numId w:val="1"/>
        </w:numPr>
        <w:rPr>
          <w:lang w:val="en-IN"/>
        </w:rPr>
      </w:pPr>
      <w:r w:rsidRPr="0056198A">
        <w:rPr>
          <w:lang w:val="en-IN"/>
        </w:rPr>
        <w:t>Pass Criteria: Accurate fund transfers via UPI Payment and successful transaction splitting.</w:t>
      </w:r>
    </w:p>
    <w:p w14:paraId="60219B40" w14:textId="77777777" w:rsidR="0056198A" w:rsidRPr="0056198A" w:rsidRDefault="0056198A" w:rsidP="0056198A">
      <w:pPr>
        <w:numPr>
          <w:ilvl w:val="1"/>
          <w:numId w:val="1"/>
        </w:numPr>
        <w:rPr>
          <w:lang w:val="en-IN"/>
        </w:rPr>
      </w:pPr>
      <w:r w:rsidRPr="0056198A">
        <w:rPr>
          <w:lang w:val="en-IN"/>
        </w:rPr>
        <w:t>Fail Criteria: Transaction errors, incorrect fund transfers, or inconsistencies in transaction splitting.</w:t>
      </w:r>
    </w:p>
    <w:p w14:paraId="044DCE1B" w14:textId="77777777" w:rsidR="0056198A" w:rsidRPr="0056198A" w:rsidRDefault="0056198A" w:rsidP="0056198A">
      <w:pPr>
        <w:numPr>
          <w:ilvl w:val="0"/>
          <w:numId w:val="1"/>
        </w:numPr>
        <w:rPr>
          <w:lang w:val="en-IN"/>
        </w:rPr>
      </w:pPr>
      <w:r w:rsidRPr="0056198A">
        <w:rPr>
          <w:b/>
          <w:bCs/>
          <w:lang w:val="en-IN"/>
        </w:rPr>
        <w:t>Dashboard Operations:</w:t>
      </w:r>
    </w:p>
    <w:p w14:paraId="37E88BD8" w14:textId="77777777" w:rsidR="0056198A" w:rsidRPr="0056198A" w:rsidRDefault="0056198A" w:rsidP="0056198A">
      <w:pPr>
        <w:numPr>
          <w:ilvl w:val="1"/>
          <w:numId w:val="1"/>
        </w:numPr>
        <w:rPr>
          <w:lang w:val="en-IN"/>
        </w:rPr>
      </w:pPr>
      <w:r w:rsidRPr="0056198A">
        <w:rPr>
          <w:lang w:val="en-IN"/>
        </w:rPr>
        <w:t>Pass Criteria: Proper display of transaction details and user profile information.</w:t>
      </w:r>
    </w:p>
    <w:p w14:paraId="6F49B37C" w14:textId="77777777" w:rsidR="0056198A" w:rsidRPr="0056198A" w:rsidRDefault="0056198A" w:rsidP="0056198A">
      <w:pPr>
        <w:numPr>
          <w:ilvl w:val="1"/>
          <w:numId w:val="1"/>
        </w:numPr>
        <w:rPr>
          <w:lang w:val="en-IN"/>
        </w:rPr>
      </w:pPr>
      <w:r w:rsidRPr="0056198A">
        <w:rPr>
          <w:lang w:val="en-IN"/>
        </w:rPr>
        <w:t>Fail Criteria: Dashboard malfunctioning, inaccurate transaction data, or profile display issues.</w:t>
      </w:r>
    </w:p>
    <w:p w14:paraId="797789F7" w14:textId="77777777" w:rsidR="0056198A" w:rsidRPr="0056198A" w:rsidRDefault="0056198A" w:rsidP="0056198A">
      <w:pPr>
        <w:numPr>
          <w:ilvl w:val="0"/>
          <w:numId w:val="1"/>
        </w:numPr>
        <w:rPr>
          <w:lang w:val="en-IN"/>
        </w:rPr>
      </w:pPr>
      <w:r w:rsidRPr="0056198A">
        <w:rPr>
          <w:b/>
          <w:bCs/>
          <w:lang w:val="en-IN"/>
        </w:rPr>
        <w:t>Security and Reliability:</w:t>
      </w:r>
    </w:p>
    <w:p w14:paraId="79F4B48D" w14:textId="77777777" w:rsidR="0056198A" w:rsidRPr="0056198A" w:rsidRDefault="0056198A" w:rsidP="0056198A">
      <w:pPr>
        <w:numPr>
          <w:ilvl w:val="1"/>
          <w:numId w:val="1"/>
        </w:numPr>
        <w:rPr>
          <w:lang w:val="en-IN"/>
        </w:rPr>
      </w:pPr>
      <w:r w:rsidRPr="0056198A">
        <w:rPr>
          <w:lang w:val="en-IN"/>
        </w:rPr>
        <w:t>Pass Criteria: Secure storage and retrieval of user data from the MySQL database.</w:t>
      </w:r>
    </w:p>
    <w:p w14:paraId="3BBF6DC0" w14:textId="77777777" w:rsidR="0056198A" w:rsidRPr="0056198A" w:rsidRDefault="0056198A" w:rsidP="0056198A">
      <w:pPr>
        <w:numPr>
          <w:ilvl w:val="1"/>
          <w:numId w:val="1"/>
        </w:numPr>
        <w:rPr>
          <w:lang w:val="en-IN"/>
        </w:rPr>
      </w:pPr>
      <w:r w:rsidRPr="0056198A">
        <w:rPr>
          <w:lang w:val="en-IN"/>
        </w:rPr>
        <w:t>Fail Criteria: Breaches in data security, unauthorized access, or data integrity compromises.</w:t>
      </w:r>
    </w:p>
    <w:p w14:paraId="39E22136" w14:textId="77777777" w:rsidR="0056198A" w:rsidRPr="0056198A" w:rsidRDefault="0056198A" w:rsidP="0056198A">
      <w:pPr>
        <w:rPr>
          <w:lang w:val="en-IN"/>
        </w:rPr>
      </w:pPr>
      <w:r w:rsidRPr="0056198A">
        <w:rPr>
          <w:lang w:val="en-IN"/>
        </w:rPr>
        <w:t xml:space="preserve">Each criterion's pass/fail assessment will be determined by comparing the observed system </w:t>
      </w:r>
      <w:proofErr w:type="spellStart"/>
      <w:r w:rsidRPr="0056198A">
        <w:rPr>
          <w:lang w:val="en-IN"/>
        </w:rPr>
        <w:t>behavior</w:t>
      </w:r>
      <w:proofErr w:type="spellEnd"/>
      <w:r w:rsidRPr="0056198A">
        <w:rPr>
          <w:lang w:val="en-IN"/>
        </w:rPr>
        <w:t xml:space="preserve"> against the expected outcomes as specified in the project's Requirements Document. Any deviation from the expected </w:t>
      </w:r>
      <w:proofErr w:type="spellStart"/>
      <w:r w:rsidRPr="0056198A">
        <w:rPr>
          <w:lang w:val="en-IN"/>
        </w:rPr>
        <w:t>behavior</w:t>
      </w:r>
      <w:proofErr w:type="spellEnd"/>
      <w:r w:rsidRPr="0056198A">
        <w:rPr>
          <w:lang w:val="en-IN"/>
        </w:rPr>
        <w:t xml:space="preserve"> or functionalities not meeting predefined standards will result in a test case being marked as failed. Conversely, meeting all stipulated conditions without encountering errors or discrepancies will lead to the test case being marked as passed.</w:t>
      </w:r>
    </w:p>
    <w:p w14:paraId="32E49DE7" w14:textId="77777777" w:rsidR="0056198A" w:rsidRPr="0056198A" w:rsidRDefault="0056198A" w:rsidP="0056198A">
      <w:pPr>
        <w:rPr>
          <w:sz w:val="26"/>
          <w:szCs w:val="26"/>
          <w:u w:val="single"/>
          <w:lang w:val="en-IN"/>
        </w:rPr>
      </w:pPr>
      <w:r w:rsidRPr="0056198A">
        <w:rPr>
          <w:b/>
          <w:bCs/>
          <w:sz w:val="26"/>
          <w:szCs w:val="26"/>
          <w:u w:val="single"/>
          <w:lang w:val="en-IN"/>
        </w:rPr>
        <w:t>Testing Tasks:</w:t>
      </w:r>
    </w:p>
    <w:p w14:paraId="078A6A35" w14:textId="77777777" w:rsidR="0056198A" w:rsidRPr="0056198A" w:rsidRDefault="0056198A" w:rsidP="0056198A">
      <w:pPr>
        <w:numPr>
          <w:ilvl w:val="0"/>
          <w:numId w:val="2"/>
        </w:numPr>
        <w:rPr>
          <w:lang w:val="en-IN"/>
        </w:rPr>
      </w:pPr>
      <w:r w:rsidRPr="0056198A">
        <w:rPr>
          <w:b/>
          <w:bCs/>
          <w:lang w:val="en-IN"/>
        </w:rPr>
        <w:t>Requirement Analysis:</w:t>
      </w:r>
      <w:r w:rsidRPr="0056198A">
        <w:rPr>
          <w:lang w:val="en-IN"/>
        </w:rPr>
        <w:t xml:space="preserve"> Understanding and </w:t>
      </w:r>
      <w:proofErr w:type="spellStart"/>
      <w:r w:rsidRPr="0056198A">
        <w:rPr>
          <w:lang w:val="en-IN"/>
        </w:rPr>
        <w:t>analyzing</w:t>
      </w:r>
      <w:proofErr w:type="spellEnd"/>
      <w:r w:rsidRPr="0056198A">
        <w:rPr>
          <w:lang w:val="en-IN"/>
        </w:rPr>
        <w:t xml:space="preserve"> the project's Requirements Document to align testing objectives with expected system </w:t>
      </w:r>
      <w:proofErr w:type="spellStart"/>
      <w:r w:rsidRPr="0056198A">
        <w:rPr>
          <w:lang w:val="en-IN"/>
        </w:rPr>
        <w:t>behavior</w:t>
      </w:r>
      <w:proofErr w:type="spellEnd"/>
      <w:r w:rsidRPr="0056198A">
        <w:rPr>
          <w:lang w:val="en-IN"/>
        </w:rPr>
        <w:t>.</w:t>
      </w:r>
    </w:p>
    <w:p w14:paraId="64192B13" w14:textId="77777777" w:rsidR="0056198A" w:rsidRPr="0056198A" w:rsidRDefault="0056198A" w:rsidP="0056198A">
      <w:pPr>
        <w:numPr>
          <w:ilvl w:val="0"/>
          <w:numId w:val="2"/>
        </w:numPr>
        <w:rPr>
          <w:lang w:val="en-IN"/>
        </w:rPr>
      </w:pPr>
      <w:r w:rsidRPr="0056198A">
        <w:rPr>
          <w:b/>
          <w:bCs/>
          <w:lang w:val="en-IN"/>
        </w:rPr>
        <w:t>Test Planning:</w:t>
      </w:r>
      <w:r w:rsidRPr="0056198A">
        <w:rPr>
          <w:lang w:val="en-IN"/>
        </w:rPr>
        <w:t xml:space="preserve"> Developing a comprehensive test plan encompassing testing objectives, scope, strategy, resources, timelines, and responsibilities.</w:t>
      </w:r>
    </w:p>
    <w:p w14:paraId="34965E1B" w14:textId="77777777" w:rsidR="0056198A" w:rsidRPr="0056198A" w:rsidRDefault="0056198A" w:rsidP="0056198A">
      <w:pPr>
        <w:numPr>
          <w:ilvl w:val="0"/>
          <w:numId w:val="2"/>
        </w:numPr>
        <w:rPr>
          <w:lang w:val="en-IN"/>
        </w:rPr>
      </w:pPr>
      <w:r w:rsidRPr="0056198A">
        <w:rPr>
          <w:b/>
          <w:bCs/>
          <w:lang w:val="en-IN"/>
        </w:rPr>
        <w:t>Test Case Design:</w:t>
      </w:r>
      <w:r w:rsidRPr="0056198A">
        <w:rPr>
          <w:lang w:val="en-IN"/>
        </w:rPr>
        <w:t xml:space="preserve"> Creating detailed test scenarios and cases covering various functionalities and scenarios based on requirements.</w:t>
      </w:r>
    </w:p>
    <w:p w14:paraId="07A5025C" w14:textId="77777777" w:rsidR="0056198A" w:rsidRPr="0056198A" w:rsidRDefault="0056198A" w:rsidP="0056198A">
      <w:pPr>
        <w:numPr>
          <w:ilvl w:val="0"/>
          <w:numId w:val="2"/>
        </w:numPr>
        <w:rPr>
          <w:lang w:val="en-IN"/>
        </w:rPr>
      </w:pPr>
      <w:r w:rsidRPr="0056198A">
        <w:rPr>
          <w:b/>
          <w:bCs/>
          <w:lang w:val="en-IN"/>
        </w:rPr>
        <w:lastRenderedPageBreak/>
        <w:t>Test Environment Setup:</w:t>
      </w:r>
      <w:r w:rsidRPr="0056198A">
        <w:rPr>
          <w:lang w:val="en-IN"/>
        </w:rPr>
        <w:t xml:space="preserve"> Preparing the necessary test environment including hardware, software, databases, and tools required for testing.</w:t>
      </w:r>
    </w:p>
    <w:p w14:paraId="60584103" w14:textId="77777777" w:rsidR="0056198A" w:rsidRPr="0056198A" w:rsidRDefault="0056198A" w:rsidP="0056198A">
      <w:pPr>
        <w:numPr>
          <w:ilvl w:val="0"/>
          <w:numId w:val="2"/>
        </w:numPr>
        <w:rPr>
          <w:lang w:val="en-IN"/>
        </w:rPr>
      </w:pPr>
      <w:r w:rsidRPr="0056198A">
        <w:rPr>
          <w:b/>
          <w:bCs/>
          <w:lang w:val="en-IN"/>
        </w:rPr>
        <w:t>Test Execution:</w:t>
      </w:r>
      <w:r w:rsidRPr="0056198A">
        <w:rPr>
          <w:lang w:val="en-IN"/>
        </w:rPr>
        <w:t xml:space="preserve"> Performing actual testing by executing the test cases, simulating user interactions, and evaluating system responses.</w:t>
      </w:r>
    </w:p>
    <w:p w14:paraId="34C2F5C5" w14:textId="77777777" w:rsidR="0056198A" w:rsidRPr="0056198A" w:rsidRDefault="0056198A" w:rsidP="0056198A">
      <w:pPr>
        <w:numPr>
          <w:ilvl w:val="0"/>
          <w:numId w:val="2"/>
        </w:numPr>
        <w:rPr>
          <w:lang w:val="en-IN"/>
        </w:rPr>
      </w:pPr>
      <w:r w:rsidRPr="0056198A">
        <w:rPr>
          <w:b/>
          <w:bCs/>
          <w:lang w:val="en-IN"/>
        </w:rPr>
        <w:t>Defect Reporting:</w:t>
      </w:r>
      <w:r w:rsidRPr="0056198A">
        <w:rPr>
          <w:lang w:val="en-IN"/>
        </w:rPr>
        <w:t xml:space="preserve"> Documenting and reporting identified issues or anomalies encountered during testing using standardized reporting mechanisms.</w:t>
      </w:r>
    </w:p>
    <w:p w14:paraId="365B4CB3" w14:textId="77777777" w:rsidR="0056198A" w:rsidRPr="0056198A" w:rsidRDefault="0056198A" w:rsidP="0056198A">
      <w:pPr>
        <w:numPr>
          <w:ilvl w:val="0"/>
          <w:numId w:val="2"/>
        </w:numPr>
        <w:rPr>
          <w:lang w:val="en-IN"/>
        </w:rPr>
      </w:pPr>
      <w:r w:rsidRPr="0056198A">
        <w:rPr>
          <w:b/>
          <w:bCs/>
          <w:lang w:val="en-IN"/>
        </w:rPr>
        <w:t>Regression Testing:</w:t>
      </w:r>
      <w:r w:rsidRPr="0056198A">
        <w:rPr>
          <w:lang w:val="en-IN"/>
        </w:rPr>
        <w:t xml:space="preserve"> Re-testing modified or fixed functionalities to ensure new changes haven't negatively impacted existing system functionalities.</w:t>
      </w:r>
    </w:p>
    <w:p w14:paraId="679A4977" w14:textId="77777777" w:rsidR="0056198A" w:rsidRPr="0056198A" w:rsidRDefault="0056198A" w:rsidP="0056198A">
      <w:pPr>
        <w:numPr>
          <w:ilvl w:val="0"/>
          <w:numId w:val="2"/>
        </w:numPr>
        <w:rPr>
          <w:lang w:val="en-IN"/>
        </w:rPr>
      </w:pPr>
      <w:r w:rsidRPr="0056198A">
        <w:rPr>
          <w:b/>
          <w:bCs/>
          <w:lang w:val="en-IN"/>
        </w:rPr>
        <w:t>User Acceptance Testing (UAT):</w:t>
      </w:r>
      <w:r w:rsidRPr="0056198A">
        <w:rPr>
          <w:lang w:val="en-IN"/>
        </w:rPr>
        <w:t xml:space="preserve"> Collaborating with real users or stakeholders to conduct UAT and validate the system against business requirements and user expectations.</w:t>
      </w:r>
    </w:p>
    <w:p w14:paraId="25013D4A" w14:textId="77777777" w:rsidR="0056198A" w:rsidRPr="0056198A" w:rsidRDefault="0056198A" w:rsidP="0056198A">
      <w:pPr>
        <w:numPr>
          <w:ilvl w:val="0"/>
          <w:numId w:val="2"/>
        </w:numPr>
        <w:rPr>
          <w:lang w:val="en-IN"/>
        </w:rPr>
      </w:pPr>
      <w:r w:rsidRPr="0056198A">
        <w:rPr>
          <w:b/>
          <w:bCs/>
          <w:lang w:val="en-IN"/>
        </w:rPr>
        <w:t>Documentation:</w:t>
      </w:r>
      <w:r w:rsidRPr="0056198A">
        <w:rPr>
          <w:lang w:val="en-IN"/>
        </w:rPr>
        <w:t xml:space="preserve"> Creating and maintaining comprehensive documentation for all test-related artifacts, reports, and procedures.</w:t>
      </w:r>
    </w:p>
    <w:p w14:paraId="3B98F84E" w14:textId="77777777" w:rsidR="0056198A" w:rsidRPr="0056198A" w:rsidRDefault="0056198A" w:rsidP="0056198A">
      <w:pPr>
        <w:rPr>
          <w:lang w:val="en-IN"/>
        </w:rPr>
      </w:pPr>
      <w:r w:rsidRPr="0056198A">
        <w:rPr>
          <w:lang w:val="en-IN"/>
        </w:rPr>
        <w:t xml:space="preserve">These deliverables and tasks collectively ensure a structured, systematic, and thorough testing process for the </w:t>
      </w:r>
      <w:proofErr w:type="spellStart"/>
      <w:r w:rsidRPr="0056198A">
        <w:rPr>
          <w:lang w:val="en-IN"/>
        </w:rPr>
        <w:t>CommerceBankpro</w:t>
      </w:r>
      <w:proofErr w:type="spellEnd"/>
      <w:r w:rsidRPr="0056198A">
        <w:rPr>
          <w:lang w:val="en-IN"/>
        </w:rPr>
        <w:t xml:space="preserve"> online banking system.</w:t>
      </w:r>
    </w:p>
    <w:p w14:paraId="767A998E" w14:textId="77777777" w:rsidR="0056198A" w:rsidRDefault="0056198A" w:rsidP="0056198A"/>
    <w:p w14:paraId="5CA53B69" w14:textId="77777777" w:rsidR="0056198A" w:rsidRPr="0056198A" w:rsidRDefault="0056198A" w:rsidP="0056198A">
      <w:pPr>
        <w:rPr>
          <w:b/>
          <w:bCs/>
          <w:sz w:val="26"/>
          <w:szCs w:val="26"/>
          <w:u w:val="single"/>
        </w:rPr>
      </w:pPr>
    </w:p>
    <w:p w14:paraId="2625F985" w14:textId="77777777" w:rsidR="0056198A" w:rsidRDefault="0056198A" w:rsidP="0056198A"/>
    <w:p w14:paraId="15401101" w14:textId="77777777" w:rsidR="0056198A" w:rsidRDefault="0056198A" w:rsidP="0056198A"/>
    <w:p w14:paraId="007E0814" w14:textId="77777777" w:rsidR="0056198A" w:rsidRDefault="0056198A" w:rsidP="0056198A"/>
    <w:p w14:paraId="75899091" w14:textId="77777777" w:rsidR="0056198A" w:rsidRDefault="0056198A" w:rsidP="0056198A"/>
    <w:p w14:paraId="397C11EC" w14:textId="77777777" w:rsidR="0056198A" w:rsidRDefault="0056198A" w:rsidP="0056198A"/>
    <w:p w14:paraId="6CA95327" w14:textId="77777777" w:rsidR="004A7791" w:rsidRDefault="004A7791"/>
    <w:sectPr w:rsidR="004A77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D0B38"/>
    <w:multiLevelType w:val="multilevel"/>
    <w:tmpl w:val="27D22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6A502D"/>
    <w:multiLevelType w:val="multilevel"/>
    <w:tmpl w:val="239EE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2458470">
    <w:abstractNumId w:val="1"/>
  </w:num>
  <w:num w:numId="2" w16cid:durableId="480081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56198A"/>
    <w:rsid w:val="00373C8B"/>
    <w:rsid w:val="004A7791"/>
    <w:rsid w:val="0056198A"/>
    <w:rsid w:val="00744558"/>
    <w:rsid w:val="00CE36A4"/>
    <w:rsid w:val="00D11D66"/>
    <w:rsid w:val="00DF51D5"/>
    <w:rsid w:val="00E87651"/>
    <w:rsid w:val="00EE06F1"/>
    <w:rsid w:val="00EF2391"/>
    <w:rsid w:val="00FE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8CB131"/>
  <w15:chartTrackingRefBased/>
  <w15:docId w15:val="{F6A2429A-9B77-4F13-B4E4-D34FF3603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82915">
      <w:bodyDiv w:val="1"/>
      <w:marLeft w:val="0"/>
      <w:marRight w:val="0"/>
      <w:marTop w:val="0"/>
      <w:marBottom w:val="0"/>
      <w:divBdr>
        <w:top w:val="none" w:sz="0" w:space="0" w:color="auto"/>
        <w:left w:val="none" w:sz="0" w:space="0" w:color="auto"/>
        <w:bottom w:val="none" w:sz="0" w:space="0" w:color="auto"/>
        <w:right w:val="none" w:sz="0" w:space="0" w:color="auto"/>
      </w:divBdr>
    </w:div>
    <w:div w:id="83428446">
      <w:bodyDiv w:val="1"/>
      <w:marLeft w:val="0"/>
      <w:marRight w:val="0"/>
      <w:marTop w:val="0"/>
      <w:marBottom w:val="0"/>
      <w:divBdr>
        <w:top w:val="none" w:sz="0" w:space="0" w:color="auto"/>
        <w:left w:val="none" w:sz="0" w:space="0" w:color="auto"/>
        <w:bottom w:val="none" w:sz="0" w:space="0" w:color="auto"/>
        <w:right w:val="none" w:sz="0" w:space="0" w:color="auto"/>
      </w:divBdr>
    </w:div>
    <w:div w:id="411003576">
      <w:bodyDiv w:val="1"/>
      <w:marLeft w:val="0"/>
      <w:marRight w:val="0"/>
      <w:marTop w:val="0"/>
      <w:marBottom w:val="0"/>
      <w:divBdr>
        <w:top w:val="none" w:sz="0" w:space="0" w:color="auto"/>
        <w:left w:val="none" w:sz="0" w:space="0" w:color="auto"/>
        <w:bottom w:val="none" w:sz="0" w:space="0" w:color="auto"/>
        <w:right w:val="none" w:sz="0" w:space="0" w:color="auto"/>
      </w:divBdr>
    </w:div>
    <w:div w:id="411204016">
      <w:bodyDiv w:val="1"/>
      <w:marLeft w:val="0"/>
      <w:marRight w:val="0"/>
      <w:marTop w:val="0"/>
      <w:marBottom w:val="0"/>
      <w:divBdr>
        <w:top w:val="none" w:sz="0" w:space="0" w:color="auto"/>
        <w:left w:val="none" w:sz="0" w:space="0" w:color="auto"/>
        <w:bottom w:val="none" w:sz="0" w:space="0" w:color="auto"/>
        <w:right w:val="none" w:sz="0" w:space="0" w:color="auto"/>
      </w:divBdr>
      <w:divsChild>
        <w:div w:id="1980333818">
          <w:marLeft w:val="0"/>
          <w:marRight w:val="0"/>
          <w:marTop w:val="0"/>
          <w:marBottom w:val="0"/>
          <w:divBdr>
            <w:top w:val="single" w:sz="2" w:space="0" w:color="D9D9E3"/>
            <w:left w:val="single" w:sz="2" w:space="0" w:color="D9D9E3"/>
            <w:bottom w:val="single" w:sz="2" w:space="0" w:color="D9D9E3"/>
            <w:right w:val="single" w:sz="2" w:space="0" w:color="D9D9E3"/>
          </w:divBdr>
          <w:divsChild>
            <w:div w:id="2063866982">
              <w:marLeft w:val="0"/>
              <w:marRight w:val="0"/>
              <w:marTop w:val="0"/>
              <w:marBottom w:val="0"/>
              <w:divBdr>
                <w:top w:val="single" w:sz="2" w:space="0" w:color="D9D9E3"/>
                <w:left w:val="single" w:sz="2" w:space="0" w:color="D9D9E3"/>
                <w:bottom w:val="single" w:sz="2" w:space="0" w:color="D9D9E3"/>
                <w:right w:val="single" w:sz="2" w:space="0" w:color="D9D9E3"/>
              </w:divBdr>
              <w:divsChild>
                <w:div w:id="1188788983">
                  <w:marLeft w:val="0"/>
                  <w:marRight w:val="0"/>
                  <w:marTop w:val="0"/>
                  <w:marBottom w:val="0"/>
                  <w:divBdr>
                    <w:top w:val="single" w:sz="2" w:space="0" w:color="D9D9E3"/>
                    <w:left w:val="single" w:sz="2" w:space="0" w:color="D9D9E3"/>
                    <w:bottom w:val="single" w:sz="2" w:space="0" w:color="D9D9E3"/>
                    <w:right w:val="single" w:sz="2" w:space="0" w:color="D9D9E3"/>
                  </w:divBdr>
                  <w:divsChild>
                    <w:div w:id="718895735">
                      <w:marLeft w:val="0"/>
                      <w:marRight w:val="0"/>
                      <w:marTop w:val="0"/>
                      <w:marBottom w:val="0"/>
                      <w:divBdr>
                        <w:top w:val="single" w:sz="2" w:space="0" w:color="D9D9E3"/>
                        <w:left w:val="single" w:sz="2" w:space="0" w:color="D9D9E3"/>
                        <w:bottom w:val="single" w:sz="2" w:space="0" w:color="D9D9E3"/>
                        <w:right w:val="single" w:sz="2" w:space="0" w:color="D9D9E3"/>
                      </w:divBdr>
                      <w:divsChild>
                        <w:div w:id="201595530">
                          <w:marLeft w:val="0"/>
                          <w:marRight w:val="0"/>
                          <w:marTop w:val="0"/>
                          <w:marBottom w:val="0"/>
                          <w:divBdr>
                            <w:top w:val="single" w:sz="2" w:space="0" w:color="D9D9E3"/>
                            <w:left w:val="single" w:sz="2" w:space="0" w:color="D9D9E3"/>
                            <w:bottom w:val="single" w:sz="2" w:space="0" w:color="D9D9E3"/>
                            <w:right w:val="single" w:sz="2" w:space="0" w:color="D9D9E3"/>
                          </w:divBdr>
                          <w:divsChild>
                            <w:div w:id="1829323164">
                              <w:marLeft w:val="0"/>
                              <w:marRight w:val="0"/>
                              <w:marTop w:val="100"/>
                              <w:marBottom w:val="100"/>
                              <w:divBdr>
                                <w:top w:val="single" w:sz="2" w:space="0" w:color="D9D9E3"/>
                                <w:left w:val="single" w:sz="2" w:space="0" w:color="D9D9E3"/>
                                <w:bottom w:val="single" w:sz="2" w:space="0" w:color="D9D9E3"/>
                                <w:right w:val="single" w:sz="2" w:space="0" w:color="D9D9E3"/>
                              </w:divBdr>
                              <w:divsChild>
                                <w:div w:id="90395086">
                                  <w:marLeft w:val="0"/>
                                  <w:marRight w:val="0"/>
                                  <w:marTop w:val="0"/>
                                  <w:marBottom w:val="0"/>
                                  <w:divBdr>
                                    <w:top w:val="single" w:sz="2" w:space="0" w:color="D9D9E3"/>
                                    <w:left w:val="single" w:sz="2" w:space="0" w:color="D9D9E3"/>
                                    <w:bottom w:val="single" w:sz="2" w:space="0" w:color="D9D9E3"/>
                                    <w:right w:val="single" w:sz="2" w:space="0" w:color="D9D9E3"/>
                                  </w:divBdr>
                                  <w:divsChild>
                                    <w:div w:id="541944789">
                                      <w:marLeft w:val="0"/>
                                      <w:marRight w:val="0"/>
                                      <w:marTop w:val="0"/>
                                      <w:marBottom w:val="0"/>
                                      <w:divBdr>
                                        <w:top w:val="single" w:sz="2" w:space="0" w:color="D9D9E3"/>
                                        <w:left w:val="single" w:sz="2" w:space="0" w:color="D9D9E3"/>
                                        <w:bottom w:val="single" w:sz="2" w:space="0" w:color="D9D9E3"/>
                                        <w:right w:val="single" w:sz="2" w:space="0" w:color="D9D9E3"/>
                                      </w:divBdr>
                                      <w:divsChild>
                                        <w:div w:id="1085877375">
                                          <w:marLeft w:val="0"/>
                                          <w:marRight w:val="0"/>
                                          <w:marTop w:val="0"/>
                                          <w:marBottom w:val="0"/>
                                          <w:divBdr>
                                            <w:top w:val="single" w:sz="2" w:space="0" w:color="D9D9E3"/>
                                            <w:left w:val="single" w:sz="2" w:space="0" w:color="D9D9E3"/>
                                            <w:bottom w:val="single" w:sz="2" w:space="0" w:color="D9D9E3"/>
                                            <w:right w:val="single" w:sz="2" w:space="0" w:color="D9D9E3"/>
                                          </w:divBdr>
                                          <w:divsChild>
                                            <w:div w:id="1524707937">
                                              <w:marLeft w:val="0"/>
                                              <w:marRight w:val="0"/>
                                              <w:marTop w:val="0"/>
                                              <w:marBottom w:val="0"/>
                                              <w:divBdr>
                                                <w:top w:val="single" w:sz="2" w:space="0" w:color="D9D9E3"/>
                                                <w:left w:val="single" w:sz="2" w:space="0" w:color="D9D9E3"/>
                                                <w:bottom w:val="single" w:sz="2" w:space="0" w:color="D9D9E3"/>
                                                <w:right w:val="single" w:sz="2" w:space="0" w:color="D9D9E3"/>
                                              </w:divBdr>
                                              <w:divsChild>
                                                <w:div w:id="740371161">
                                                  <w:marLeft w:val="0"/>
                                                  <w:marRight w:val="0"/>
                                                  <w:marTop w:val="0"/>
                                                  <w:marBottom w:val="0"/>
                                                  <w:divBdr>
                                                    <w:top w:val="single" w:sz="2" w:space="0" w:color="D9D9E3"/>
                                                    <w:left w:val="single" w:sz="2" w:space="0" w:color="D9D9E3"/>
                                                    <w:bottom w:val="single" w:sz="2" w:space="0" w:color="D9D9E3"/>
                                                    <w:right w:val="single" w:sz="2" w:space="0" w:color="D9D9E3"/>
                                                  </w:divBdr>
                                                  <w:divsChild>
                                                    <w:div w:id="176688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8270699">
          <w:marLeft w:val="0"/>
          <w:marRight w:val="0"/>
          <w:marTop w:val="0"/>
          <w:marBottom w:val="0"/>
          <w:divBdr>
            <w:top w:val="none" w:sz="0" w:space="0" w:color="auto"/>
            <w:left w:val="none" w:sz="0" w:space="0" w:color="auto"/>
            <w:bottom w:val="none" w:sz="0" w:space="0" w:color="auto"/>
            <w:right w:val="none" w:sz="0" w:space="0" w:color="auto"/>
          </w:divBdr>
        </w:div>
      </w:divsChild>
    </w:div>
    <w:div w:id="415714995">
      <w:bodyDiv w:val="1"/>
      <w:marLeft w:val="0"/>
      <w:marRight w:val="0"/>
      <w:marTop w:val="0"/>
      <w:marBottom w:val="0"/>
      <w:divBdr>
        <w:top w:val="none" w:sz="0" w:space="0" w:color="auto"/>
        <w:left w:val="none" w:sz="0" w:space="0" w:color="auto"/>
        <w:bottom w:val="none" w:sz="0" w:space="0" w:color="auto"/>
        <w:right w:val="none" w:sz="0" w:space="0" w:color="auto"/>
      </w:divBdr>
    </w:div>
    <w:div w:id="633826829">
      <w:bodyDiv w:val="1"/>
      <w:marLeft w:val="0"/>
      <w:marRight w:val="0"/>
      <w:marTop w:val="0"/>
      <w:marBottom w:val="0"/>
      <w:divBdr>
        <w:top w:val="none" w:sz="0" w:space="0" w:color="auto"/>
        <w:left w:val="none" w:sz="0" w:space="0" w:color="auto"/>
        <w:bottom w:val="none" w:sz="0" w:space="0" w:color="auto"/>
        <w:right w:val="none" w:sz="0" w:space="0" w:color="auto"/>
      </w:divBdr>
    </w:div>
    <w:div w:id="896549226">
      <w:bodyDiv w:val="1"/>
      <w:marLeft w:val="0"/>
      <w:marRight w:val="0"/>
      <w:marTop w:val="0"/>
      <w:marBottom w:val="0"/>
      <w:divBdr>
        <w:top w:val="none" w:sz="0" w:space="0" w:color="auto"/>
        <w:left w:val="none" w:sz="0" w:space="0" w:color="auto"/>
        <w:bottom w:val="none" w:sz="0" w:space="0" w:color="auto"/>
        <w:right w:val="none" w:sz="0" w:space="0" w:color="auto"/>
      </w:divBdr>
    </w:div>
    <w:div w:id="955137269">
      <w:bodyDiv w:val="1"/>
      <w:marLeft w:val="0"/>
      <w:marRight w:val="0"/>
      <w:marTop w:val="0"/>
      <w:marBottom w:val="0"/>
      <w:divBdr>
        <w:top w:val="none" w:sz="0" w:space="0" w:color="auto"/>
        <w:left w:val="none" w:sz="0" w:space="0" w:color="auto"/>
        <w:bottom w:val="none" w:sz="0" w:space="0" w:color="auto"/>
        <w:right w:val="none" w:sz="0" w:space="0" w:color="auto"/>
      </w:divBdr>
      <w:divsChild>
        <w:div w:id="1546790660">
          <w:marLeft w:val="0"/>
          <w:marRight w:val="0"/>
          <w:marTop w:val="0"/>
          <w:marBottom w:val="0"/>
          <w:divBdr>
            <w:top w:val="single" w:sz="2" w:space="0" w:color="D9D9E3"/>
            <w:left w:val="single" w:sz="2" w:space="0" w:color="D9D9E3"/>
            <w:bottom w:val="single" w:sz="2" w:space="0" w:color="D9D9E3"/>
            <w:right w:val="single" w:sz="2" w:space="0" w:color="D9D9E3"/>
          </w:divBdr>
          <w:divsChild>
            <w:div w:id="1892577590">
              <w:marLeft w:val="0"/>
              <w:marRight w:val="0"/>
              <w:marTop w:val="0"/>
              <w:marBottom w:val="0"/>
              <w:divBdr>
                <w:top w:val="single" w:sz="2" w:space="0" w:color="D9D9E3"/>
                <w:left w:val="single" w:sz="2" w:space="0" w:color="D9D9E3"/>
                <w:bottom w:val="single" w:sz="2" w:space="0" w:color="D9D9E3"/>
                <w:right w:val="single" w:sz="2" w:space="0" w:color="D9D9E3"/>
              </w:divBdr>
              <w:divsChild>
                <w:div w:id="194150192">
                  <w:marLeft w:val="0"/>
                  <w:marRight w:val="0"/>
                  <w:marTop w:val="0"/>
                  <w:marBottom w:val="0"/>
                  <w:divBdr>
                    <w:top w:val="single" w:sz="2" w:space="0" w:color="D9D9E3"/>
                    <w:left w:val="single" w:sz="2" w:space="0" w:color="D9D9E3"/>
                    <w:bottom w:val="single" w:sz="2" w:space="0" w:color="D9D9E3"/>
                    <w:right w:val="single" w:sz="2" w:space="0" w:color="D9D9E3"/>
                  </w:divBdr>
                  <w:divsChild>
                    <w:div w:id="1001005909">
                      <w:marLeft w:val="0"/>
                      <w:marRight w:val="0"/>
                      <w:marTop w:val="0"/>
                      <w:marBottom w:val="0"/>
                      <w:divBdr>
                        <w:top w:val="single" w:sz="2" w:space="0" w:color="D9D9E3"/>
                        <w:left w:val="single" w:sz="2" w:space="0" w:color="D9D9E3"/>
                        <w:bottom w:val="single" w:sz="2" w:space="0" w:color="D9D9E3"/>
                        <w:right w:val="single" w:sz="2" w:space="0" w:color="D9D9E3"/>
                      </w:divBdr>
                      <w:divsChild>
                        <w:div w:id="1875927155">
                          <w:marLeft w:val="0"/>
                          <w:marRight w:val="0"/>
                          <w:marTop w:val="0"/>
                          <w:marBottom w:val="0"/>
                          <w:divBdr>
                            <w:top w:val="single" w:sz="2" w:space="0" w:color="D9D9E3"/>
                            <w:left w:val="single" w:sz="2" w:space="0" w:color="D9D9E3"/>
                            <w:bottom w:val="single" w:sz="2" w:space="0" w:color="D9D9E3"/>
                            <w:right w:val="single" w:sz="2" w:space="0" w:color="D9D9E3"/>
                          </w:divBdr>
                          <w:divsChild>
                            <w:div w:id="20065883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203540">
                                  <w:marLeft w:val="0"/>
                                  <w:marRight w:val="0"/>
                                  <w:marTop w:val="0"/>
                                  <w:marBottom w:val="0"/>
                                  <w:divBdr>
                                    <w:top w:val="single" w:sz="2" w:space="0" w:color="D9D9E3"/>
                                    <w:left w:val="single" w:sz="2" w:space="0" w:color="D9D9E3"/>
                                    <w:bottom w:val="single" w:sz="2" w:space="0" w:color="D9D9E3"/>
                                    <w:right w:val="single" w:sz="2" w:space="0" w:color="D9D9E3"/>
                                  </w:divBdr>
                                  <w:divsChild>
                                    <w:div w:id="1412001369">
                                      <w:marLeft w:val="0"/>
                                      <w:marRight w:val="0"/>
                                      <w:marTop w:val="0"/>
                                      <w:marBottom w:val="0"/>
                                      <w:divBdr>
                                        <w:top w:val="single" w:sz="2" w:space="0" w:color="D9D9E3"/>
                                        <w:left w:val="single" w:sz="2" w:space="0" w:color="D9D9E3"/>
                                        <w:bottom w:val="single" w:sz="2" w:space="0" w:color="D9D9E3"/>
                                        <w:right w:val="single" w:sz="2" w:space="0" w:color="D9D9E3"/>
                                      </w:divBdr>
                                      <w:divsChild>
                                        <w:div w:id="1799447805">
                                          <w:marLeft w:val="0"/>
                                          <w:marRight w:val="0"/>
                                          <w:marTop w:val="0"/>
                                          <w:marBottom w:val="0"/>
                                          <w:divBdr>
                                            <w:top w:val="single" w:sz="2" w:space="0" w:color="D9D9E3"/>
                                            <w:left w:val="single" w:sz="2" w:space="0" w:color="D9D9E3"/>
                                            <w:bottom w:val="single" w:sz="2" w:space="0" w:color="D9D9E3"/>
                                            <w:right w:val="single" w:sz="2" w:space="0" w:color="D9D9E3"/>
                                          </w:divBdr>
                                          <w:divsChild>
                                            <w:div w:id="1968926834">
                                              <w:marLeft w:val="0"/>
                                              <w:marRight w:val="0"/>
                                              <w:marTop w:val="0"/>
                                              <w:marBottom w:val="0"/>
                                              <w:divBdr>
                                                <w:top w:val="single" w:sz="2" w:space="0" w:color="D9D9E3"/>
                                                <w:left w:val="single" w:sz="2" w:space="0" w:color="D9D9E3"/>
                                                <w:bottom w:val="single" w:sz="2" w:space="0" w:color="D9D9E3"/>
                                                <w:right w:val="single" w:sz="2" w:space="0" w:color="D9D9E3"/>
                                              </w:divBdr>
                                              <w:divsChild>
                                                <w:div w:id="1064983234">
                                                  <w:marLeft w:val="0"/>
                                                  <w:marRight w:val="0"/>
                                                  <w:marTop w:val="0"/>
                                                  <w:marBottom w:val="0"/>
                                                  <w:divBdr>
                                                    <w:top w:val="single" w:sz="2" w:space="0" w:color="D9D9E3"/>
                                                    <w:left w:val="single" w:sz="2" w:space="0" w:color="D9D9E3"/>
                                                    <w:bottom w:val="single" w:sz="2" w:space="0" w:color="D9D9E3"/>
                                                    <w:right w:val="single" w:sz="2" w:space="0" w:color="D9D9E3"/>
                                                  </w:divBdr>
                                                  <w:divsChild>
                                                    <w:div w:id="20980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532171">
          <w:marLeft w:val="0"/>
          <w:marRight w:val="0"/>
          <w:marTop w:val="0"/>
          <w:marBottom w:val="0"/>
          <w:divBdr>
            <w:top w:val="none" w:sz="0" w:space="0" w:color="auto"/>
            <w:left w:val="none" w:sz="0" w:space="0" w:color="auto"/>
            <w:bottom w:val="none" w:sz="0" w:space="0" w:color="auto"/>
            <w:right w:val="none" w:sz="0" w:space="0" w:color="auto"/>
          </w:divBdr>
        </w:div>
      </w:divsChild>
    </w:div>
    <w:div w:id="1242638414">
      <w:bodyDiv w:val="1"/>
      <w:marLeft w:val="0"/>
      <w:marRight w:val="0"/>
      <w:marTop w:val="0"/>
      <w:marBottom w:val="0"/>
      <w:divBdr>
        <w:top w:val="none" w:sz="0" w:space="0" w:color="auto"/>
        <w:left w:val="none" w:sz="0" w:space="0" w:color="auto"/>
        <w:bottom w:val="none" w:sz="0" w:space="0" w:color="auto"/>
        <w:right w:val="none" w:sz="0" w:space="0" w:color="auto"/>
      </w:divBdr>
    </w:div>
    <w:div w:id="1342509568">
      <w:bodyDiv w:val="1"/>
      <w:marLeft w:val="0"/>
      <w:marRight w:val="0"/>
      <w:marTop w:val="0"/>
      <w:marBottom w:val="0"/>
      <w:divBdr>
        <w:top w:val="none" w:sz="0" w:space="0" w:color="auto"/>
        <w:left w:val="none" w:sz="0" w:space="0" w:color="auto"/>
        <w:bottom w:val="none" w:sz="0" w:space="0" w:color="auto"/>
        <w:right w:val="none" w:sz="0" w:space="0" w:color="auto"/>
      </w:divBdr>
    </w:div>
    <w:div w:id="1541019108">
      <w:bodyDiv w:val="1"/>
      <w:marLeft w:val="0"/>
      <w:marRight w:val="0"/>
      <w:marTop w:val="0"/>
      <w:marBottom w:val="0"/>
      <w:divBdr>
        <w:top w:val="none" w:sz="0" w:space="0" w:color="auto"/>
        <w:left w:val="none" w:sz="0" w:space="0" w:color="auto"/>
        <w:bottom w:val="none" w:sz="0" w:space="0" w:color="auto"/>
        <w:right w:val="none" w:sz="0" w:space="0" w:color="auto"/>
      </w:divBdr>
    </w:div>
    <w:div w:id="1712608260">
      <w:bodyDiv w:val="1"/>
      <w:marLeft w:val="0"/>
      <w:marRight w:val="0"/>
      <w:marTop w:val="0"/>
      <w:marBottom w:val="0"/>
      <w:divBdr>
        <w:top w:val="none" w:sz="0" w:space="0" w:color="auto"/>
        <w:left w:val="none" w:sz="0" w:space="0" w:color="auto"/>
        <w:bottom w:val="none" w:sz="0" w:space="0" w:color="auto"/>
        <w:right w:val="none" w:sz="0" w:space="0" w:color="auto"/>
      </w:divBdr>
    </w:div>
    <w:div w:id="209586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Word_Document.doc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1044</Words>
  <Characters>7011</Characters>
  <Application>Microsoft Office Word</Application>
  <DocSecurity>0</DocSecurity>
  <Lines>129</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Apuroop Thunuguntla</dc:creator>
  <cp:keywords/>
  <dc:description/>
  <cp:lastModifiedBy>Vivek Thunuguntla</cp:lastModifiedBy>
  <cp:revision>4</cp:revision>
  <dcterms:created xsi:type="dcterms:W3CDTF">2023-12-08T20:57:00Z</dcterms:created>
  <dcterms:modified xsi:type="dcterms:W3CDTF">2025-02-15T00:45:00Z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d5155f59-9200-422d-8501-9e1fa9a73c6f</vt:lpwstr>
  </property>
</Properties>
</file>