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7" w:sz="0" w:val="none"/>
        </w:pBdr>
        <w:shd w:fill="ffffff" w:val="clear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Ayrton Senna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7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deve estar se perguntando, o que o Ayrton Senna tem a ver com empreendedorismo? Todo empreendedor, em algum momento, passa pela fase do desânimo, se sente desmotivado, cabisbaixo. </w:t>
      </w:r>
    </w:p>
    <w:p w:rsidR="00000000" w:rsidDel="00000000" w:rsidP="00000000" w:rsidRDefault="00000000" w:rsidRPr="00000000" w14:paraId="00000003">
      <w:pPr>
        <w:pBdr>
          <w:top w:color="auto" w:space="7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Nessas horas precisamos buscar inspiração para recobrar nossas forças, nos conectar com o nosso propósito para continuar a trabalhar.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todo mundo aqui conhece o melhor piloto de fórmula 1  da história do Brasil, e ele não foi o melhor por sorte, foi resultado de muito trabalho e dedicação, trouxe aqui algumas lições que ele nos deixou.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que Senna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desprezava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glórias passadas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Entendam que desprezar não significa que ele não dava valor às conquistas já realizadas, mas que elas não eram o suficiente para ele se dar como satisfeito. Ele queria mais, então treinava mais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Defina uma meta e trabalhe duro para conquistá-la, depois comemore, mas não viva como se essa fosse a única coisa a se realizar na sua vida.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desafie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novamente, trace uma nova meta, queira e suba de patamar.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segunda, é que ele era o cara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desafiava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seus limites Senna dizia que sempre podemos ir mais longe. Se você acha que já chegou no seu limite, saiba que há muito o que ser vivido e explorado, basta sair da sua zona de conforto. 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terceira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perseverança, ele sempre dava o melhor de si, se esforçava ao máximo para conquistar bons resultados, não pensava em desistir.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quarta, o esforço importa mais que o resultado, Senna não queria ser o melhor do mundo, desejava em cada corrida ser melhor do que na anterior, se ele fosse o 1° lugar em uma corrida, era apenas o resultado da sua dedicação.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a quinta, nunca pare de melhorar Já falamos sobre a zona de conforto e aqui reafirmamos: não se acomode!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Essa era uma característica forte no Senna, ele não dizia que sabia tudo, estava sempre em desenvolvimento, aprendendo mais, treinando mais. Se você deseja ter bons resultados deve fazer o mesmo. Conhecimento e ação fazem toda a diferença na hora de se ter êxito no seu negócio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Vou mostrar também alguns legados de Ayrton como empreendedor, sem falar nos seus grandes títulos, um dos seus maiores legados foi a marca Ayrton Senna,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7" w:val="clear"/>
          <w:rtl w:val="0"/>
        </w:rPr>
        <w:t xml:space="preserve">Senna se preocupava bastante com seus negócios, por isso costumava fechar contratos com seus patrocinadores e parceiros com muita habilidade.  Isso valia desde as renovações com a McLaren em longas reuniões com Ron Dennis até o próprio licenciamento dos seus produtos, que hoje fazem sucesso por todo o mundo.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7" w:val="clear"/>
          <w:rtl w:val="0"/>
        </w:rPr>
        <w:t xml:space="preserve">Para se ter uma ideia, segundo um levantamento da revista Forbes, durante o auge da carreira de Senna, o piloto chegou a ser um dos três esportistas mais bem pagos do mundo ao lado de Michael Jordan, a lenda do basquete, e Riddick Bowe, boxeador norte-americano.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7" w:val="clear"/>
          <w:rtl w:val="0"/>
        </w:rPr>
        <w:t xml:space="preserve">Enquanto Senna fazia seu trabalho na pista e nos bastidores da F-1 com maestria, ainda realizava doações anônimas para diversas pessoas e instituições necessitadas, por isso o desejo da família em continuar melhorando a educação pública no Brasil com o Instituto Ayrton Senna, criado em 1994 e que anualmente beneficia 1,8 milhão de estudantes e forma em serviço 65 mil educadores em cerca de 700 municípios de 19 estados de todas as regiões do Brasil.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Ayrton é filho de Milton Teodoro Guirado da Silva, um empresário de uma indústria de acessórios automotivos, e Neide Senna, conhecida como Dona Zaza. Além de Ayrton, o casal teve uma outra filha, Viviane Senna, presidente do Instituto Ayrton Senna. Viviane também é mãe de Bruno Senna, que foi piloto da Fórmula 1 entre 2010 e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4" w:w="11909" w:orient="portrait"/>
      <w:pgMar w:bottom="1440" w:top="1440" w:left="1440" w:right="1440" w:header="1700.7874015748032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Universidade Federal da Paraíba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3971925</wp:posOffset>
          </wp:positionH>
          <wp:positionV relativeFrom="paragraph">
            <wp:posOffset>14288</wp:posOffset>
          </wp:positionV>
          <wp:extent cx="1080000" cy="43200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43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687600</wp:posOffset>
          </wp:positionH>
          <wp:positionV relativeFrom="paragraph">
            <wp:posOffset>-133349</wp:posOffset>
          </wp:positionV>
          <wp:extent cx="1080000" cy="72115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721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pageBreakBefore w:val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de Ciências Exatas</w:t>
    </w:r>
  </w:p>
  <w:p w:rsidR="00000000" w:rsidDel="00000000" w:rsidP="00000000" w:rsidRDefault="00000000" w:rsidRPr="00000000" w14:paraId="00000011">
    <w:pPr>
      <w:pageBreakBefore w:val="0"/>
      <w:ind w:firstLine="72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IV - Rio Tinto</w:t>
    </w:r>
  </w:p>
  <w:p w:rsidR="00000000" w:rsidDel="00000000" w:rsidP="00000000" w:rsidRDefault="00000000" w:rsidRPr="00000000" w14:paraId="00000012">
    <w:pPr>
      <w:pageBreakBefore w:val="0"/>
      <w:spacing w:after="200" w:before="200" w:lineRule="auto"/>
      <w:jc w:val="left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Aluno(a):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KAWHAN LAURINDO DE LIMA, VINICIUS TEIXEIRA FERNANDES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Matrícula: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20200074665, 20200076365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Disciplina: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EMPREENDEDORISMO E FELICIDADE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spacing w:before="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Professor(a):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LUIZ MAURÍCIO MARTINS</w:t>
    </w:r>
  </w:p>
  <w:p w:rsidR="00000000" w:rsidDel="00000000" w:rsidP="00000000" w:rsidRDefault="00000000" w:rsidRPr="00000000" w14:paraId="00000017">
    <w:pPr>
      <w:pageBreakBefore w:val="0"/>
      <w:spacing w:after="200" w:befor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