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2"/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>问题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 xml:space="preserve"> 1.1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>：模型是否正确估计了粉丝投票，从而得出与每周被淘汰的人一致的结果？提供一致性的度量。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2C6C66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回答：是的，模型有效估计了粉丝投票分布。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3"/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一致性度量结果</w:t>
      </w:r>
    </w:p>
    <w:tbl>
      <w:tblPr>
        <w:tblW w:w="71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EEE8D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693"/>
        <w:gridCol w:w="3489"/>
      </w:tblGrid>
      <w:tr w:rsidR="002C6C66" w:rsidRPr="002C6C6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  <w:t>数值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  <w:t>解读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精确匹配准确率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94.70%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264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周中正确预测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250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周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随机基线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12.94%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每周平均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8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人中选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1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人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提升倍数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7.32x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模型比随机猜测好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7.32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倍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Bottom-2</w:t>
            </w: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准确率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实际淘汰者总在预测最差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2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人内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Bottom-3</w:t>
            </w: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准确率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实际淘汰者总在预测最差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3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人内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平均预测排名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1.05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非常接近理想值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1.0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统计显著性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p = 8.38×10</w:t>
            </w:r>
            <w:r w:rsidRPr="002C6C66">
              <w:rPr>
                <w:rFonts w:ascii="Cambria Math" w:eastAsia="宋体" w:hAnsi="Cambria Math" w:cs="Cambria Math"/>
                <w:color w:val="616161"/>
                <w:kern w:val="0"/>
                <w:sz w:val="21"/>
                <w:szCs w:val="21"/>
                <w14:ligatures w14:val="none"/>
              </w:rPr>
              <w:t>⁻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²⁰¹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极其显著</w:t>
            </w:r>
          </w:p>
        </w:tc>
      </w:tr>
    </w:tbl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3"/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分赛制一致性</w:t>
      </w:r>
    </w:p>
    <w:tbl>
      <w:tblPr>
        <w:tblW w:w="71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EEE8D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1"/>
        <w:gridCol w:w="2257"/>
        <w:gridCol w:w="1542"/>
      </w:tblGrid>
      <w:tr w:rsidR="002C6C66" w:rsidRPr="002C6C6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  <w:t>赛制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  <w:t>赛季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  <w:t>准确率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Percentage 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S3-27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94.44%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Rank Rule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S1-2, S28+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95.45%</w:t>
            </w:r>
          </w:p>
        </w:tc>
      </w:tr>
    </w:tbl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3"/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结论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模型通过帕累托分布（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α=0.3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）估计潜在粉丝投票，结合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3%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评委权重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+97%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粉丝权重的加权方案，成功复现了历史淘汰序列。二项检验表明该一致性在统计学上极其显著（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p&lt;0.001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），证明模型有效捕捉了粉丝投票的分布特征。</w:t>
      </w:r>
    </w:p>
    <w:p w:rsidR="002C6C66" w:rsidRPr="002C6C66" w:rsidRDefault="008C4506" w:rsidP="002C6C66">
      <w:pPr>
        <w:widowControl/>
        <w:spacing w:before="686" w:after="686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8C4506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5.3pt;height:.05pt;mso-width-percent:0;mso-height-percent:0;mso-width-percent:0;mso-height-percent:0" o:hralign="center" o:hrstd="t" o:hrnoshade="t" o:hr="t" fillcolor="#374151" stroked="f"/>
        </w:pic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2"/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>问题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 xml:space="preserve"> 1.2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>：这个模型产生的粉丝投票估计有多少确定性？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2C6C66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回答：模型具有中等偏强的确定性。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3"/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确定性度量结果</w:t>
      </w:r>
    </w:p>
    <w:tbl>
      <w:tblPr>
        <w:tblW w:w="71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EEE8D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8"/>
        <w:gridCol w:w="2182"/>
      </w:tblGrid>
      <w:tr w:rsidR="002C6C66" w:rsidRPr="002C6C6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  <w:lastRenderedPageBreak/>
              <w:t>指标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  <w:t>数值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Bootstrap</w:t>
            </w: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置信度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0.5617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置信度标准差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0.1823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模拟次数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1000</w:t>
            </w: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次</w:t>
            </w:r>
          </w:p>
        </w:tc>
      </w:tr>
    </w:tbl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3"/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方法说明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采用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Bootstrap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重采样方法量化确定性：对粉丝分添加随机扰动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 xml:space="preserve"> ε~N(0, 0.1)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，进行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1000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次蒙特卡洛模拟，计算预测结果保持不变的比例。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3"/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解读</w:t>
      </w:r>
    </w:p>
    <w:p w:rsidR="002C6C66" w:rsidRPr="002C6C66" w:rsidRDefault="002C6C66" w:rsidP="002C6C66">
      <w:pPr>
        <w:widowControl/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置信度</w:t>
      </w:r>
      <w:r w:rsidRPr="002C6C66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0.5617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意味着：在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1000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次随机扰动模拟中，平均有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561.7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次预测结果与原预测一致</w:t>
      </w:r>
    </w:p>
    <w:p w:rsidR="002C6C66" w:rsidRPr="002C6C66" w:rsidRDefault="002C6C66" w:rsidP="002C6C66">
      <w:pPr>
        <w:widowControl/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这表明模型对粉丝投票的估计具有</w:t>
      </w:r>
      <w:r w:rsidRPr="002C6C66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中等程度的鲁棒性</w:t>
      </w:r>
    </w:p>
    <w:p w:rsidR="002C6C66" w:rsidRPr="002C6C66" w:rsidRDefault="002C6C66" w:rsidP="002C6C66">
      <w:pPr>
        <w:widowControl/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考虑到粉丝投票本身具有不可预测性，这一确定性水平是合理的</w:t>
      </w:r>
    </w:p>
    <w:p w:rsidR="002C6C66" w:rsidRPr="002C6C66" w:rsidRDefault="008C4506" w:rsidP="002C6C66">
      <w:pPr>
        <w:widowControl/>
        <w:spacing w:before="686" w:after="686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8C4506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noshade="t" o:hr="t" fillcolor="#374151" stroked="f"/>
        </w:pic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2"/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>问题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 xml:space="preserve"> 1.3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>：每个参赛者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>/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>周的确定性是否始终相同？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2C6C66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回答：不相同。确定性存在显著的时序变化规律。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3"/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时序分析结果</w:t>
      </w:r>
    </w:p>
    <w:tbl>
      <w:tblPr>
        <w:tblW w:w="71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EEE8D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8"/>
        <w:gridCol w:w="2542"/>
      </w:tblGrid>
      <w:tr w:rsidR="002C6C66" w:rsidRPr="002C6C6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  <w:t>统计指标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  <w:t>数值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Pearson</w:t>
            </w: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相关系数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r = 0.6114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16161"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显著性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p &lt; 0.001</w:t>
            </w:r>
          </w:p>
        </w:tc>
      </w:tr>
    </w:tbl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3"/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按周次分析</w:t>
      </w:r>
    </w:p>
    <w:tbl>
      <w:tblPr>
        <w:tblW w:w="71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EEE8D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2959"/>
        <w:gridCol w:w="1808"/>
      </w:tblGrid>
      <w:tr w:rsidR="002C6C66" w:rsidRPr="002C6C6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  <w:t>周次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  <w:t>平均确定性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b/>
                <w:bCs/>
                <w:color w:val="657B83"/>
                <w:kern w:val="0"/>
                <w:sz w:val="21"/>
                <w:szCs w:val="21"/>
                <w14:ligatures w14:val="none"/>
              </w:rPr>
              <w:t>标准差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0.53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0.07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Week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0.47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0.09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Week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0.60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0.13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Week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0.86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0.20</w:t>
            </w:r>
          </w:p>
        </w:tc>
      </w:tr>
      <w:tr w:rsidR="002C6C66" w:rsidRPr="002C6C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Week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EE8D5"/>
            <w:vAlign w:val="bottom"/>
            <w:hideMark/>
          </w:tcPr>
          <w:p w:rsidR="002C6C66" w:rsidRPr="002C6C66" w:rsidRDefault="002C6C66" w:rsidP="002C6C66">
            <w:pPr>
              <w:widowControl/>
              <w:spacing w:after="0" w:line="240" w:lineRule="auto"/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</w:pPr>
            <w:r w:rsidRPr="002C6C66">
              <w:rPr>
                <w:rFonts w:ascii="Arial" w:eastAsia="宋体" w:hAnsi="Arial" w:cs="Arial"/>
                <w:color w:val="616161"/>
                <w:kern w:val="0"/>
                <w:sz w:val="21"/>
                <w:szCs w:val="21"/>
                <w14:ligatures w14:val="none"/>
              </w:rPr>
              <w:t>0.00</w:t>
            </w:r>
          </w:p>
        </w:tc>
      </w:tr>
    </w:tbl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3"/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规律解读</w:t>
      </w:r>
    </w:p>
    <w:p w:rsidR="002C6C66" w:rsidRPr="002C6C66" w:rsidRDefault="002C6C66" w:rsidP="002C6C66">
      <w:pPr>
        <w:widowControl/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lastRenderedPageBreak/>
        <w:t>早期确定性较低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：选手众多（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10-12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人），竞争激烈，任一选手被淘汰都有可能</w:t>
      </w:r>
    </w:p>
    <w:p w:rsidR="002C6C66" w:rsidRPr="002C6C66" w:rsidRDefault="002C6C66" w:rsidP="002C6C66">
      <w:pPr>
        <w:widowControl/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后期确定性升高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：选手减少（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3-4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人），排名分化明显，最弱选手容易识别</w:t>
      </w:r>
    </w:p>
    <w:p w:rsidR="002C6C66" w:rsidRPr="002C6C66" w:rsidRDefault="002C6C66" w:rsidP="002C6C66">
      <w:pPr>
        <w:widowControl/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相关性显著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r=0.6114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表明周次与确定性呈</w:t>
      </w:r>
      <w:r w:rsidRPr="002C6C66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中强正相关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3"/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赛季间差异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不同赛季的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JPADI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标准差（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0.19-0.61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）也表明确定性在赛季间存在差异，这与每季选手实力分布、粉丝基础差异有关。</w:t>
      </w:r>
    </w:p>
    <w:p w:rsidR="002C6C66" w:rsidRPr="002C6C66" w:rsidRDefault="008C4506" w:rsidP="002C6C66">
      <w:pPr>
        <w:widowControl/>
        <w:spacing w:before="686" w:after="686" w:line="240" w:lineRule="auto"/>
        <w:rPr>
          <w:rFonts w:ascii="Arial" w:eastAsia="宋体" w:hAnsi="Arial" w:cs="Arial"/>
          <w:kern w:val="0"/>
          <w:sz w:val="21"/>
          <w:szCs w:val="21"/>
          <w14:ligatures w14:val="none"/>
        </w:rPr>
      </w:pPr>
      <w:r w:rsidRPr="008C4506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noshade="t" o:hr="t" fillcolor="#374151" stroked="f"/>
        </w:pic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2"/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>问题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 xml:space="preserve"> 1.4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7"/>
          <w:szCs w:val="27"/>
          <w14:ligatures w14:val="none"/>
        </w:rPr>
        <w:t>：提供估算确定性的衡量标准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2C6C66">
        <w:rPr>
          <w:rFonts w:ascii="Arial" w:eastAsia="宋体" w:hAnsi="Arial" w:cs="Arial"/>
          <w:b/>
          <w:bCs/>
          <w:color w:val="616161"/>
          <w:kern w:val="0"/>
          <w:sz w:val="24"/>
          <w:bdr w:val="single" w:sz="2" w:space="0" w:color="C0C1C6" w:frame="1"/>
          <w14:ligatures w14:val="none"/>
        </w:rPr>
        <w:t>回答：我们采用以下四个互补的确定性衡量标准：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3"/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标准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1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：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Bootstrap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置信度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$$\text{Certainty} = \frac{#{\text{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扰动后预测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} = \text{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原预测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}}}{1000}$$</w:t>
      </w:r>
    </w:p>
    <w:p w:rsidR="002C6C66" w:rsidRPr="002C6C66" w:rsidRDefault="002C6C66" w:rsidP="002C6C66">
      <w:pPr>
        <w:widowControl/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当前值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0.5617</w:t>
      </w:r>
    </w:p>
    <w:p w:rsidR="002C6C66" w:rsidRPr="002C6C66" w:rsidRDefault="002C6C66" w:rsidP="002C6C66">
      <w:pPr>
        <w:widowControl/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含义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：预测对随机扰动的稳定性</w:t>
      </w:r>
    </w:p>
    <w:p w:rsidR="002C6C66" w:rsidRPr="002C6C66" w:rsidRDefault="002C6C66" w:rsidP="002C6C66">
      <w:pPr>
        <w:widowControl/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EEE8D5"/>
        <w:spacing w:after="0" w:line="240" w:lineRule="auto"/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16161"/>
          <w:kern w:val="0"/>
          <w:sz w:val="21"/>
          <w:szCs w:val="21"/>
          <w:bdr w:val="single" w:sz="2" w:space="0" w:color="C0C1C6" w:frame="1"/>
          <w14:ligatures w14:val="none"/>
        </w:rPr>
        <w:t>范围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：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[0, 1]</w:t>
      </w:r>
      <w:r w:rsidRPr="002C6C66">
        <w:rPr>
          <w:rFonts w:ascii="Arial" w:eastAsia="宋体" w:hAnsi="Arial" w:cs="Arial"/>
          <w:color w:val="616161"/>
          <w:kern w:val="0"/>
          <w:sz w:val="21"/>
          <w:szCs w:val="21"/>
          <w14:ligatures w14:val="none"/>
        </w:rPr>
        <w:t>，越高越确定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outlineLvl w:val="3"/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</w:pP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标准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2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：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95%</w:t>
      </w:r>
      <w:r w:rsidRPr="002C6C66">
        <w:rPr>
          <w:rFonts w:ascii="Arial" w:eastAsia="宋体" w:hAnsi="Arial" w:cs="Arial"/>
          <w:b/>
          <w:bCs/>
          <w:color w:val="657B83"/>
          <w:kern w:val="0"/>
          <w:sz w:val="21"/>
          <w:szCs w:val="21"/>
          <w14:ligatures w14:val="none"/>
        </w:rPr>
        <w:t>置信区间宽度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通过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1000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次采样计算粉丝分的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2.5%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和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97.5%</w:t>
      </w: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分位数之差：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EEE8D5"/>
        <w:spacing w:before="100" w:beforeAutospacing="1" w:after="100" w:afterAutospacing="1" w:line="240" w:lineRule="auto"/>
        <w:rPr>
          <w:rFonts w:ascii="Arial" w:eastAsia="宋体" w:hAnsi="Arial" w:cs="Arial"/>
          <w:color w:val="616161"/>
          <w:kern w:val="0"/>
          <w:sz w:val="24"/>
          <w14:ligatures w14:val="none"/>
        </w:rPr>
      </w:pPr>
      <w:r w:rsidRPr="002C6C66">
        <w:rPr>
          <w:rFonts w:ascii="Arial" w:eastAsia="宋体" w:hAnsi="Arial" w:cs="Arial"/>
          <w:color w:val="616161"/>
          <w:kern w:val="0"/>
          <w:sz w:val="24"/>
          <w14:ligatures w14:val="none"/>
        </w:rPr>
        <w:t>$$\text{CI Width} = P_{97.5} - P_{2.5}$$</w:t>
      </w:r>
    </w:p>
    <w:p w:rsidR="002C6C66" w:rsidRPr="002C6C66" w:rsidRDefault="002C6C66" w:rsidP="002C6C66">
      <w:pPr>
        <w:widowControl/>
        <w:pBdr>
          <w:top w:val="single" w:sz="2" w:space="0" w:color="C0C1C6"/>
          <w:left w:val="single" w:sz="2" w:space="19" w:color="C0C1C6"/>
          <w:bottom w:val="single" w:sz="2" w:space="0" w:color="C0C1C6"/>
          <w:right w:val="single" w:sz="2" w:space="0" w:color="C0C1C6"/>
        </w:pBdr>
        <w:shd w:val="clear" w:color="auto" w:fill="EEE8D5"/>
        <w:spacing w:after="274" w:line="240" w:lineRule="auto"/>
        <w:ind w:left="720"/>
        <w:rPr>
          <w:rFonts w:ascii="Arial" w:eastAsia="宋体" w:hAnsi="Arial" w:cs="Arial"/>
          <w:color w:val="374151"/>
          <w:kern w:val="0"/>
          <w:sz w:val="21"/>
          <w:szCs w:val="21"/>
          <w14:ligatures w14:val="none"/>
        </w:rPr>
      </w:pPr>
    </w:p>
    <w:p w:rsidR="00C940A8" w:rsidRPr="002C6C66" w:rsidRDefault="00C940A8"/>
    <w:sectPr w:rsidR="00C940A8" w:rsidRPr="002C6C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31F2"/>
    <w:multiLevelType w:val="multilevel"/>
    <w:tmpl w:val="A1C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4D2C36"/>
    <w:multiLevelType w:val="multilevel"/>
    <w:tmpl w:val="A762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684176"/>
    <w:multiLevelType w:val="multilevel"/>
    <w:tmpl w:val="3CF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1206615">
    <w:abstractNumId w:val="2"/>
  </w:num>
  <w:num w:numId="2" w16cid:durableId="46997449">
    <w:abstractNumId w:val="1"/>
  </w:num>
  <w:num w:numId="3" w16cid:durableId="90036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66"/>
    <w:rsid w:val="000A72D9"/>
    <w:rsid w:val="00165FDE"/>
    <w:rsid w:val="002C6C66"/>
    <w:rsid w:val="008C4506"/>
    <w:rsid w:val="00C93270"/>
    <w:rsid w:val="00C940A8"/>
    <w:rsid w:val="00D0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A1111C-563F-BF4D-A588-B6803335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6C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C6C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C6C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C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C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C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C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C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C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C6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C6C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C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C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C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C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C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C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C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C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C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C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C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C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6C66"/>
    <w:rPr>
      <w:b/>
      <w:bCs/>
      <w:smallCaps/>
      <w:color w:val="0F4761" w:themeColor="accent1" w:themeShade="BF"/>
      <w:spacing w:val="5"/>
    </w:rPr>
  </w:style>
  <w:style w:type="paragraph" w:customStyle="1" w:styleId="mb-0">
    <w:name w:val="!mb-0"/>
    <w:basedOn w:val="a"/>
    <w:rsid w:val="002C6C6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2C6C66"/>
    <w:rPr>
      <w:b/>
      <w:bCs/>
    </w:rPr>
  </w:style>
  <w:style w:type="paragraph" w:customStyle="1" w:styleId="pinline">
    <w:name w:val="[&amp;&gt;p]:inline"/>
    <w:basedOn w:val="a"/>
    <w:rsid w:val="002C6C6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hokawing</dc:creator>
  <cp:keywords/>
  <dc:description/>
  <cp:lastModifiedBy>hokawing</cp:lastModifiedBy>
  <cp:revision>1</cp:revision>
  <dcterms:created xsi:type="dcterms:W3CDTF">2026-01-30T15:51:00Z</dcterms:created>
  <dcterms:modified xsi:type="dcterms:W3CDTF">2026-01-30T15:52:00Z</dcterms:modified>
</cp:coreProperties>
</file>