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7787" w:rsidRPr="00634945" w:rsidRDefault="00B87787" w:rsidP="00B87787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Task 2: 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规则博弈与争议复盘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(Rule Comparison &amp; Controversy)</w:t>
      </w:r>
    </w:p>
    <w:p w:rsidR="00B87787" w:rsidRPr="00634945" w:rsidRDefault="00B87787" w:rsidP="00B87787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核心逻辑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：利用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Task 1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得到的粉丝票分布，在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平行宇宙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中测试不同规则。</w:t>
      </w:r>
    </w:p>
    <w:p w:rsidR="00B87787" w:rsidRPr="00634945" w:rsidRDefault="00B87787" w:rsidP="00B87787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全赛季局部反事实仿真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(WLCS)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B87787" w:rsidRPr="00634945" w:rsidRDefault="00B87787" w:rsidP="00B87787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对于数据集中的每一周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B87787" w:rsidRPr="00634945" w:rsidRDefault="00B87787" w:rsidP="00B87787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Step A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：固定评委分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)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估计粉丝分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Fan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B87787" w:rsidRPr="00634945" w:rsidRDefault="00B87787" w:rsidP="00B87787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Step B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：分别计算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Rank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制和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Percent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制下的淘汰者集合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rank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pct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B87787" w:rsidRPr="00634945" w:rsidRDefault="00B87787" w:rsidP="00B87787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Step C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：计算差异指标。</w:t>
      </w:r>
    </w:p>
    <w:p w:rsidR="00B87787" w:rsidRPr="00634945" w:rsidRDefault="00B87787" w:rsidP="00B87787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评价指标体系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B87787" w:rsidRPr="00634945" w:rsidRDefault="00B87787" w:rsidP="00B87787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公平性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(Fairness)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B87787" w:rsidRPr="00634945" w:rsidRDefault="00B87787" w:rsidP="00B87787">
      <w:pPr>
        <w:widowControl/>
        <w:numPr>
          <w:ilvl w:val="2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技能相关度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(Skill Correlation)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：最终排名与评委排名的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Spearman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相关系数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ρ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。若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ρ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pct&gt;ρ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rank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，说明百分比制更尊重专业。</w:t>
      </w:r>
    </w:p>
    <w:p w:rsidR="00B87787" w:rsidRPr="00634945" w:rsidRDefault="00B87787" w:rsidP="00B87787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系统偏向性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(Systematic Bias)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B87787" w:rsidRPr="00634945" w:rsidRDefault="00B87787" w:rsidP="00B87787">
      <w:pPr>
        <w:widowControl/>
        <w:numPr>
          <w:ilvl w:val="2"/>
          <w:numId w:val="1"/>
        </w:numPr>
        <w:spacing w:after="0" w:line="240" w:lineRule="auto"/>
        <w:rPr>
          <w:rFonts w:ascii="Cambria Math" w:eastAsia="宋体" w:hAnsi="Cambria Math" w:cs="宋体"/>
          <w:color w:val="1F1F1F"/>
          <w:kern w:val="0"/>
          <w:sz w:val="24"/>
          <w:oMath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淘汰逆转率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(Reversal Rate)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[</m:t>
        </m:r>
      </m:oMath>
    </w:p>
    <w:p w:rsidR="00B87787" w:rsidRPr="00634945" w:rsidRDefault="00B87787" w:rsidP="00B87787">
      <w:pPr>
        <w:widowControl/>
        <w:spacing w:after="0" w:line="240" w:lineRule="auto"/>
        <w:ind w:left="216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L=</m:t>
          </m:r>
          <m:f>
            <m:f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i=1</m:t>
              </m:r>
            </m:sub>
            <m:sup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</m:t>
              </m:r>
              <m:d>
                <m:d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rank</m:t>
                      </m:r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,i</m:t>
                      </m:r>
                    </m:sub>
                  </m:s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≠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pct</m:t>
                      </m:r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,i</m:t>
                      </m:r>
                    </m:sub>
                  </m:sSub>
                </m:e>
              </m:d>
            </m:e>
          </m:nary>
        </m:oMath>
      </m:oMathPara>
    </w:p>
    <w:p w:rsidR="00B87787" w:rsidRPr="00634945" w:rsidRDefault="00B87787" w:rsidP="00B87787">
      <w:pPr>
        <w:widowControl/>
        <w:spacing w:after="100" w:afterAutospacing="1" w:line="240" w:lineRule="auto"/>
        <w:rPr>
          <w:rFonts w:ascii="Google Sans Text" w:eastAsia="宋体" w:hAnsi="Google Sans Text" w:cs="宋体" w:hint="eastAsia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kern w:val="0"/>
          <w:sz w:val="24"/>
          <w14:ligatures w14:val="none"/>
        </w:rPr>
        <w:t>其中，</w:t>
      </w:r>
      <m:oMath>
        <m:r>
          <m:rPr>
            <m:scr m:val="double-struck"/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I</m:t>
        </m:r>
        <m:d>
          <m:dPr>
            <m:sepChr m:val="⋅"/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/>
          <m:e/>
        </m:d>
      </m:oMath>
      <w:r w:rsidRPr="00634945">
        <w:rPr>
          <w:rFonts w:ascii="Google Sans Text" w:eastAsia="宋体" w:hAnsi="Google Sans Text" w:cs="宋体"/>
          <w:kern w:val="0"/>
          <w:sz w:val="24"/>
          <w14:ligatures w14:val="none"/>
        </w:rPr>
        <w:t>为指示函数（</w:t>
      </w:r>
      <w:r w:rsidRPr="00634945">
        <w:rPr>
          <w:rFonts w:ascii="Google Sans Text" w:eastAsia="宋体" w:hAnsi="Google Sans Text" w:cs="宋体"/>
          <w:kern w:val="0"/>
          <w:sz w:val="24"/>
          <w14:ligatures w14:val="none"/>
        </w:rPr>
        <w:t>Indicator Function</w:t>
      </w:r>
      <w:r w:rsidRPr="00634945">
        <w:rPr>
          <w:rFonts w:ascii="Google Sans Text" w:eastAsia="宋体" w:hAnsi="Google Sans Text" w:cs="宋体"/>
          <w:kern w:val="0"/>
          <w:sz w:val="24"/>
          <w14:ligatures w14:val="none"/>
        </w:rPr>
        <w:t>），其定义如下：</w:t>
      </w:r>
    </w:p>
    <w:p w:rsidR="00B87787" w:rsidRPr="00634945" w:rsidRDefault="00B87787" w:rsidP="00B87787">
      <w:pPr>
        <w:widowControl/>
        <w:spacing w:after="0" w:line="240" w:lineRule="auto"/>
        <w:rPr>
          <w:rFonts w:ascii="Google Sans Text" w:eastAsia="宋体" w:hAnsi="Google Sans Text" w:cs="宋体" w:hint="eastAsia"/>
          <w:i/>
          <w:color w:val="1F1F1F"/>
          <w:kern w:val="0"/>
          <w:sz w:val="24"/>
          <w14:ligatures w14:val="none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I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Google Sans Text" w:eastAsia="宋体" w:hAnsi="Google Sans Text" w:cs="宋体"/>
                  <w:kern w:val="0"/>
                  <w:sz w:val="24"/>
                  <w14:ligatures w14:val="none"/>
                </w:rPr>
                <m:t>condition</m:t>
              </m:r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Google Sans Text" w:eastAsia="宋体" w:hAnsi="Google Sans Text" w:cs="宋体"/>
                        <w:kern w:val="0"/>
                        <w:sz w:val="24"/>
                        <w14:ligatures w14:val="none"/>
                      </w:rPr>
                      <m:t>if condition is true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Google Sans Text" w:eastAsia="宋体" w:hAnsi="Google Sans Text" w:cs="宋体"/>
                        <w:kern w:val="0"/>
                        <w:sz w:val="24"/>
                        <w14:ligatures w14:val="none"/>
                      </w:rPr>
                      <m:t>if condition is false</m:t>
                    </m:r>
                  </m:e>
                </m:mr>
              </m:m>
            </m:e>
          </m:d>
        </m:oMath>
      </m:oMathPara>
    </w:p>
    <w:p w:rsidR="00B87787" w:rsidRPr="00634945" w:rsidRDefault="00B87787" w:rsidP="00B87787">
      <w:pPr>
        <w:widowControl/>
        <w:numPr>
          <w:ilvl w:val="2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淘汰者人气分位数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(Fan Percentile of Eliminated)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：若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Rank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制下被淘汰者的平均粉丝排名显著更低（例如都是倒数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3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名），说明该制度严重保护高人气选手。</w:t>
      </w:r>
    </w:p>
    <w:p w:rsidR="00B87787" w:rsidRPr="00634945" w:rsidRDefault="00B87787" w:rsidP="00B87787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Judge Save 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机制模拟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B87787" w:rsidRPr="00634945" w:rsidRDefault="00B87787" w:rsidP="00B87787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Bottom 2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中，若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high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-</m:t>
        </m:r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low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&gt;δ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（例如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0.2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），则强制保留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high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B87787" w:rsidRPr="00634945" w:rsidRDefault="00B87787" w:rsidP="00B87787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结论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：统计这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34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季中，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Judge Save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本可以挽救多少个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高分低票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的冤案（如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Sabrina Bryan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）。</w:t>
      </w:r>
    </w:p>
    <w:p w:rsidR="00C940A8" w:rsidRDefault="00C940A8"/>
    <w:sectPr w:rsidR="00C94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">
    <w:altName w:val="Calibri"/>
    <w:panose1 w:val="020B06040202020202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 Text">
    <w:altName w:val="Calibri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4ACD"/>
    <w:multiLevelType w:val="multilevel"/>
    <w:tmpl w:val="AC4A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91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1F"/>
    <w:rsid w:val="000A72D9"/>
    <w:rsid w:val="00165FDE"/>
    <w:rsid w:val="0067271F"/>
    <w:rsid w:val="00B87787"/>
    <w:rsid w:val="00C93270"/>
    <w:rsid w:val="00C940A8"/>
    <w:rsid w:val="00D0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5CC97-8317-FB49-8C46-9EFCBACC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78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27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7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7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7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7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7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7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7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7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7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7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27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7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7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7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7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7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7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7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7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7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7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2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2</cp:revision>
  <dcterms:created xsi:type="dcterms:W3CDTF">2026-01-31T00:23:00Z</dcterms:created>
  <dcterms:modified xsi:type="dcterms:W3CDTF">2026-01-31T00:24:00Z</dcterms:modified>
</cp:coreProperties>
</file>