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0" w:line="276" w:lineRule="auto"/>
        <w:jc w:val="both"/>
      </w:pPr>
    </w:p>
    <w:p>
      <w:pPr>
        <w:spacing w:before="300" w:after="360" w:line="276" w:lineRule="auto"/>
        <w:jc w:val="center"/>
      </w:pPr>
      <w:r>
        <w:rPr>
          <w:rFonts w:ascii="Times New Roman" w:hAnsi="Times New Roman" w:cs="Times New Roman"/>
          <w:b/>
          <w:i w:val="0"/>
          <w:color w:val="000000"/>
          <w:sz w:val="28"/>
        </w:rPr>
        <w:t>EVENTBRIDGE: MULTI-INSTITUTION COLLEGE EVENT</w:t>
        <w:br/>
        <w:t>MANAGEMENT AND VERIFIABLE CREDENTIAL PLATFORM</w:t>
      </w:r>
    </w:p>
    <w:p>
      <w:pPr>
        <w:spacing w:before="120" w:after="280" w:line="276" w:lineRule="auto"/>
        <w:jc w:val="center"/>
      </w:pPr>
      <w:r>
        <w:rPr>
          <w:rFonts w:ascii="Times New Roman" w:hAnsi="Times New Roman" w:cs="Times New Roman"/>
          <w:b/>
          <w:i w:val="0"/>
          <w:color w:val="000000"/>
          <w:sz w:val="24"/>
        </w:rPr>
        <w:t>A PROJECT REPORT</w:t>
      </w:r>
    </w:p>
    <w:p>
      <w:pPr>
        <w:spacing w:before="80" w:after="120" w:line="276" w:lineRule="auto"/>
        <w:jc w:val="center"/>
      </w:pPr>
      <w:r>
        <w:rPr>
          <w:rFonts w:ascii="Times New Roman" w:hAnsi="Times New Roman" w:cs="Times New Roman"/>
          <w:b w:val="0"/>
          <w:i/>
          <w:color w:val="000000"/>
          <w:sz w:val="24"/>
        </w:rPr>
        <w:t>Submitted by</w:t>
      </w:r>
    </w:p>
    <w:p>
      <w:pPr>
        <w:spacing w:before="80" w:after="280" w:line="276" w:lineRule="auto"/>
        <w:jc w:val="center"/>
      </w:pPr>
      <w:r>
        <w:rPr>
          <w:rFonts w:ascii="Times New Roman" w:hAnsi="Times New Roman" w:cs="Times New Roman"/>
          <w:b/>
          <w:i w:val="0"/>
          <w:color w:val="000000"/>
          <w:sz w:val="24"/>
        </w:rPr>
        <w:t>KAWSIK M (310624205114)</w:t>
      </w:r>
    </w:p>
    <w:p>
      <w:pPr>
        <w:spacing w:before="80" w:after="320" w:line="288" w:lineRule="auto"/>
        <w:jc w:val="center"/>
      </w:pPr>
      <w:r/>
      <w:r>
        <w:rPr>
          <w:rFonts w:ascii="Times New Roman" w:hAnsi="Times New Roman" w:cs="Times New Roman"/>
          <w:b w:val="0"/>
          <w:i/>
          <w:color w:val="000000"/>
          <w:sz w:val="24"/>
        </w:rPr>
        <w:t>in partial fulfilment for the award of the Degree</w:t>
        <w:br/>
        <w:t>of</w:t>
        <w:br/>
      </w:r>
      <w:r>
        <w:rPr>
          <w:rFonts w:ascii="Times New Roman" w:hAnsi="Times New Roman" w:cs="Times New Roman"/>
          <w:b/>
          <w:i w:val="0"/>
          <w:color w:val="000000"/>
          <w:sz w:val="24"/>
        </w:rPr>
        <w:t>BACHELOR OF TECHNOLOGY</w:t>
        <w:br/>
      </w:r>
      <w:r>
        <w:rPr>
          <w:rFonts w:ascii="Times New Roman" w:hAnsi="Times New Roman" w:cs="Times New Roman"/>
          <w:b w:val="0"/>
          <w:i/>
          <w:color w:val="000000"/>
          <w:sz w:val="24"/>
        </w:rPr>
        <w:t>in</w:t>
        <w:br/>
      </w:r>
      <w:r>
        <w:rPr>
          <w:rFonts w:ascii="Times New Roman" w:hAnsi="Times New Roman" w:cs="Times New Roman"/>
          <w:b/>
          <w:i w:val="0"/>
          <w:color w:val="000000"/>
          <w:sz w:val="24"/>
        </w:rPr>
        <w:t>INFORMATION TECHNOLOGY</w:t>
      </w:r>
    </w:p>
    <w:p>
      <w:pPr>
        <w:spacing w:before="160" w:after="240"/>
        <w:jc w:val="center"/>
      </w:pPr>
      <w:r>
        <w:drawing>
          <wp:inline xmlns:a="http://schemas.openxmlformats.org/drawingml/2006/main" xmlns:pic="http://schemas.openxmlformats.org/drawingml/2006/picture">
            <wp:extent cx="1097280" cy="1197033"/>
            <wp:docPr id="1" name="Picture 1"/>
            <wp:cNvGraphicFramePr>
              <a:graphicFrameLocks noChangeAspect="1"/>
            </wp:cNvGraphicFramePr>
            <a:graphic>
              <a:graphicData uri="http://schemas.openxmlformats.org/drawingml/2006/picture">
                <pic:pic>
                  <pic:nvPicPr>
                    <pic:cNvPr id="0" name="college_logo.png"/>
                    <pic:cNvPicPr/>
                  </pic:nvPicPr>
                  <pic:blipFill>
                    <a:blip r:embed="rId10"/>
                    <a:stretch>
                      <a:fillRect/>
                    </a:stretch>
                  </pic:blipFill>
                  <pic:spPr>
                    <a:xfrm>
                      <a:off x="0" y="0"/>
                      <a:ext cx="1097280" cy="1197033"/>
                    </a:xfrm>
                    <a:prstGeom prst="rect"/>
                  </pic:spPr>
                </pic:pic>
              </a:graphicData>
            </a:graphic>
          </wp:inline>
        </w:drawing>
      </w:r>
    </w:p>
    <w:p>
      <w:pPr>
        <w:spacing w:before="80" w:after="80" w:line="288" w:lineRule="auto"/>
        <w:jc w:val="center"/>
      </w:pPr>
      <w:r>
        <w:rPr>
          <w:rFonts w:ascii="Times New Roman" w:hAnsi="Times New Roman" w:cs="Times New Roman"/>
          <w:b/>
          <w:i w:val="0"/>
          <w:color w:val="000000"/>
          <w:sz w:val="24"/>
        </w:rPr>
        <w:t>FULL STACK DEVELOPMENT – 2311CSC503R</w:t>
        <w:br/>
        <w:br/>
        <w:t>EASWARI ENGINEERING COLLEGE, RAMAPURAM</w:t>
        <w:br/>
        <w:t>(AN AUTONOMOUS INSTITUTION) – AFFILIATED TO ANNA UNIVERSITY,</w:t>
        <w:br/>
        <w:t>CHENNAI</w:t>
        <w:br/>
        <w:br/>
        <w:t>OCTOBER 2026</w:t>
      </w:r>
    </w:p>
    <w:p>
      <w:r>
        <w:br w:type="page"/>
      </w:r>
    </w:p>
    <w:p>
      <w:pPr>
        <w:spacing w:before="40" w:after="120"/>
        <w:jc w:val="center"/>
      </w:pPr>
      <w:r>
        <w:drawing>
          <wp:inline xmlns:a="http://schemas.openxmlformats.org/drawingml/2006/main" xmlns:pic="http://schemas.openxmlformats.org/drawingml/2006/picture">
            <wp:extent cx="914400" cy="997527"/>
            <wp:docPr id="2" name="Picture 2"/>
            <wp:cNvGraphicFramePr>
              <a:graphicFrameLocks noChangeAspect="1"/>
            </wp:cNvGraphicFramePr>
            <a:graphic>
              <a:graphicData uri="http://schemas.openxmlformats.org/drawingml/2006/picture">
                <pic:pic>
                  <pic:nvPicPr>
                    <pic:cNvPr id="0" name="college_logo.png"/>
                    <pic:cNvPicPr/>
                  </pic:nvPicPr>
                  <pic:blipFill>
                    <a:blip r:embed="rId10"/>
                    <a:stretch>
                      <a:fillRect/>
                    </a:stretch>
                  </pic:blipFill>
                  <pic:spPr>
                    <a:xfrm>
                      <a:off x="0" y="0"/>
                      <a:ext cx="914400" cy="997527"/>
                    </a:xfrm>
                    <a:prstGeom prst="rect"/>
                  </pic:spPr>
                </pic:pic>
              </a:graphicData>
            </a:graphic>
          </wp:inline>
        </w:drawing>
      </w:r>
    </w:p>
    <w:p>
      <w:pPr>
        <w:spacing w:before="80" w:after="80" w:line="276" w:lineRule="auto"/>
        <w:jc w:val="center"/>
      </w:pPr>
      <w:r>
        <w:rPr>
          <w:rFonts w:ascii="Times New Roman" w:hAnsi="Times New Roman" w:cs="Times New Roman"/>
          <w:b/>
          <w:i w:val="0"/>
          <w:color w:val="000000"/>
          <w:sz w:val="28"/>
        </w:rPr>
        <w:t>EASWARI ENGINEERING COLLEGE</w:t>
      </w:r>
    </w:p>
    <w:p>
      <w:pPr>
        <w:spacing w:before="80" w:after="400" w:line="276" w:lineRule="auto"/>
        <w:jc w:val="center"/>
      </w:pPr>
      <w:r>
        <w:rPr>
          <w:rFonts w:ascii="Times New Roman" w:hAnsi="Times New Roman" w:cs="Times New Roman"/>
          <w:b/>
          <w:i w:val="0"/>
          <w:color w:val="000000"/>
          <w:sz w:val="28"/>
        </w:rPr>
        <w:t>BONAFIDE CERTIFICATE</w:t>
      </w:r>
    </w:p>
    <w:p>
      <w:pPr>
        <w:spacing w:before="200" w:after="900" w:line="312" w:lineRule="auto"/>
        <w:jc w:val="both"/>
      </w:pPr>
      <w:r>
        <w:rPr>
          <w:rFonts w:ascii="Times New Roman" w:hAnsi="Times New Roman" w:cs="Times New Roman"/>
          <w:b w:val="0"/>
          <w:i w:val="0"/>
          <w:color w:val="000000"/>
          <w:sz w:val="24"/>
        </w:rPr>
        <w:t xml:space="preserve">Certified that this project report titled </w:t>
      </w:r>
      <w:r>
        <w:rPr>
          <w:rFonts w:ascii="Times New Roman" w:hAnsi="Times New Roman" w:cs="Times New Roman"/>
          <w:b/>
          <w:i w:val="0"/>
          <w:color w:val="000000"/>
          <w:sz w:val="24"/>
        </w:rPr>
        <w:t>“EVENTBRIDGE: MULTI-INSTITUTION COLLEGE EVENT MANAGEMENT AND VERIFIABLE CREDENTIAL PLATFORM”</w:t>
      </w:r>
      <w:r>
        <w:rPr>
          <w:rFonts w:ascii="Times New Roman" w:hAnsi="Times New Roman" w:cs="Times New Roman"/>
          <w:b w:val="0"/>
          <w:i w:val="0"/>
          <w:color w:val="000000"/>
          <w:sz w:val="24"/>
        </w:rPr>
        <w:t xml:space="preserve"> is the Bonafide work of </w:t>
      </w:r>
      <w:r>
        <w:rPr>
          <w:rFonts w:ascii="Times New Roman" w:hAnsi="Times New Roman" w:cs="Times New Roman"/>
          <w:b/>
          <w:i w:val="0"/>
          <w:color w:val="000000"/>
          <w:sz w:val="24"/>
        </w:rPr>
        <w:t>“KAWSIK M (310624205114)”</w:t>
      </w:r>
      <w:r>
        <w:rPr>
          <w:rFonts w:ascii="Times New Roman" w:hAnsi="Times New Roman" w:cs="Times New Roman"/>
          <w:b w:val="0"/>
          <w:i w:val="0"/>
          <w:color w:val="000000"/>
          <w:sz w:val="24"/>
        </w:rPr>
        <w:t>, who carried out the project work under my supervision.</w:t>
      </w:r>
    </w:p>
    <w:tbl>
      <w:tblPr>
        <w:tblW w:type="auto" w:w="0"/>
        <w:jc w:val="center"/>
        <w:tblLayout w:type="fixed"/>
        <w:tblLook w:firstColumn="1" w:firstRow="1" w:lastColumn="0" w:lastRow="0" w:noHBand="0" w:noVBand="1" w:val="04A0"/>
      </w:tblPr>
      <w:tblGrid>
        <w:gridCol w:w="4464"/>
        <w:gridCol w:w="4464"/>
      </w:tblGrid>
      <w:tr>
        <w:tc>
          <w:tcPr>
            <w:tcW w:type="dxa" w:w="4500"/>
          </w:tcPr>
          <w:p>
            <w:pPr>
              <w:spacing w:after="40"/>
            </w:pPr>
            <w:r>
              <w:rPr>
                <w:rFonts w:ascii="Times New Roman" w:hAnsi="Times New Roman" w:cs="Times New Roman"/>
                <w:b/>
                <w:i w:val="0"/>
                <w:color w:val="000000"/>
                <w:sz w:val="24"/>
              </w:rPr>
              <w:t>SIGNATURE</w:t>
              <w:br/>
              <w:br/>
              <w:br/>
              <w:br/>
            </w:r>
            <w:r>
              <w:rPr>
                <w:rFonts w:ascii="Times New Roman" w:hAnsi="Times New Roman" w:cs="Times New Roman"/>
                <w:b/>
                <w:i w:val="0"/>
                <w:color w:val="000000"/>
                <w:sz w:val="24"/>
              </w:rPr>
              <w:t>Dr. N. Ananthi, M.E., Ph.D.,</w:t>
              <w:br/>
            </w:r>
            <w:r>
              <w:rPr>
                <w:rFonts w:ascii="Times New Roman" w:hAnsi="Times New Roman" w:cs="Times New Roman"/>
                <w:b/>
                <w:i w:val="0"/>
                <w:color w:val="000000"/>
                <w:sz w:val="24"/>
              </w:rPr>
              <w:t>HEAD OF THE DEPARTMENT</w:t>
              <w:br/>
            </w:r>
            <w:r>
              <w:rPr>
                <w:rFonts w:ascii="Times New Roman" w:hAnsi="Times New Roman" w:cs="Times New Roman"/>
                <w:b w:val="0"/>
                <w:i w:val="0"/>
                <w:color w:val="000000"/>
                <w:sz w:val="24"/>
              </w:rPr>
              <w:t>Information Technology</w:t>
              <w:br/>
              <w:t>Easwari Engineering College</w:t>
              <w:br/>
              <w:t>Ramapuram, Chennai.</w:t>
            </w:r>
          </w:p>
        </w:tc>
        <w:tc>
          <w:tcPr>
            <w:tcW w:type="dxa" w:w="4500"/>
          </w:tcPr>
          <w:p>
            <w:pPr>
              <w:spacing w:after="40"/>
            </w:pPr>
            <w:r>
              <w:rPr>
                <w:rFonts w:ascii="Times New Roman" w:hAnsi="Times New Roman" w:cs="Times New Roman"/>
                <w:b/>
                <w:i w:val="0"/>
                <w:color w:val="000000"/>
                <w:sz w:val="24"/>
              </w:rPr>
              <w:t>SIGNATURE</w:t>
              <w:br/>
              <w:br/>
              <w:br/>
              <w:br/>
            </w:r>
            <w:r>
              <w:rPr>
                <w:rFonts w:ascii="Times New Roman" w:hAnsi="Times New Roman" w:cs="Times New Roman"/>
                <w:b/>
                <w:i w:val="0"/>
                <w:color w:val="000000"/>
                <w:sz w:val="24"/>
              </w:rPr>
              <w:t>Ms. Grandhi Sai Lakshmi</w:t>
              <w:br/>
            </w:r>
            <w:r>
              <w:rPr>
                <w:rFonts w:ascii="Times New Roman" w:hAnsi="Times New Roman" w:cs="Times New Roman"/>
                <w:b/>
                <w:i w:val="0"/>
                <w:color w:val="000000"/>
                <w:sz w:val="24"/>
              </w:rPr>
              <w:t>SUPERVISOR</w:t>
              <w:br/>
            </w:r>
            <w:r>
              <w:rPr>
                <w:rFonts w:ascii="Times New Roman" w:hAnsi="Times New Roman" w:cs="Times New Roman"/>
                <w:b w:val="0"/>
                <w:i w:val="0"/>
                <w:color w:val="000000"/>
                <w:sz w:val="24"/>
              </w:rPr>
              <w:t>Information Technology</w:t>
              <w:br/>
              <w:t>Easwari Engineering College</w:t>
              <w:br/>
              <w:t>Ramapuram, Chennai.</w:t>
            </w:r>
          </w:p>
        </w:tc>
      </w:tr>
    </w:tbl>
    <w:p>
      <w:r>
        <w:br w:type="page"/>
      </w:r>
    </w:p>
    <w:p>
      <w:pPr>
        <w:spacing w:before="40" w:after="120"/>
        <w:jc w:val="center"/>
      </w:pPr>
      <w:r>
        <w:drawing>
          <wp:inline xmlns:a="http://schemas.openxmlformats.org/drawingml/2006/main" xmlns:pic="http://schemas.openxmlformats.org/drawingml/2006/picture">
            <wp:extent cx="914400" cy="997527"/>
            <wp:docPr id="3" name="Picture 3"/>
            <wp:cNvGraphicFramePr>
              <a:graphicFrameLocks noChangeAspect="1"/>
            </wp:cNvGraphicFramePr>
            <a:graphic>
              <a:graphicData uri="http://schemas.openxmlformats.org/drawingml/2006/picture">
                <pic:pic>
                  <pic:nvPicPr>
                    <pic:cNvPr id="0" name="college_logo.png"/>
                    <pic:cNvPicPr/>
                  </pic:nvPicPr>
                  <pic:blipFill>
                    <a:blip r:embed="rId10"/>
                    <a:stretch>
                      <a:fillRect/>
                    </a:stretch>
                  </pic:blipFill>
                  <pic:spPr>
                    <a:xfrm>
                      <a:off x="0" y="0"/>
                      <a:ext cx="914400" cy="997527"/>
                    </a:xfrm>
                    <a:prstGeom prst="rect"/>
                  </pic:spPr>
                </pic:pic>
              </a:graphicData>
            </a:graphic>
          </wp:inline>
        </w:drawing>
      </w:r>
    </w:p>
    <w:p>
      <w:pPr>
        <w:spacing w:before="80" w:after="80" w:line="276" w:lineRule="auto"/>
        <w:jc w:val="center"/>
      </w:pPr>
      <w:r>
        <w:rPr>
          <w:rFonts w:ascii="Times New Roman" w:hAnsi="Times New Roman" w:cs="Times New Roman"/>
          <w:b/>
          <w:i w:val="0"/>
          <w:color w:val="000000"/>
          <w:sz w:val="28"/>
        </w:rPr>
        <w:t>EASWARI ENGINEERING COLLEGE</w:t>
      </w:r>
    </w:p>
    <w:p>
      <w:pPr>
        <w:spacing w:before="80" w:after="360" w:line="276" w:lineRule="auto"/>
        <w:jc w:val="center"/>
      </w:pPr>
      <w:r>
        <w:rPr>
          <w:rFonts w:ascii="Times New Roman" w:hAnsi="Times New Roman" w:cs="Times New Roman"/>
          <w:b/>
          <w:i w:val="0"/>
          <w:color w:val="000000"/>
          <w:sz w:val="28"/>
        </w:rPr>
        <w:t>Certificate of Viva-voce-Examination</w:t>
      </w:r>
    </w:p>
    <w:p>
      <w:pPr>
        <w:spacing w:before="200" w:after="700" w:line="312" w:lineRule="auto"/>
        <w:jc w:val="both"/>
      </w:pPr>
      <w:r>
        <w:rPr>
          <w:rFonts w:ascii="Times New Roman" w:hAnsi="Times New Roman" w:cs="Times New Roman"/>
          <w:b w:val="0"/>
          <w:i w:val="0"/>
          <w:color w:val="000000"/>
          <w:sz w:val="24"/>
        </w:rPr>
        <w:t xml:space="preserve">This is to certify that the Viva Voce Examination of the Project Work entitled </w:t>
      </w:r>
      <w:r>
        <w:rPr>
          <w:rFonts w:ascii="Times New Roman" w:hAnsi="Times New Roman" w:cs="Times New Roman"/>
          <w:b w:val="0"/>
          <w:i w:val="0"/>
          <w:color w:val="000000"/>
          <w:sz w:val="24"/>
        </w:rPr>
        <w:t>“EVENTBRIDGE: MULTI-INSTITUTION COLLEGE EVENT MANAGEMENT AND VERIFIABLE CREDENTIAL PLATFORM”</w:t>
      </w:r>
      <w:r>
        <w:rPr>
          <w:rFonts w:ascii="Times New Roman" w:hAnsi="Times New Roman" w:cs="Times New Roman"/>
          <w:b w:val="0"/>
          <w:i w:val="0"/>
          <w:color w:val="000000"/>
          <w:sz w:val="24"/>
        </w:rPr>
        <w:t xml:space="preserve"> submitted by </w:t>
      </w:r>
      <w:r>
        <w:rPr>
          <w:rFonts w:ascii="Times New Roman" w:hAnsi="Times New Roman" w:cs="Times New Roman"/>
          <w:b w:val="0"/>
          <w:i w:val="0"/>
          <w:color w:val="000000"/>
          <w:sz w:val="24"/>
        </w:rPr>
        <w:t>Mr. KAWSIK M (Reg. No. 310624205114)</w:t>
      </w:r>
      <w:r>
        <w:rPr>
          <w:rFonts w:ascii="Times New Roman" w:hAnsi="Times New Roman" w:cs="Times New Roman"/>
          <w:b w:val="0"/>
          <w:i w:val="0"/>
          <w:color w:val="000000"/>
          <w:sz w:val="24"/>
        </w:rPr>
        <w:t xml:space="preserve"> in partial fulfilment of the requirements for the award of the degree of </w:t>
      </w:r>
      <w:r>
        <w:rPr>
          <w:rFonts w:ascii="Times New Roman" w:hAnsi="Times New Roman" w:cs="Times New Roman"/>
          <w:b w:val="0"/>
          <w:i w:val="0"/>
          <w:color w:val="000000"/>
          <w:sz w:val="24"/>
        </w:rPr>
        <w:t>BACHELOR OF TECHNOLOGY</w:t>
      </w:r>
      <w:r>
        <w:rPr>
          <w:rFonts w:ascii="Times New Roman" w:hAnsi="Times New Roman" w:cs="Times New Roman"/>
          <w:b w:val="0"/>
          <w:i w:val="0"/>
          <w:color w:val="000000"/>
          <w:sz w:val="24"/>
        </w:rPr>
        <w:t xml:space="preserve"> was conducted on ______________ (Date) in the Department of </w:t>
      </w:r>
      <w:r>
        <w:rPr>
          <w:rFonts w:ascii="Times New Roman" w:hAnsi="Times New Roman" w:cs="Times New Roman"/>
          <w:b w:val="0"/>
          <w:i w:val="0"/>
          <w:color w:val="000000"/>
          <w:sz w:val="24"/>
        </w:rPr>
        <w:t>INFORMATION TECHNOLOGY</w:t>
      </w:r>
      <w:r>
        <w:rPr>
          <w:rFonts w:ascii="Times New Roman" w:hAnsi="Times New Roman" w:cs="Times New Roman"/>
          <w:b w:val="0"/>
          <w:i w:val="0"/>
          <w:color w:val="000000"/>
          <w:sz w:val="24"/>
        </w:rPr>
        <w:t>, Easwari Engineering College, Ramapuram – Chennai.</w:t>
      </w:r>
    </w:p>
    <w:tbl>
      <w:tblPr>
        <w:tblW w:type="auto" w:w="0"/>
        <w:jc w:val="center"/>
        <w:tblLayout w:type="fixed"/>
        <w:tblLook w:firstColumn="1" w:firstRow="1" w:lastColumn="0" w:lastRow="0" w:noHBand="0" w:noVBand="1" w:val="04A0"/>
      </w:tblPr>
      <w:tblGrid>
        <w:gridCol w:w="4464"/>
        <w:gridCol w:w="4464"/>
      </w:tblGrid>
      <w:tr>
        <w:tc>
          <w:tcPr>
            <w:tcW w:type="dxa" w:w="4500"/>
          </w:tcPr>
          <w:p>
            <w:r>
              <w:rPr>
                <w:rFonts w:ascii="Times New Roman" w:hAnsi="Times New Roman" w:cs="Times New Roman"/>
                <w:b/>
                <w:i w:val="0"/>
                <w:color w:val="000000"/>
                <w:sz w:val="24"/>
              </w:rPr>
              <w:t>INTERNAL EXAMINER</w:t>
              <w:br/>
              <w:br/>
              <w:br/>
              <w:br/>
            </w:r>
            <w:r>
              <w:rPr>
                <w:rFonts w:ascii="Times New Roman" w:hAnsi="Times New Roman" w:cs="Times New Roman"/>
                <w:b w:val="0"/>
                <w:i w:val="0"/>
                <w:color w:val="000000"/>
                <w:sz w:val="24"/>
              </w:rPr>
              <w:t>Name :</w:t>
              <w:br/>
              <w:br/>
              <w:t>Designation :</w:t>
              <w:br/>
              <w:br/>
              <w:t>Address :</w:t>
              <w:br/>
              <w:br/>
              <w:br/>
              <w:t>Date:</w:t>
            </w:r>
          </w:p>
        </w:tc>
        <w:tc>
          <w:tcPr>
            <w:tcW w:type="dxa" w:w="4500"/>
          </w:tcPr>
          <w:p>
            <w:r>
              <w:rPr>
                <w:rFonts w:ascii="Times New Roman" w:hAnsi="Times New Roman" w:cs="Times New Roman"/>
                <w:b/>
                <w:i w:val="0"/>
                <w:color w:val="000000"/>
                <w:sz w:val="24"/>
              </w:rPr>
              <w:t>EXTERNAL EXAMINER</w:t>
              <w:br/>
              <w:br/>
              <w:br/>
              <w:br/>
            </w:r>
            <w:r>
              <w:rPr>
                <w:rFonts w:ascii="Times New Roman" w:hAnsi="Times New Roman" w:cs="Times New Roman"/>
                <w:b w:val="0"/>
                <w:i w:val="0"/>
                <w:color w:val="000000"/>
                <w:sz w:val="24"/>
              </w:rPr>
              <w:t>Name :</w:t>
              <w:br/>
              <w:br/>
              <w:t>Designation :</w:t>
              <w:br/>
              <w:br/>
              <w:t>Address :</w:t>
            </w:r>
          </w:p>
        </w:tc>
      </w:tr>
    </w:tbl>
    <w:p>
      <w:r>
        <w:br w:type="page"/>
      </w:r>
    </w:p>
    <w:p>
      <w:pPr>
        <w:spacing w:before="300" w:after="360" w:line="276" w:lineRule="auto"/>
        <w:jc w:val="center"/>
      </w:pPr>
      <w:r>
        <w:rPr>
          <w:rFonts w:ascii="Times New Roman" w:hAnsi="Times New Roman" w:cs="Times New Roman"/>
          <w:b/>
          <w:i w:val="0"/>
          <w:color w:val="000000"/>
          <w:sz w:val="28"/>
        </w:rPr>
        <w:t>ABSTRACT</w:t>
      </w:r>
    </w:p>
    <w:p>
      <w:pPr>
        <w:spacing w:before="80" w:after="240" w:line="312" w:lineRule="auto"/>
        <w:jc w:val="both"/>
      </w:pPr>
      <w:r>
        <w:rPr>
          <w:rFonts w:ascii="Times New Roman" w:hAnsi="Times New Roman" w:cs="Times New Roman"/>
          <w:b w:val="0"/>
          <w:i w:val="0"/>
          <w:color w:val="000000"/>
          <w:sz w:val="24"/>
        </w:rPr>
        <w:t>Inter-college symposiums, hackathons, workshops and cultural festivals are an important part of higher education, but their organisation remains fragmented across spreadsheets, chat groups, paper attendance registers and easily forgeable certificate files. This fragmentation creates severe manual overhead for faculty organisers, leads to frequent venue scheduling conflicts, permits proxy check-ins, and leaves institutions and employers with no reliable way to verify awarded credentials.</w:t>
      </w:r>
    </w:p>
    <w:p>
      <w:pPr>
        <w:spacing w:before="80" w:after="240" w:line="312" w:lineRule="auto"/>
        <w:jc w:val="both"/>
      </w:pPr>
      <w:r>
        <w:rPr>
          <w:rFonts w:ascii="Times New Roman" w:hAnsi="Times New Roman" w:cs="Times New Roman"/>
          <w:b w:val="0"/>
          <w:i w:val="0"/>
          <w:color w:val="000000"/>
          <w:sz w:val="24"/>
        </w:rPr>
        <w:t>This project presents EventBridge, a full-stack web platform built on the MERN stack (MongoDB, Express.js, React and Node.js) that unifies event discovery, institutional registration, collaborative team formation, venue conflict detection, real-time QR attendance, and verifiable credential issuance into a cohesive workflow. The platform supports multiple institutions identified by AISHE / UDISE codes and official college e-mail domains. Confirmed participants receive a digital QR ticket, which is verified on event day through an in-browser camera scanner powered by html5-qrcode that blocks duplicate scans in real time.</w:t>
      </w:r>
    </w:p>
    <w:p>
      <w:pPr>
        <w:spacing w:before="80" w:after="360" w:line="312" w:lineRule="auto"/>
        <w:jc w:val="both"/>
      </w:pPr>
      <w:r>
        <w:rPr>
          <w:rFonts w:ascii="Times New Roman" w:hAnsi="Times New Roman" w:cs="Times New Roman"/>
          <w:b w:val="0"/>
          <w:i w:val="0"/>
          <w:color w:val="000000"/>
          <w:sz w:val="24"/>
        </w:rPr>
        <w:t>The back end is an Express.js REST API with JWT and Google OAuth 2.0 authentication, bcrypt hashing, strict CORS whitelisting, HTTP security headers and four-role RBAC (student, organiser, college_admin, admin) backed by 15 Mongoose schemas. Following multi-round evaluation, certificates are issued in batches with unique identifiers and cryptographic verification hashes that third parties can verify on a public verification page (/verify/:id) without logging in. Automated test suites verify requirements, lifecycles, concurrency and security.</w:t>
      </w:r>
    </w:p>
    <w:p>
      <w:pPr>
        <w:spacing w:before="120" w:after="80" w:line="312" w:lineRule="auto"/>
        <w:jc w:val="both"/>
      </w:pPr>
      <w:r>
        <w:rPr>
          <w:rFonts w:ascii="Times New Roman" w:hAnsi="Times New Roman" w:cs="Times New Roman"/>
          <w:b/>
          <w:i w:val="0"/>
          <w:color w:val="000000"/>
          <w:sz w:val="24"/>
        </w:rPr>
        <w:t xml:space="preserve">KEYWORDS: </w:t>
      </w:r>
      <w:r>
        <w:rPr>
          <w:rFonts w:ascii="Times New Roman" w:hAnsi="Times New Roman" w:cs="Times New Roman"/>
          <w:b w:val="0"/>
          <w:i w:val="0"/>
          <w:color w:val="000000"/>
          <w:sz w:val="24"/>
        </w:rPr>
        <w:t>Event management, multi-institution platform, MERN stack, QR attendance, verifiable credentials, role-based access control, Express.js, MongoDB.</w:t>
      </w:r>
    </w:p>
    <w:p>
      <w:r>
        <w:br w:type="page"/>
      </w:r>
    </w:p>
    <w:p>
      <w:pPr>
        <w:spacing w:before="300" w:after="400" w:line="276" w:lineRule="auto"/>
        <w:jc w:val="center"/>
      </w:pPr>
      <w:r>
        <w:rPr>
          <w:rFonts w:ascii="Times New Roman" w:hAnsi="Times New Roman" w:cs="Times New Roman"/>
          <w:b/>
          <w:i w:val="0"/>
          <w:color w:val="000000"/>
          <w:sz w:val="28"/>
        </w:rPr>
        <w:t>ACKNOWLEDGEMENT</w:t>
      </w:r>
    </w:p>
    <w:p>
      <w:pPr>
        <w:spacing w:before="120" w:after="280" w:line="312" w:lineRule="auto"/>
        <w:jc w:val="both"/>
      </w:pPr>
      <w:r>
        <w:rPr>
          <w:rFonts w:ascii="Times New Roman" w:hAnsi="Times New Roman" w:cs="Times New Roman"/>
          <w:b w:val="0"/>
          <w:i w:val="0"/>
          <w:color w:val="000000"/>
          <w:sz w:val="24"/>
        </w:rPr>
        <w:t>I express my sincere gratitude to the Principal, Dr. P. Deiva Sundari, M.E., Ph.D., and the Management of Easwari Engineering College for providing me with the opportunity and facilities to carry out this project work.</w:t>
      </w:r>
    </w:p>
    <w:p>
      <w:pPr>
        <w:spacing w:before="120" w:after="280" w:line="312" w:lineRule="auto"/>
        <w:jc w:val="both"/>
      </w:pPr>
      <w:r>
        <w:rPr>
          <w:rFonts w:ascii="Times New Roman" w:hAnsi="Times New Roman" w:cs="Times New Roman"/>
          <w:b w:val="0"/>
          <w:i w:val="0"/>
          <w:color w:val="000000"/>
          <w:sz w:val="24"/>
        </w:rPr>
        <w:t>I convey my heartfelt thanks to the Head of the Department, Dr. N. Ananthi, M.E., Ph.D., Department of Information Technology, for the continuous encouragement, valuable support, and academic guidance extended throughout the course of this work.</w:t>
      </w:r>
    </w:p>
    <w:p>
      <w:pPr>
        <w:spacing w:before="120" w:after="280" w:line="312" w:lineRule="auto"/>
        <w:jc w:val="both"/>
      </w:pPr>
      <w:r>
        <w:rPr>
          <w:rFonts w:ascii="Times New Roman" w:hAnsi="Times New Roman" w:cs="Times New Roman"/>
          <w:b w:val="0"/>
          <w:i w:val="0"/>
          <w:color w:val="000000"/>
          <w:sz w:val="24"/>
        </w:rPr>
        <w:t>I am extremely thankful to my Project Guide, Ms. Grandhi Sai Lakshmi, Assistant Professor, Department of Information Technology, for her invaluable guidance, constructive suggestions, and keen interest during every phase of this project.</w:t>
      </w:r>
    </w:p>
    <w:p>
      <w:pPr>
        <w:spacing w:before="120" w:after="280" w:line="312" w:lineRule="auto"/>
        <w:jc w:val="both"/>
      </w:pPr>
      <w:r>
        <w:rPr>
          <w:rFonts w:ascii="Times New Roman" w:hAnsi="Times New Roman" w:cs="Times New Roman"/>
          <w:b w:val="0"/>
          <w:i w:val="0"/>
          <w:color w:val="000000"/>
          <w:sz w:val="24"/>
        </w:rPr>
        <w:t>I would also like to extend my sincere gratitude to all the faculty members and technical staff of the Department of Information Technology for their cooperation and assistance.</w:t>
      </w:r>
    </w:p>
    <w:p>
      <w:pPr>
        <w:spacing w:before="120" w:after="280" w:line="312" w:lineRule="auto"/>
        <w:jc w:val="both"/>
      </w:pPr>
      <w:r>
        <w:rPr>
          <w:rFonts w:ascii="Times New Roman" w:hAnsi="Times New Roman" w:cs="Times New Roman"/>
          <w:b w:val="0"/>
          <w:i w:val="0"/>
          <w:color w:val="000000"/>
          <w:sz w:val="24"/>
        </w:rPr>
        <w:t>Finally, I thank my parents and friends for their constant encouragement, understanding, and moral support during the completion of this project report.</w:t>
      </w:r>
    </w:p>
    <w:p>
      <w:r>
        <w:br w:type="page"/>
      </w:r>
    </w:p>
    <w:p>
      <w:pPr>
        <w:spacing w:before="200" w:after="240" w:line="276" w:lineRule="auto"/>
        <w:jc w:val="center"/>
      </w:pPr>
      <w:r>
        <w:rPr>
          <w:rFonts w:ascii="Times New Roman" w:hAnsi="Times New Roman" w:cs="Times New Roman"/>
          <w:b/>
          <w:i w:val="0"/>
          <w:color w:val="000000"/>
          <w:sz w:val="28"/>
        </w:rPr>
        <w:t>TABLE OF CONTENTS</w:t>
      </w:r>
    </w:p>
    <w:tbl>
      <w:tblPr>
        <w:tblW w:type="auto" w:w="0"/>
        <w:jc w:val="center"/>
        <w:tblLayout w:type="fixed"/>
        <w:tblLook w:firstColumn="1" w:firstRow="1" w:lastColumn="0" w:lastRow="0" w:noHBand="0" w:noVBand="1" w:val="04A0"/>
      </w:tblPr>
      <w:tblGrid>
        <w:gridCol w:w="3000"/>
        <w:gridCol w:w="3000"/>
        <w:gridCol w:w="3000"/>
      </w:tblGrid>
      <w:tr>
        <w:tc>
          <w:tcPr>
            <w:tcW w:type="dxa" w:w="1728"/>
            <w:tcBorders>
              <w:bottom w:sz="6" w:val="single" w:color="000000"/>
            </w:tcBorders>
          </w:tcPr>
          <w:p>
            <w:pPr>
              <w:spacing w:before="40" w:after="40"/>
              <w:jc w:val="center"/>
            </w:pPr>
            <w:r>
              <w:rPr>
                <w:rFonts w:ascii="Times New Roman" w:hAnsi="Times New Roman" w:cs="Times New Roman"/>
                <w:b/>
                <w:i w:val="0"/>
                <w:color w:val="000000"/>
                <w:sz w:val="24"/>
              </w:rPr>
              <w:t>CHAPTER</w:t>
              <w:br/>
              <w:t>NO.</w:t>
            </w:r>
          </w:p>
        </w:tc>
        <w:tc>
          <w:tcPr>
            <w:tcW w:type="dxa" w:w="6192"/>
            <w:tcBorders>
              <w:bottom w:sz="6" w:val="single" w:color="000000"/>
            </w:tcBorders>
          </w:tcPr>
          <w:p>
            <w:pPr>
              <w:spacing w:before="40" w:after="40"/>
              <w:jc w:val="left"/>
            </w:pPr>
            <w:r>
              <w:rPr>
                <w:rFonts w:ascii="Times New Roman" w:hAnsi="Times New Roman" w:cs="Times New Roman"/>
                <w:b/>
                <w:i w:val="0"/>
                <w:color w:val="000000"/>
                <w:sz w:val="24"/>
              </w:rPr>
              <w:t>TITLE</w:t>
            </w:r>
          </w:p>
        </w:tc>
        <w:tc>
          <w:tcPr>
            <w:tcW w:type="dxa" w:w="1080"/>
            <w:tcBorders>
              <w:bottom w:sz="6" w:val="single" w:color="000000"/>
            </w:tcBorders>
          </w:tcPr>
          <w:p>
            <w:pPr>
              <w:spacing w:before="40" w:after="40"/>
              <w:jc w:val="center"/>
            </w:pPr>
            <w:r>
              <w:rPr>
                <w:rFonts w:ascii="Times New Roman" w:hAnsi="Times New Roman" w:cs="Times New Roman"/>
                <w:b/>
                <w:i w:val="0"/>
                <w:color w:val="000000"/>
                <w:sz w:val="24"/>
              </w:rPr>
              <w:t>PAGE</w:t>
              <w:br/>
              <w:t>No.</w:t>
            </w:r>
          </w:p>
        </w:tc>
      </w:tr>
      <w:tr>
        <w:tc>
          <w:tcPr>
            <w:tcW w:type="dxa" w:w="1728"/>
          </w:tcPr>
          <w:p>
            <w:pPr>
              <w:spacing w:before="30" w:after="30"/>
              <w:jc w:val="center"/>
            </w:pPr>
            <w:r>
              <w:rPr>
                <w:rFonts w:ascii="Times New Roman" w:hAnsi="Times New Roman" w:cs="Times New Roman"/>
                <w:b w:val="0"/>
                <w:i w:val="0"/>
                <w:color w:val="000000"/>
                <w:sz w:val="24"/>
              </w:rPr>
            </w:r>
          </w:p>
        </w:tc>
        <w:tc>
          <w:tcPr>
            <w:tcW w:type="dxa" w:w="6192"/>
          </w:tcPr>
          <w:p>
            <w:pPr>
              <w:spacing w:before="30" w:after="30"/>
              <w:jc w:val="left"/>
            </w:pPr>
            <w:r>
              <w:rPr>
                <w:rFonts w:ascii="Times New Roman" w:hAnsi="Times New Roman" w:cs="Times New Roman"/>
                <w:b w:val="0"/>
                <w:i w:val="0"/>
                <w:color w:val="000000"/>
                <w:sz w:val="24"/>
              </w:rPr>
              <w:t>ABSTRACT</w:t>
            </w:r>
          </w:p>
        </w:tc>
        <w:tc>
          <w:tcPr>
            <w:tcW w:type="dxa" w:w="1080"/>
          </w:tcPr>
          <w:p>
            <w:pPr>
              <w:spacing w:before="30" w:after="30"/>
              <w:jc w:val="right"/>
            </w:pPr>
            <w:r>
              <w:rPr>
                <w:rFonts w:ascii="Times New Roman" w:hAnsi="Times New Roman" w:cs="Times New Roman"/>
                <w:b w:val="0"/>
                <w:i w:val="0"/>
                <w:color w:val="000000"/>
                <w:sz w:val="24"/>
              </w:rPr>
              <w:t>iv</w:t>
            </w:r>
          </w:p>
        </w:tc>
      </w:tr>
      <w:tr>
        <w:tc>
          <w:tcPr>
            <w:tcW w:type="dxa" w:w="1728"/>
          </w:tcPr>
          <w:p>
            <w:pPr>
              <w:spacing w:before="30" w:after="30"/>
              <w:jc w:val="center"/>
            </w:pPr>
            <w:r>
              <w:rPr>
                <w:rFonts w:ascii="Times New Roman" w:hAnsi="Times New Roman" w:cs="Times New Roman"/>
                <w:b w:val="0"/>
                <w:i w:val="0"/>
                <w:color w:val="000000"/>
                <w:sz w:val="24"/>
              </w:rPr>
            </w:r>
          </w:p>
        </w:tc>
        <w:tc>
          <w:tcPr>
            <w:tcW w:type="dxa" w:w="6192"/>
          </w:tcPr>
          <w:p>
            <w:pPr>
              <w:spacing w:before="30" w:after="30"/>
              <w:jc w:val="left"/>
            </w:pPr>
            <w:r>
              <w:rPr>
                <w:rFonts w:ascii="Times New Roman" w:hAnsi="Times New Roman" w:cs="Times New Roman"/>
                <w:b w:val="0"/>
                <w:i w:val="0"/>
                <w:color w:val="000000"/>
                <w:sz w:val="24"/>
              </w:rPr>
              <w:t>ACKNOWLEDGEMENT</w:t>
            </w:r>
          </w:p>
        </w:tc>
        <w:tc>
          <w:tcPr>
            <w:tcW w:type="dxa" w:w="1080"/>
          </w:tcPr>
          <w:p>
            <w:pPr>
              <w:spacing w:before="30" w:after="30"/>
              <w:jc w:val="right"/>
            </w:pPr>
            <w:r>
              <w:rPr>
                <w:rFonts w:ascii="Times New Roman" w:hAnsi="Times New Roman" w:cs="Times New Roman"/>
                <w:b w:val="0"/>
                <w:i w:val="0"/>
                <w:color w:val="000000"/>
                <w:sz w:val="24"/>
              </w:rPr>
              <w:t>v</w:t>
            </w:r>
          </w:p>
        </w:tc>
      </w:tr>
      <w:tr>
        <w:tc>
          <w:tcPr>
            <w:tcW w:type="dxa" w:w="1728"/>
          </w:tcPr>
          <w:p>
            <w:pPr>
              <w:spacing w:before="30" w:after="30"/>
              <w:jc w:val="center"/>
            </w:pPr>
            <w:r>
              <w:rPr>
                <w:rFonts w:ascii="Times New Roman" w:hAnsi="Times New Roman" w:cs="Times New Roman"/>
                <w:b w:val="0"/>
                <w:i w:val="0"/>
                <w:color w:val="000000"/>
                <w:sz w:val="24"/>
              </w:rPr>
            </w:r>
          </w:p>
        </w:tc>
        <w:tc>
          <w:tcPr>
            <w:tcW w:type="dxa" w:w="6192"/>
          </w:tcPr>
          <w:p>
            <w:pPr>
              <w:spacing w:before="30" w:after="30"/>
              <w:jc w:val="left"/>
            </w:pPr>
            <w:r>
              <w:rPr>
                <w:rFonts w:ascii="Times New Roman" w:hAnsi="Times New Roman" w:cs="Times New Roman"/>
                <w:b w:val="0"/>
                <w:i w:val="0"/>
                <w:color w:val="000000"/>
                <w:sz w:val="24"/>
              </w:rPr>
              <w:t>LIST OF TABLES</w:t>
            </w:r>
          </w:p>
        </w:tc>
        <w:tc>
          <w:tcPr>
            <w:tcW w:type="dxa" w:w="1080"/>
          </w:tcPr>
          <w:p>
            <w:pPr>
              <w:spacing w:before="30" w:after="30"/>
              <w:jc w:val="right"/>
            </w:pPr>
            <w:r>
              <w:rPr>
                <w:rFonts w:ascii="Times New Roman" w:hAnsi="Times New Roman" w:cs="Times New Roman"/>
                <w:b w:val="0"/>
                <w:i w:val="0"/>
                <w:color w:val="000000"/>
                <w:sz w:val="24"/>
              </w:rPr>
              <w:t>viii</w:t>
            </w:r>
          </w:p>
        </w:tc>
      </w:tr>
      <w:tr>
        <w:tc>
          <w:tcPr>
            <w:tcW w:type="dxa" w:w="1728"/>
          </w:tcPr>
          <w:p>
            <w:pPr>
              <w:spacing w:before="30" w:after="30"/>
              <w:jc w:val="center"/>
            </w:pPr>
            <w:r>
              <w:rPr>
                <w:rFonts w:ascii="Times New Roman" w:hAnsi="Times New Roman" w:cs="Times New Roman"/>
                <w:b w:val="0"/>
                <w:i w:val="0"/>
                <w:color w:val="000000"/>
                <w:sz w:val="24"/>
              </w:rPr>
            </w:r>
          </w:p>
        </w:tc>
        <w:tc>
          <w:tcPr>
            <w:tcW w:type="dxa" w:w="6192"/>
          </w:tcPr>
          <w:p>
            <w:pPr>
              <w:spacing w:before="30" w:after="30"/>
              <w:jc w:val="left"/>
            </w:pPr>
            <w:r>
              <w:rPr>
                <w:rFonts w:ascii="Times New Roman" w:hAnsi="Times New Roman" w:cs="Times New Roman"/>
                <w:b w:val="0"/>
                <w:i w:val="0"/>
                <w:color w:val="000000"/>
                <w:sz w:val="24"/>
              </w:rPr>
              <w:t>LIST OF FIGURES</w:t>
            </w:r>
          </w:p>
        </w:tc>
        <w:tc>
          <w:tcPr>
            <w:tcW w:type="dxa" w:w="1080"/>
          </w:tcPr>
          <w:p>
            <w:pPr>
              <w:spacing w:before="30" w:after="30"/>
              <w:jc w:val="right"/>
            </w:pPr>
            <w:r>
              <w:rPr>
                <w:rFonts w:ascii="Times New Roman" w:hAnsi="Times New Roman" w:cs="Times New Roman"/>
                <w:b w:val="0"/>
                <w:i w:val="0"/>
                <w:color w:val="000000"/>
                <w:sz w:val="24"/>
              </w:rPr>
              <w:t>ix</w:t>
            </w:r>
          </w:p>
        </w:tc>
      </w:tr>
      <w:tr>
        <w:tc>
          <w:tcPr>
            <w:tcW w:type="dxa" w:w="1728"/>
          </w:tcPr>
          <w:p>
            <w:pPr>
              <w:spacing w:before="30" w:after="30"/>
              <w:jc w:val="center"/>
            </w:pPr>
            <w:r>
              <w:rPr>
                <w:rFonts w:ascii="Times New Roman" w:hAnsi="Times New Roman" w:cs="Times New Roman"/>
                <w:b w:val="0"/>
                <w:i w:val="0"/>
                <w:color w:val="000000"/>
                <w:sz w:val="24"/>
              </w:rPr>
            </w:r>
          </w:p>
        </w:tc>
        <w:tc>
          <w:tcPr>
            <w:tcW w:type="dxa" w:w="6192"/>
          </w:tcPr>
          <w:p>
            <w:pPr>
              <w:spacing w:before="30" w:after="30"/>
              <w:jc w:val="left"/>
            </w:pPr>
            <w:r>
              <w:rPr>
                <w:rFonts w:ascii="Times New Roman" w:hAnsi="Times New Roman" w:cs="Times New Roman"/>
                <w:b w:val="0"/>
                <w:i w:val="0"/>
                <w:color w:val="000000"/>
                <w:sz w:val="24"/>
              </w:rPr>
              <w:t>LIST OF ABBREVIATIONS</w:t>
            </w:r>
          </w:p>
        </w:tc>
        <w:tc>
          <w:tcPr>
            <w:tcW w:type="dxa" w:w="1080"/>
          </w:tcPr>
          <w:p>
            <w:pPr>
              <w:spacing w:before="30" w:after="30"/>
              <w:jc w:val="right"/>
            </w:pPr>
            <w:r>
              <w:rPr>
                <w:rFonts w:ascii="Times New Roman" w:hAnsi="Times New Roman" w:cs="Times New Roman"/>
                <w:b w:val="0"/>
                <w:i w:val="0"/>
                <w:color w:val="000000"/>
                <w:sz w:val="24"/>
              </w:rPr>
              <w:t>x</w:t>
            </w:r>
          </w:p>
        </w:tc>
      </w:tr>
      <w:tr>
        <w:tc>
          <w:tcPr>
            <w:tcW w:type="dxa" w:w="1728"/>
          </w:tcPr>
          <w:p>
            <w:pPr>
              <w:spacing w:before="30" w:after="30"/>
              <w:jc w:val="center"/>
            </w:pPr>
            <w:r>
              <w:rPr>
                <w:rFonts w:ascii="Times New Roman" w:hAnsi="Times New Roman" w:cs="Times New Roman"/>
                <w:b/>
                <w:i w:val="0"/>
                <w:color w:val="000000"/>
                <w:sz w:val="24"/>
              </w:rPr>
              <w:t>1</w:t>
            </w:r>
          </w:p>
        </w:tc>
        <w:tc>
          <w:tcPr>
            <w:tcW w:type="dxa" w:w="6192"/>
          </w:tcPr>
          <w:p>
            <w:pPr>
              <w:spacing w:before="30" w:after="30"/>
              <w:jc w:val="left"/>
            </w:pPr>
            <w:r>
              <w:rPr>
                <w:rFonts w:ascii="Times New Roman" w:hAnsi="Times New Roman" w:cs="Times New Roman"/>
                <w:b/>
                <w:i w:val="0"/>
                <w:color w:val="000000"/>
                <w:sz w:val="24"/>
              </w:rPr>
              <w:t>INTRODUCTION</w:t>
            </w:r>
          </w:p>
        </w:tc>
        <w:tc>
          <w:tcPr>
            <w:tcW w:type="dxa" w:w="1080"/>
          </w:tcPr>
          <w:p>
            <w:pPr>
              <w:spacing w:before="30" w:after="30"/>
              <w:jc w:val="right"/>
            </w:pPr>
            <w:r>
              <w:rPr>
                <w:rFonts w:ascii="Times New Roman" w:hAnsi="Times New Roman" w:cs="Times New Roman"/>
                <w:b/>
                <w:i w:val="0"/>
                <w:color w:val="000000"/>
                <w:sz w:val="24"/>
              </w:rPr>
              <w:t>1–4</w:t>
            </w:r>
          </w:p>
        </w:tc>
      </w:tr>
      <w:tr>
        <w:tc>
          <w:tcPr>
            <w:tcW w:type="dxa" w:w="1728"/>
          </w:tcPr>
          <w:p>
            <w:pPr>
              <w:spacing w:before="30" w:after="30"/>
              <w:jc w:val="center"/>
            </w:pPr>
            <w:r>
              <w:rPr>
                <w:rFonts w:ascii="Times New Roman" w:hAnsi="Times New Roman" w:cs="Times New Roman"/>
                <w:b w:val="0"/>
                <w:i w:val="0"/>
                <w:color w:val="000000"/>
                <w:sz w:val="24"/>
              </w:rPr>
            </w:r>
          </w:p>
        </w:tc>
        <w:tc>
          <w:tcPr>
            <w:tcW w:type="dxa" w:w="6192"/>
          </w:tcPr>
          <w:p>
            <w:pPr>
              <w:spacing w:before="30" w:after="30"/>
              <w:ind w:left="288"/>
              <w:jc w:val="left"/>
            </w:pPr>
            <w:r>
              <w:rPr>
                <w:rFonts w:ascii="Times New Roman" w:hAnsi="Times New Roman" w:cs="Times New Roman"/>
                <w:b w:val="0"/>
                <w:i w:val="0"/>
                <w:color w:val="000000"/>
                <w:sz w:val="24"/>
              </w:rPr>
              <w:t>1.1 OVERVIEW</w:t>
            </w:r>
          </w:p>
        </w:tc>
        <w:tc>
          <w:tcPr>
            <w:tcW w:type="dxa" w:w="1080"/>
          </w:tcPr>
          <w:p>
            <w:pPr>
              <w:spacing w:before="30" w:after="30"/>
              <w:jc w:val="right"/>
            </w:pPr>
            <w:r>
              <w:rPr>
                <w:rFonts w:ascii="Times New Roman" w:hAnsi="Times New Roman" w:cs="Times New Roman"/>
                <w:b w:val="0"/>
                <w:i w:val="0"/>
                <w:color w:val="000000"/>
                <w:sz w:val="24"/>
              </w:rPr>
              <w:t>1</w:t>
            </w:r>
          </w:p>
        </w:tc>
      </w:tr>
      <w:tr>
        <w:tc>
          <w:tcPr>
            <w:tcW w:type="dxa" w:w="1728"/>
          </w:tcPr>
          <w:p>
            <w:pPr>
              <w:spacing w:before="30" w:after="30"/>
              <w:jc w:val="center"/>
            </w:pPr>
            <w:r>
              <w:rPr>
                <w:rFonts w:ascii="Times New Roman" w:hAnsi="Times New Roman" w:cs="Times New Roman"/>
                <w:b w:val="0"/>
                <w:i w:val="0"/>
                <w:color w:val="000000"/>
                <w:sz w:val="24"/>
              </w:rPr>
            </w:r>
          </w:p>
        </w:tc>
        <w:tc>
          <w:tcPr>
            <w:tcW w:type="dxa" w:w="6192"/>
          </w:tcPr>
          <w:p>
            <w:pPr>
              <w:spacing w:before="30" w:after="30"/>
              <w:ind w:left="288"/>
              <w:jc w:val="left"/>
            </w:pPr>
            <w:r>
              <w:rPr>
                <w:rFonts w:ascii="Times New Roman" w:hAnsi="Times New Roman" w:cs="Times New Roman"/>
                <w:b w:val="0"/>
                <w:i w:val="0"/>
                <w:color w:val="000000"/>
                <w:sz w:val="24"/>
              </w:rPr>
              <w:t>1.2 PROBLEM DEFINITION</w:t>
            </w:r>
          </w:p>
        </w:tc>
        <w:tc>
          <w:tcPr>
            <w:tcW w:type="dxa" w:w="1080"/>
          </w:tcPr>
          <w:p>
            <w:pPr>
              <w:spacing w:before="30" w:after="30"/>
              <w:jc w:val="right"/>
            </w:pPr>
            <w:r>
              <w:rPr>
                <w:rFonts w:ascii="Times New Roman" w:hAnsi="Times New Roman" w:cs="Times New Roman"/>
                <w:b w:val="0"/>
                <w:i w:val="0"/>
                <w:color w:val="000000"/>
                <w:sz w:val="24"/>
              </w:rPr>
              <w:t>2</w:t>
            </w:r>
          </w:p>
        </w:tc>
      </w:tr>
      <w:tr>
        <w:tc>
          <w:tcPr>
            <w:tcW w:type="dxa" w:w="1728"/>
          </w:tcPr>
          <w:p>
            <w:pPr>
              <w:spacing w:before="30" w:after="30"/>
              <w:jc w:val="center"/>
            </w:pPr>
            <w:r>
              <w:rPr>
                <w:rFonts w:ascii="Times New Roman" w:hAnsi="Times New Roman" w:cs="Times New Roman"/>
                <w:b w:val="0"/>
                <w:i w:val="0"/>
                <w:color w:val="000000"/>
                <w:sz w:val="24"/>
              </w:rPr>
            </w:r>
          </w:p>
        </w:tc>
        <w:tc>
          <w:tcPr>
            <w:tcW w:type="dxa" w:w="6192"/>
          </w:tcPr>
          <w:p>
            <w:pPr>
              <w:spacing w:before="30" w:after="30"/>
              <w:ind w:left="288"/>
              <w:jc w:val="left"/>
            </w:pPr>
            <w:r>
              <w:rPr>
                <w:rFonts w:ascii="Times New Roman" w:hAnsi="Times New Roman" w:cs="Times New Roman"/>
                <w:b w:val="0"/>
                <w:i w:val="0"/>
                <w:color w:val="000000"/>
                <w:sz w:val="24"/>
              </w:rPr>
              <w:t>1.3 OBJECTIVE</w:t>
            </w:r>
          </w:p>
        </w:tc>
        <w:tc>
          <w:tcPr>
            <w:tcW w:type="dxa" w:w="1080"/>
          </w:tcPr>
          <w:p>
            <w:pPr>
              <w:spacing w:before="30" w:after="30"/>
              <w:jc w:val="right"/>
            </w:pPr>
            <w:r>
              <w:rPr>
                <w:rFonts w:ascii="Times New Roman" w:hAnsi="Times New Roman" w:cs="Times New Roman"/>
                <w:b w:val="0"/>
                <w:i w:val="0"/>
                <w:color w:val="000000"/>
                <w:sz w:val="24"/>
              </w:rPr>
              <w:t>2</w:t>
            </w:r>
          </w:p>
        </w:tc>
      </w:tr>
      <w:tr>
        <w:tc>
          <w:tcPr>
            <w:tcW w:type="dxa" w:w="1728"/>
          </w:tcPr>
          <w:p>
            <w:pPr>
              <w:spacing w:before="30" w:after="30"/>
              <w:jc w:val="center"/>
            </w:pPr>
            <w:r>
              <w:rPr>
                <w:rFonts w:ascii="Times New Roman" w:hAnsi="Times New Roman" w:cs="Times New Roman"/>
                <w:b w:val="0"/>
                <w:i w:val="0"/>
                <w:color w:val="000000"/>
                <w:sz w:val="24"/>
              </w:rPr>
            </w:r>
          </w:p>
        </w:tc>
        <w:tc>
          <w:tcPr>
            <w:tcW w:type="dxa" w:w="6192"/>
          </w:tcPr>
          <w:p>
            <w:pPr>
              <w:spacing w:before="30" w:after="30"/>
              <w:ind w:left="288"/>
              <w:jc w:val="left"/>
            </w:pPr>
            <w:r>
              <w:rPr>
                <w:rFonts w:ascii="Times New Roman" w:hAnsi="Times New Roman" w:cs="Times New Roman"/>
                <w:b w:val="0"/>
                <w:i w:val="0"/>
                <w:color w:val="000000"/>
                <w:sz w:val="24"/>
              </w:rPr>
              <w:t>1.4 SCOPE OF THE PROJECT</w:t>
            </w:r>
          </w:p>
        </w:tc>
        <w:tc>
          <w:tcPr>
            <w:tcW w:type="dxa" w:w="1080"/>
          </w:tcPr>
          <w:p>
            <w:pPr>
              <w:spacing w:before="30" w:after="30"/>
              <w:jc w:val="right"/>
            </w:pPr>
            <w:r>
              <w:rPr>
                <w:rFonts w:ascii="Times New Roman" w:hAnsi="Times New Roman" w:cs="Times New Roman"/>
                <w:b w:val="0"/>
                <w:i w:val="0"/>
                <w:color w:val="000000"/>
                <w:sz w:val="24"/>
              </w:rPr>
              <w:t>3</w:t>
            </w:r>
          </w:p>
        </w:tc>
      </w:tr>
      <w:tr>
        <w:tc>
          <w:tcPr>
            <w:tcW w:type="dxa" w:w="1728"/>
          </w:tcPr>
          <w:p>
            <w:pPr>
              <w:spacing w:before="30" w:after="30"/>
              <w:jc w:val="center"/>
            </w:pPr>
            <w:r>
              <w:rPr>
                <w:rFonts w:ascii="Times New Roman" w:hAnsi="Times New Roman" w:cs="Times New Roman"/>
                <w:b w:val="0"/>
                <w:i w:val="0"/>
                <w:color w:val="000000"/>
                <w:sz w:val="24"/>
              </w:rPr>
            </w:r>
          </w:p>
        </w:tc>
        <w:tc>
          <w:tcPr>
            <w:tcW w:type="dxa" w:w="6192"/>
          </w:tcPr>
          <w:p>
            <w:pPr>
              <w:spacing w:before="30" w:after="30"/>
              <w:ind w:left="288"/>
              <w:jc w:val="left"/>
            </w:pPr>
            <w:r>
              <w:rPr>
                <w:rFonts w:ascii="Times New Roman" w:hAnsi="Times New Roman" w:cs="Times New Roman"/>
                <w:b w:val="0"/>
                <w:i w:val="0"/>
                <w:color w:val="000000"/>
                <w:sz w:val="24"/>
              </w:rPr>
              <w:t>1.5 MOTIVATION</w:t>
            </w:r>
          </w:p>
        </w:tc>
        <w:tc>
          <w:tcPr>
            <w:tcW w:type="dxa" w:w="1080"/>
          </w:tcPr>
          <w:p>
            <w:pPr>
              <w:spacing w:before="30" w:after="30"/>
              <w:jc w:val="right"/>
            </w:pPr>
            <w:r>
              <w:rPr>
                <w:rFonts w:ascii="Times New Roman" w:hAnsi="Times New Roman" w:cs="Times New Roman"/>
                <w:b w:val="0"/>
                <w:i w:val="0"/>
                <w:color w:val="000000"/>
                <w:sz w:val="24"/>
              </w:rPr>
              <w:t>4</w:t>
            </w:r>
          </w:p>
        </w:tc>
      </w:tr>
      <w:tr>
        <w:tc>
          <w:tcPr>
            <w:tcW w:type="dxa" w:w="1728"/>
          </w:tcPr>
          <w:p>
            <w:pPr>
              <w:spacing w:before="30" w:after="30"/>
              <w:jc w:val="center"/>
            </w:pPr>
            <w:r>
              <w:rPr>
                <w:rFonts w:ascii="Times New Roman" w:hAnsi="Times New Roman" w:cs="Times New Roman"/>
                <w:b/>
                <w:i w:val="0"/>
                <w:color w:val="000000"/>
                <w:sz w:val="24"/>
              </w:rPr>
              <w:t>2</w:t>
            </w:r>
          </w:p>
        </w:tc>
        <w:tc>
          <w:tcPr>
            <w:tcW w:type="dxa" w:w="6192"/>
          </w:tcPr>
          <w:p>
            <w:pPr>
              <w:spacing w:before="30" w:after="30"/>
              <w:jc w:val="left"/>
            </w:pPr>
            <w:r>
              <w:rPr>
                <w:rFonts w:ascii="Times New Roman" w:hAnsi="Times New Roman" w:cs="Times New Roman"/>
                <w:b/>
                <w:i w:val="0"/>
                <w:color w:val="000000"/>
                <w:sz w:val="24"/>
              </w:rPr>
              <w:t>RELATED WORK</w:t>
            </w:r>
          </w:p>
        </w:tc>
        <w:tc>
          <w:tcPr>
            <w:tcW w:type="dxa" w:w="1080"/>
          </w:tcPr>
          <w:p>
            <w:pPr>
              <w:spacing w:before="30" w:after="30"/>
              <w:jc w:val="right"/>
            </w:pPr>
            <w:r>
              <w:rPr>
                <w:rFonts w:ascii="Times New Roman" w:hAnsi="Times New Roman" w:cs="Times New Roman"/>
                <w:b/>
                <w:i w:val="0"/>
                <w:color w:val="000000"/>
                <w:sz w:val="24"/>
              </w:rPr>
              <w:t>5–8</w:t>
            </w:r>
          </w:p>
        </w:tc>
      </w:tr>
      <w:tr>
        <w:tc>
          <w:tcPr>
            <w:tcW w:type="dxa" w:w="1728"/>
          </w:tcPr>
          <w:p>
            <w:pPr>
              <w:spacing w:before="30" w:after="30"/>
              <w:jc w:val="center"/>
            </w:pPr>
            <w:r>
              <w:rPr>
                <w:rFonts w:ascii="Times New Roman" w:hAnsi="Times New Roman" w:cs="Times New Roman"/>
                <w:b w:val="0"/>
                <w:i w:val="0"/>
                <w:color w:val="000000"/>
                <w:sz w:val="24"/>
              </w:rPr>
            </w:r>
          </w:p>
        </w:tc>
        <w:tc>
          <w:tcPr>
            <w:tcW w:type="dxa" w:w="6192"/>
          </w:tcPr>
          <w:p>
            <w:pPr>
              <w:spacing w:before="30" w:after="30"/>
              <w:ind w:left="288"/>
              <w:jc w:val="left"/>
            </w:pPr>
            <w:r>
              <w:rPr>
                <w:rFonts w:ascii="Times New Roman" w:hAnsi="Times New Roman" w:cs="Times New Roman"/>
                <w:b w:val="0"/>
                <w:i w:val="0"/>
                <w:color w:val="000000"/>
                <w:sz w:val="24"/>
              </w:rPr>
              <w:t>2.1 LITERATURE REVIEW</w:t>
            </w:r>
          </w:p>
        </w:tc>
        <w:tc>
          <w:tcPr>
            <w:tcW w:type="dxa" w:w="1080"/>
          </w:tcPr>
          <w:p>
            <w:pPr>
              <w:spacing w:before="30" w:after="30"/>
              <w:jc w:val="right"/>
            </w:pPr>
            <w:r>
              <w:rPr>
                <w:rFonts w:ascii="Times New Roman" w:hAnsi="Times New Roman" w:cs="Times New Roman"/>
                <w:b w:val="0"/>
                <w:i w:val="0"/>
                <w:color w:val="000000"/>
                <w:sz w:val="24"/>
              </w:rPr>
              <w:t>5</w:t>
            </w:r>
          </w:p>
        </w:tc>
      </w:tr>
      <w:tr>
        <w:tc>
          <w:tcPr>
            <w:tcW w:type="dxa" w:w="1728"/>
          </w:tcPr>
          <w:p>
            <w:pPr>
              <w:spacing w:before="30" w:after="30"/>
              <w:jc w:val="center"/>
            </w:pPr>
            <w:r>
              <w:rPr>
                <w:rFonts w:ascii="Times New Roman" w:hAnsi="Times New Roman" w:cs="Times New Roman"/>
                <w:b w:val="0"/>
                <w:i w:val="0"/>
                <w:color w:val="000000"/>
                <w:sz w:val="24"/>
              </w:rPr>
            </w:r>
          </w:p>
        </w:tc>
        <w:tc>
          <w:tcPr>
            <w:tcW w:type="dxa" w:w="6192"/>
          </w:tcPr>
          <w:p>
            <w:pPr>
              <w:spacing w:before="30" w:after="30"/>
              <w:ind w:left="288"/>
              <w:jc w:val="left"/>
            </w:pPr>
            <w:r>
              <w:rPr>
                <w:rFonts w:ascii="Times New Roman" w:hAnsi="Times New Roman" w:cs="Times New Roman"/>
                <w:b w:val="0"/>
                <w:i w:val="0"/>
                <w:color w:val="000000"/>
                <w:sz w:val="24"/>
              </w:rPr>
              <w:t>2.2 EXISTING SYSTEM</w:t>
            </w:r>
          </w:p>
        </w:tc>
        <w:tc>
          <w:tcPr>
            <w:tcW w:type="dxa" w:w="1080"/>
          </w:tcPr>
          <w:p>
            <w:pPr>
              <w:spacing w:before="30" w:after="30"/>
              <w:jc w:val="right"/>
            </w:pPr>
            <w:r>
              <w:rPr>
                <w:rFonts w:ascii="Times New Roman" w:hAnsi="Times New Roman" w:cs="Times New Roman"/>
                <w:b w:val="0"/>
                <w:i w:val="0"/>
                <w:color w:val="000000"/>
                <w:sz w:val="24"/>
              </w:rPr>
              <w:t>6</w:t>
            </w:r>
          </w:p>
        </w:tc>
      </w:tr>
      <w:tr>
        <w:tc>
          <w:tcPr>
            <w:tcW w:type="dxa" w:w="1728"/>
          </w:tcPr>
          <w:p>
            <w:pPr>
              <w:spacing w:before="30" w:after="30"/>
              <w:jc w:val="center"/>
            </w:pPr>
            <w:r>
              <w:rPr>
                <w:rFonts w:ascii="Times New Roman" w:hAnsi="Times New Roman" w:cs="Times New Roman"/>
                <w:b w:val="0"/>
                <w:i w:val="0"/>
                <w:color w:val="000000"/>
                <w:sz w:val="24"/>
              </w:rPr>
            </w:r>
          </w:p>
        </w:tc>
        <w:tc>
          <w:tcPr>
            <w:tcW w:type="dxa" w:w="6192"/>
          </w:tcPr>
          <w:p>
            <w:pPr>
              <w:spacing w:before="30" w:after="30"/>
              <w:ind w:left="288"/>
              <w:jc w:val="left"/>
            </w:pPr>
            <w:r>
              <w:rPr>
                <w:rFonts w:ascii="Times New Roman" w:hAnsi="Times New Roman" w:cs="Times New Roman"/>
                <w:b w:val="0"/>
                <w:i w:val="0"/>
                <w:color w:val="000000"/>
                <w:sz w:val="24"/>
              </w:rPr>
              <w:t>2.3 PROPOSED SYSTEM</w:t>
            </w:r>
          </w:p>
        </w:tc>
        <w:tc>
          <w:tcPr>
            <w:tcW w:type="dxa" w:w="1080"/>
          </w:tcPr>
          <w:p>
            <w:pPr>
              <w:spacing w:before="30" w:after="30"/>
              <w:jc w:val="right"/>
            </w:pPr>
            <w:r>
              <w:rPr>
                <w:rFonts w:ascii="Times New Roman" w:hAnsi="Times New Roman" w:cs="Times New Roman"/>
                <w:b w:val="0"/>
                <w:i w:val="0"/>
                <w:color w:val="000000"/>
                <w:sz w:val="24"/>
              </w:rPr>
              <w:t>7</w:t>
            </w:r>
          </w:p>
        </w:tc>
      </w:tr>
      <w:tr>
        <w:tc>
          <w:tcPr>
            <w:tcW w:type="dxa" w:w="1728"/>
          </w:tcPr>
          <w:p>
            <w:pPr>
              <w:spacing w:before="30" w:after="30"/>
              <w:jc w:val="center"/>
            </w:pPr>
            <w:r>
              <w:rPr>
                <w:rFonts w:ascii="Times New Roman" w:hAnsi="Times New Roman" w:cs="Times New Roman"/>
                <w:b/>
                <w:i w:val="0"/>
                <w:color w:val="000000"/>
                <w:sz w:val="24"/>
              </w:rPr>
              <w:t>3</w:t>
            </w:r>
          </w:p>
        </w:tc>
        <w:tc>
          <w:tcPr>
            <w:tcW w:type="dxa" w:w="6192"/>
          </w:tcPr>
          <w:p>
            <w:pPr>
              <w:spacing w:before="30" w:after="30"/>
              <w:jc w:val="left"/>
            </w:pPr>
            <w:r>
              <w:rPr>
                <w:rFonts w:ascii="Times New Roman" w:hAnsi="Times New Roman" w:cs="Times New Roman"/>
                <w:b/>
                <w:i w:val="0"/>
                <w:color w:val="000000"/>
                <w:sz w:val="24"/>
              </w:rPr>
              <w:t>SYSTEM ANALYSIS</w:t>
            </w:r>
          </w:p>
        </w:tc>
        <w:tc>
          <w:tcPr>
            <w:tcW w:type="dxa" w:w="1080"/>
          </w:tcPr>
          <w:p>
            <w:pPr>
              <w:spacing w:before="30" w:after="30"/>
              <w:jc w:val="right"/>
            </w:pPr>
            <w:r>
              <w:rPr>
                <w:rFonts w:ascii="Times New Roman" w:hAnsi="Times New Roman" w:cs="Times New Roman"/>
                <w:b/>
                <w:i w:val="0"/>
                <w:color w:val="000000"/>
                <w:sz w:val="24"/>
              </w:rPr>
              <w:t>9–12</w:t>
            </w:r>
          </w:p>
        </w:tc>
      </w:tr>
      <w:tr>
        <w:tc>
          <w:tcPr>
            <w:tcW w:type="dxa" w:w="1728"/>
          </w:tcPr>
          <w:p>
            <w:pPr>
              <w:spacing w:before="30" w:after="30"/>
              <w:jc w:val="center"/>
            </w:pPr>
            <w:r>
              <w:rPr>
                <w:rFonts w:ascii="Times New Roman" w:hAnsi="Times New Roman" w:cs="Times New Roman"/>
                <w:b w:val="0"/>
                <w:i w:val="0"/>
                <w:color w:val="000000"/>
                <w:sz w:val="24"/>
              </w:rPr>
            </w:r>
          </w:p>
        </w:tc>
        <w:tc>
          <w:tcPr>
            <w:tcW w:type="dxa" w:w="6192"/>
          </w:tcPr>
          <w:p>
            <w:pPr>
              <w:spacing w:before="30" w:after="30"/>
              <w:ind w:left="288"/>
              <w:jc w:val="left"/>
            </w:pPr>
            <w:r>
              <w:rPr>
                <w:rFonts w:ascii="Times New Roman" w:hAnsi="Times New Roman" w:cs="Times New Roman"/>
                <w:b w:val="0"/>
                <w:i w:val="0"/>
                <w:color w:val="000000"/>
                <w:sz w:val="24"/>
              </w:rPr>
              <w:t>3.1 SYSTEM REQUIREMENTS</w:t>
            </w:r>
          </w:p>
        </w:tc>
        <w:tc>
          <w:tcPr>
            <w:tcW w:type="dxa" w:w="1080"/>
          </w:tcPr>
          <w:p>
            <w:pPr>
              <w:spacing w:before="30" w:after="30"/>
              <w:jc w:val="right"/>
            </w:pPr>
            <w:r>
              <w:rPr>
                <w:rFonts w:ascii="Times New Roman" w:hAnsi="Times New Roman" w:cs="Times New Roman"/>
                <w:b w:val="0"/>
                <w:i w:val="0"/>
                <w:color w:val="000000"/>
                <w:sz w:val="24"/>
              </w:rPr>
              <w:t>9</w:t>
            </w:r>
          </w:p>
        </w:tc>
      </w:tr>
      <w:tr>
        <w:tc>
          <w:tcPr>
            <w:tcW w:type="dxa" w:w="1728"/>
          </w:tcPr>
          <w:p>
            <w:pPr>
              <w:spacing w:before="30" w:after="30"/>
              <w:jc w:val="center"/>
            </w:pPr>
            <w:r>
              <w:rPr>
                <w:rFonts w:ascii="Times New Roman" w:hAnsi="Times New Roman" w:cs="Times New Roman"/>
                <w:b w:val="0"/>
                <w:i w:val="0"/>
                <w:color w:val="000000"/>
                <w:sz w:val="24"/>
              </w:rPr>
            </w:r>
          </w:p>
        </w:tc>
        <w:tc>
          <w:tcPr>
            <w:tcW w:type="dxa" w:w="6192"/>
          </w:tcPr>
          <w:p>
            <w:pPr>
              <w:spacing w:before="30" w:after="30"/>
              <w:ind w:left="576"/>
              <w:jc w:val="left"/>
            </w:pPr>
            <w:r>
              <w:rPr>
                <w:rFonts w:ascii="Times New Roman" w:hAnsi="Times New Roman" w:cs="Times New Roman"/>
                <w:b w:val="0"/>
                <w:i w:val="0"/>
                <w:color w:val="000000"/>
                <w:sz w:val="24"/>
              </w:rPr>
              <w:t>3.1.1 FUNCTIONAL REQUIREMENTS</w:t>
            </w:r>
          </w:p>
        </w:tc>
        <w:tc>
          <w:tcPr>
            <w:tcW w:type="dxa" w:w="1080"/>
          </w:tcPr>
          <w:p>
            <w:pPr>
              <w:spacing w:before="30" w:after="30"/>
              <w:jc w:val="right"/>
            </w:pPr>
            <w:r>
              <w:rPr>
                <w:rFonts w:ascii="Times New Roman" w:hAnsi="Times New Roman" w:cs="Times New Roman"/>
                <w:b w:val="0"/>
                <w:i w:val="0"/>
                <w:color w:val="000000"/>
                <w:sz w:val="24"/>
              </w:rPr>
              <w:t>9</w:t>
            </w:r>
          </w:p>
        </w:tc>
      </w:tr>
      <w:tr>
        <w:tc>
          <w:tcPr>
            <w:tcW w:type="dxa" w:w="1728"/>
          </w:tcPr>
          <w:p>
            <w:pPr>
              <w:spacing w:before="30" w:after="30"/>
              <w:jc w:val="center"/>
            </w:pPr>
            <w:r>
              <w:rPr>
                <w:rFonts w:ascii="Times New Roman" w:hAnsi="Times New Roman" w:cs="Times New Roman"/>
                <w:b w:val="0"/>
                <w:i w:val="0"/>
                <w:color w:val="000000"/>
                <w:sz w:val="24"/>
              </w:rPr>
            </w:r>
          </w:p>
        </w:tc>
        <w:tc>
          <w:tcPr>
            <w:tcW w:type="dxa" w:w="6192"/>
          </w:tcPr>
          <w:p>
            <w:pPr>
              <w:spacing w:before="30" w:after="30"/>
              <w:ind w:left="576"/>
              <w:jc w:val="left"/>
            </w:pPr>
            <w:r>
              <w:rPr>
                <w:rFonts w:ascii="Times New Roman" w:hAnsi="Times New Roman" w:cs="Times New Roman"/>
                <w:b w:val="0"/>
                <w:i w:val="0"/>
                <w:color w:val="000000"/>
                <w:sz w:val="24"/>
              </w:rPr>
              <w:t>3.1.2 NON-FUNCTIONAL REQUIREMENTS</w:t>
            </w:r>
          </w:p>
        </w:tc>
        <w:tc>
          <w:tcPr>
            <w:tcW w:type="dxa" w:w="1080"/>
          </w:tcPr>
          <w:p>
            <w:pPr>
              <w:spacing w:before="30" w:after="30"/>
              <w:jc w:val="right"/>
            </w:pPr>
            <w:r>
              <w:rPr>
                <w:rFonts w:ascii="Times New Roman" w:hAnsi="Times New Roman" w:cs="Times New Roman"/>
                <w:b w:val="0"/>
                <w:i w:val="0"/>
                <w:color w:val="000000"/>
                <w:sz w:val="24"/>
              </w:rPr>
              <w:t>10</w:t>
            </w:r>
          </w:p>
        </w:tc>
      </w:tr>
      <w:tr>
        <w:tc>
          <w:tcPr>
            <w:tcW w:type="dxa" w:w="1728"/>
          </w:tcPr>
          <w:p>
            <w:pPr>
              <w:spacing w:before="30" w:after="30"/>
              <w:jc w:val="center"/>
            </w:pPr>
            <w:r>
              <w:rPr>
                <w:rFonts w:ascii="Times New Roman" w:hAnsi="Times New Roman" w:cs="Times New Roman"/>
                <w:b w:val="0"/>
                <w:i w:val="0"/>
                <w:color w:val="000000"/>
                <w:sz w:val="24"/>
              </w:rPr>
            </w:r>
          </w:p>
        </w:tc>
        <w:tc>
          <w:tcPr>
            <w:tcW w:type="dxa" w:w="6192"/>
          </w:tcPr>
          <w:p>
            <w:pPr>
              <w:spacing w:before="30" w:after="30"/>
              <w:ind w:left="288"/>
              <w:jc w:val="left"/>
            </w:pPr>
            <w:r>
              <w:rPr>
                <w:rFonts w:ascii="Times New Roman" w:hAnsi="Times New Roman" w:cs="Times New Roman"/>
                <w:b w:val="0"/>
                <w:i w:val="0"/>
                <w:color w:val="000000"/>
                <w:sz w:val="24"/>
              </w:rPr>
              <w:t>3.2 SOFTWARE AND HARDWARE REQUIREMENTS</w:t>
            </w:r>
          </w:p>
        </w:tc>
        <w:tc>
          <w:tcPr>
            <w:tcW w:type="dxa" w:w="1080"/>
          </w:tcPr>
          <w:p>
            <w:pPr>
              <w:spacing w:before="30" w:after="30"/>
              <w:jc w:val="right"/>
            </w:pPr>
            <w:r>
              <w:rPr>
                <w:rFonts w:ascii="Times New Roman" w:hAnsi="Times New Roman" w:cs="Times New Roman"/>
                <w:b w:val="0"/>
                <w:i w:val="0"/>
                <w:color w:val="000000"/>
                <w:sz w:val="24"/>
              </w:rPr>
              <w:t>10</w:t>
            </w:r>
          </w:p>
        </w:tc>
      </w:tr>
      <w:tr>
        <w:tc>
          <w:tcPr>
            <w:tcW w:type="dxa" w:w="1728"/>
          </w:tcPr>
          <w:p>
            <w:pPr>
              <w:spacing w:before="30" w:after="30"/>
              <w:jc w:val="center"/>
            </w:pPr>
            <w:r>
              <w:rPr>
                <w:rFonts w:ascii="Times New Roman" w:hAnsi="Times New Roman" w:cs="Times New Roman"/>
                <w:b w:val="0"/>
                <w:i w:val="0"/>
                <w:color w:val="000000"/>
                <w:sz w:val="24"/>
              </w:rPr>
            </w:r>
          </w:p>
        </w:tc>
        <w:tc>
          <w:tcPr>
            <w:tcW w:type="dxa" w:w="6192"/>
          </w:tcPr>
          <w:p>
            <w:pPr>
              <w:spacing w:before="30" w:after="30"/>
              <w:ind w:left="576"/>
              <w:jc w:val="left"/>
            </w:pPr>
            <w:r>
              <w:rPr>
                <w:rFonts w:ascii="Times New Roman" w:hAnsi="Times New Roman" w:cs="Times New Roman"/>
                <w:b w:val="0"/>
                <w:i w:val="0"/>
                <w:color w:val="000000"/>
                <w:sz w:val="24"/>
              </w:rPr>
              <w:t>3.2.1 SOFTWARE REQUIREMENTS</w:t>
            </w:r>
          </w:p>
        </w:tc>
        <w:tc>
          <w:tcPr>
            <w:tcW w:type="dxa" w:w="1080"/>
          </w:tcPr>
          <w:p>
            <w:pPr>
              <w:spacing w:before="30" w:after="30"/>
              <w:jc w:val="right"/>
            </w:pPr>
            <w:r>
              <w:rPr>
                <w:rFonts w:ascii="Times New Roman" w:hAnsi="Times New Roman" w:cs="Times New Roman"/>
                <w:b w:val="0"/>
                <w:i w:val="0"/>
                <w:color w:val="000000"/>
                <w:sz w:val="24"/>
              </w:rPr>
              <w:t>10</w:t>
            </w:r>
          </w:p>
        </w:tc>
      </w:tr>
      <w:tr>
        <w:tc>
          <w:tcPr>
            <w:tcW w:type="dxa" w:w="1728"/>
          </w:tcPr>
          <w:p>
            <w:pPr>
              <w:spacing w:before="30" w:after="30"/>
              <w:jc w:val="center"/>
            </w:pPr>
            <w:r>
              <w:rPr>
                <w:rFonts w:ascii="Times New Roman" w:hAnsi="Times New Roman" w:cs="Times New Roman"/>
                <w:b w:val="0"/>
                <w:i w:val="0"/>
                <w:color w:val="000000"/>
                <w:sz w:val="24"/>
              </w:rPr>
            </w:r>
          </w:p>
        </w:tc>
        <w:tc>
          <w:tcPr>
            <w:tcW w:type="dxa" w:w="6192"/>
          </w:tcPr>
          <w:p>
            <w:pPr>
              <w:spacing w:before="30" w:after="30"/>
              <w:ind w:left="576"/>
              <w:jc w:val="left"/>
            </w:pPr>
            <w:r>
              <w:rPr>
                <w:rFonts w:ascii="Times New Roman" w:hAnsi="Times New Roman" w:cs="Times New Roman"/>
                <w:b w:val="0"/>
                <w:i w:val="0"/>
                <w:color w:val="000000"/>
                <w:sz w:val="24"/>
              </w:rPr>
              <w:t>3.2.2 HARDWARE REQUIREMENTS</w:t>
            </w:r>
          </w:p>
        </w:tc>
        <w:tc>
          <w:tcPr>
            <w:tcW w:type="dxa" w:w="1080"/>
          </w:tcPr>
          <w:p>
            <w:pPr>
              <w:spacing w:before="30" w:after="30"/>
              <w:jc w:val="right"/>
            </w:pPr>
            <w:r>
              <w:rPr>
                <w:rFonts w:ascii="Times New Roman" w:hAnsi="Times New Roman" w:cs="Times New Roman"/>
                <w:b w:val="0"/>
                <w:i w:val="0"/>
                <w:color w:val="000000"/>
                <w:sz w:val="24"/>
              </w:rPr>
              <w:t>11</w:t>
            </w:r>
          </w:p>
        </w:tc>
      </w:tr>
    </w:tbl>
    <w:p>
      <w:r>
        <w:br w:type="page"/>
      </w:r>
    </w:p>
    <w:p>
      <w:pPr>
        <w:spacing w:before="200" w:after="240" w:line="276" w:lineRule="auto"/>
        <w:jc w:val="center"/>
      </w:pPr>
      <w:r>
        <w:rPr>
          <w:rFonts w:ascii="Times New Roman" w:hAnsi="Times New Roman" w:cs="Times New Roman"/>
          <w:b/>
          <w:i w:val="0"/>
          <w:color w:val="000000"/>
          <w:sz w:val="28"/>
        </w:rPr>
        <w:t>TABLE OF CONTENTS (Contd.)</w:t>
      </w:r>
    </w:p>
    <w:tbl>
      <w:tblPr>
        <w:tblW w:type="auto" w:w="0"/>
        <w:jc w:val="center"/>
        <w:tblLayout w:type="fixed"/>
        <w:tblLook w:firstColumn="1" w:firstRow="1" w:lastColumn="0" w:lastRow="0" w:noHBand="0" w:noVBand="1" w:val="04A0"/>
      </w:tblPr>
      <w:tblGrid>
        <w:gridCol w:w="3000"/>
        <w:gridCol w:w="3000"/>
        <w:gridCol w:w="3000"/>
      </w:tblGrid>
      <w:tr>
        <w:tc>
          <w:tcPr>
            <w:tcW w:type="dxa" w:w="1728"/>
            <w:tcBorders>
              <w:bottom w:sz="6" w:val="single" w:color="000000"/>
            </w:tcBorders>
          </w:tcPr>
          <w:p>
            <w:pPr>
              <w:spacing w:before="40" w:after="40"/>
              <w:jc w:val="center"/>
            </w:pPr>
            <w:r>
              <w:rPr>
                <w:rFonts w:ascii="Times New Roman" w:hAnsi="Times New Roman" w:cs="Times New Roman"/>
                <w:b/>
                <w:i w:val="0"/>
                <w:color w:val="000000"/>
                <w:sz w:val="24"/>
              </w:rPr>
              <w:t>CHAPTER</w:t>
              <w:br/>
              <w:t>NO.</w:t>
            </w:r>
          </w:p>
        </w:tc>
        <w:tc>
          <w:tcPr>
            <w:tcW w:type="dxa" w:w="6192"/>
            <w:tcBorders>
              <w:bottom w:sz="6" w:val="single" w:color="000000"/>
            </w:tcBorders>
          </w:tcPr>
          <w:p>
            <w:pPr>
              <w:spacing w:before="40" w:after="40"/>
              <w:jc w:val="left"/>
            </w:pPr>
            <w:r>
              <w:rPr>
                <w:rFonts w:ascii="Times New Roman" w:hAnsi="Times New Roman" w:cs="Times New Roman"/>
                <w:b/>
                <w:i w:val="0"/>
                <w:color w:val="000000"/>
                <w:sz w:val="24"/>
              </w:rPr>
              <w:t>TITLE</w:t>
            </w:r>
          </w:p>
        </w:tc>
        <w:tc>
          <w:tcPr>
            <w:tcW w:type="dxa" w:w="1080"/>
            <w:tcBorders>
              <w:bottom w:sz="6" w:val="single" w:color="000000"/>
            </w:tcBorders>
          </w:tcPr>
          <w:p>
            <w:pPr>
              <w:spacing w:before="40" w:after="40"/>
              <w:jc w:val="center"/>
            </w:pPr>
            <w:r>
              <w:rPr>
                <w:rFonts w:ascii="Times New Roman" w:hAnsi="Times New Roman" w:cs="Times New Roman"/>
                <w:b/>
                <w:i w:val="0"/>
                <w:color w:val="000000"/>
                <w:sz w:val="24"/>
              </w:rPr>
              <w:t>PAGE</w:t>
              <w:br/>
              <w:t>No.</w:t>
            </w:r>
          </w:p>
        </w:tc>
      </w:tr>
      <w:tr>
        <w:tc>
          <w:tcPr>
            <w:tcW w:type="dxa" w:w="1728"/>
          </w:tcPr>
          <w:p>
            <w:pPr>
              <w:spacing w:before="30" w:after="30"/>
              <w:jc w:val="center"/>
            </w:pPr>
            <w:r>
              <w:rPr>
                <w:rFonts w:ascii="Times New Roman" w:hAnsi="Times New Roman" w:cs="Times New Roman"/>
                <w:b/>
                <w:i w:val="0"/>
                <w:color w:val="000000"/>
                <w:sz w:val="24"/>
              </w:rPr>
              <w:t>4</w:t>
            </w:r>
          </w:p>
        </w:tc>
        <w:tc>
          <w:tcPr>
            <w:tcW w:type="dxa" w:w="6192"/>
          </w:tcPr>
          <w:p>
            <w:pPr>
              <w:spacing w:before="30" w:after="30"/>
              <w:jc w:val="left"/>
            </w:pPr>
            <w:r>
              <w:rPr>
                <w:rFonts w:ascii="Times New Roman" w:hAnsi="Times New Roman" w:cs="Times New Roman"/>
                <w:b/>
                <w:i w:val="0"/>
                <w:color w:val="000000"/>
                <w:sz w:val="24"/>
              </w:rPr>
              <w:t>SYSTEM DESIGN</w:t>
            </w:r>
          </w:p>
        </w:tc>
        <w:tc>
          <w:tcPr>
            <w:tcW w:type="dxa" w:w="1080"/>
          </w:tcPr>
          <w:p>
            <w:pPr>
              <w:spacing w:before="30" w:after="30"/>
              <w:jc w:val="right"/>
            </w:pPr>
            <w:r>
              <w:rPr>
                <w:rFonts w:ascii="Times New Roman" w:hAnsi="Times New Roman" w:cs="Times New Roman"/>
                <w:b/>
                <w:i w:val="0"/>
                <w:color w:val="000000"/>
                <w:sz w:val="24"/>
              </w:rPr>
              <w:t>13–20</w:t>
            </w:r>
          </w:p>
        </w:tc>
      </w:tr>
      <w:tr>
        <w:tc>
          <w:tcPr>
            <w:tcW w:type="dxa" w:w="1728"/>
          </w:tcPr>
          <w:p>
            <w:pPr>
              <w:spacing w:before="30" w:after="30"/>
              <w:jc w:val="center"/>
            </w:pPr>
            <w:r>
              <w:rPr>
                <w:rFonts w:ascii="Times New Roman" w:hAnsi="Times New Roman" w:cs="Times New Roman"/>
                <w:b w:val="0"/>
                <w:i w:val="0"/>
                <w:color w:val="000000"/>
                <w:sz w:val="24"/>
              </w:rPr>
            </w:r>
          </w:p>
        </w:tc>
        <w:tc>
          <w:tcPr>
            <w:tcW w:type="dxa" w:w="6192"/>
          </w:tcPr>
          <w:p>
            <w:pPr>
              <w:spacing w:before="30" w:after="30"/>
              <w:ind w:left="288"/>
              <w:jc w:val="left"/>
            </w:pPr>
            <w:r>
              <w:rPr>
                <w:rFonts w:ascii="Times New Roman" w:hAnsi="Times New Roman" w:cs="Times New Roman"/>
                <w:b w:val="0"/>
                <w:i w:val="0"/>
                <w:color w:val="000000"/>
                <w:sz w:val="24"/>
              </w:rPr>
              <w:t>4.1 SYSTEM ARCHITECTURE</w:t>
            </w:r>
          </w:p>
        </w:tc>
        <w:tc>
          <w:tcPr>
            <w:tcW w:type="dxa" w:w="1080"/>
          </w:tcPr>
          <w:p>
            <w:pPr>
              <w:spacing w:before="30" w:after="30"/>
              <w:jc w:val="right"/>
            </w:pPr>
            <w:r>
              <w:rPr>
                <w:rFonts w:ascii="Times New Roman" w:hAnsi="Times New Roman" w:cs="Times New Roman"/>
                <w:b w:val="0"/>
                <w:i w:val="0"/>
                <w:color w:val="000000"/>
                <w:sz w:val="24"/>
              </w:rPr>
              <w:t>13</w:t>
            </w:r>
          </w:p>
        </w:tc>
      </w:tr>
      <w:tr>
        <w:tc>
          <w:tcPr>
            <w:tcW w:type="dxa" w:w="1728"/>
          </w:tcPr>
          <w:p>
            <w:pPr>
              <w:spacing w:before="30" w:after="30"/>
              <w:jc w:val="center"/>
            </w:pPr>
            <w:r>
              <w:rPr>
                <w:rFonts w:ascii="Times New Roman" w:hAnsi="Times New Roman" w:cs="Times New Roman"/>
                <w:b w:val="0"/>
                <w:i w:val="0"/>
                <w:color w:val="000000"/>
                <w:sz w:val="24"/>
              </w:rPr>
            </w:r>
          </w:p>
        </w:tc>
        <w:tc>
          <w:tcPr>
            <w:tcW w:type="dxa" w:w="6192"/>
          </w:tcPr>
          <w:p>
            <w:pPr>
              <w:spacing w:before="30" w:after="30"/>
              <w:ind w:left="288"/>
              <w:jc w:val="left"/>
            </w:pPr>
            <w:r>
              <w:rPr>
                <w:rFonts w:ascii="Times New Roman" w:hAnsi="Times New Roman" w:cs="Times New Roman"/>
                <w:b w:val="0"/>
                <w:i w:val="0"/>
                <w:color w:val="000000"/>
                <w:sz w:val="24"/>
              </w:rPr>
              <w:t>4.2 USER ROLES AND MODULE DESCRIPTION</w:t>
            </w:r>
          </w:p>
        </w:tc>
        <w:tc>
          <w:tcPr>
            <w:tcW w:type="dxa" w:w="1080"/>
          </w:tcPr>
          <w:p>
            <w:pPr>
              <w:spacing w:before="30" w:after="30"/>
              <w:jc w:val="right"/>
            </w:pPr>
            <w:r>
              <w:rPr>
                <w:rFonts w:ascii="Times New Roman" w:hAnsi="Times New Roman" w:cs="Times New Roman"/>
                <w:b w:val="0"/>
                <w:i w:val="0"/>
                <w:color w:val="000000"/>
                <w:sz w:val="24"/>
              </w:rPr>
              <w:t>15</w:t>
            </w:r>
          </w:p>
        </w:tc>
      </w:tr>
      <w:tr>
        <w:tc>
          <w:tcPr>
            <w:tcW w:type="dxa" w:w="1728"/>
          </w:tcPr>
          <w:p>
            <w:pPr>
              <w:spacing w:before="30" w:after="30"/>
              <w:jc w:val="center"/>
            </w:pPr>
            <w:r>
              <w:rPr>
                <w:rFonts w:ascii="Times New Roman" w:hAnsi="Times New Roman" w:cs="Times New Roman"/>
                <w:b w:val="0"/>
                <w:i w:val="0"/>
                <w:color w:val="000000"/>
                <w:sz w:val="24"/>
              </w:rPr>
            </w:r>
          </w:p>
        </w:tc>
        <w:tc>
          <w:tcPr>
            <w:tcW w:type="dxa" w:w="6192"/>
          </w:tcPr>
          <w:p>
            <w:pPr>
              <w:spacing w:before="30" w:after="30"/>
              <w:ind w:left="288"/>
              <w:jc w:val="left"/>
            </w:pPr>
            <w:r>
              <w:rPr>
                <w:rFonts w:ascii="Times New Roman" w:hAnsi="Times New Roman" w:cs="Times New Roman"/>
                <w:b w:val="0"/>
                <w:i w:val="0"/>
                <w:color w:val="000000"/>
                <w:sz w:val="24"/>
              </w:rPr>
              <w:t>4.3 DATABASE DESIGN</w:t>
            </w:r>
          </w:p>
        </w:tc>
        <w:tc>
          <w:tcPr>
            <w:tcW w:type="dxa" w:w="1080"/>
          </w:tcPr>
          <w:p>
            <w:pPr>
              <w:spacing w:before="30" w:after="30"/>
              <w:jc w:val="right"/>
            </w:pPr>
            <w:r>
              <w:rPr>
                <w:rFonts w:ascii="Times New Roman" w:hAnsi="Times New Roman" w:cs="Times New Roman"/>
                <w:b w:val="0"/>
                <w:i w:val="0"/>
                <w:color w:val="000000"/>
                <w:sz w:val="24"/>
              </w:rPr>
              <w:t>16</w:t>
            </w:r>
          </w:p>
        </w:tc>
      </w:tr>
      <w:tr>
        <w:tc>
          <w:tcPr>
            <w:tcW w:type="dxa" w:w="1728"/>
          </w:tcPr>
          <w:p>
            <w:pPr>
              <w:spacing w:before="30" w:after="30"/>
              <w:jc w:val="center"/>
            </w:pPr>
            <w:r>
              <w:rPr>
                <w:rFonts w:ascii="Times New Roman" w:hAnsi="Times New Roman" w:cs="Times New Roman"/>
                <w:b w:val="0"/>
                <w:i w:val="0"/>
                <w:color w:val="000000"/>
                <w:sz w:val="24"/>
              </w:rPr>
            </w:r>
          </w:p>
        </w:tc>
        <w:tc>
          <w:tcPr>
            <w:tcW w:type="dxa" w:w="6192"/>
          </w:tcPr>
          <w:p>
            <w:pPr>
              <w:spacing w:before="30" w:after="30"/>
              <w:ind w:left="288"/>
              <w:jc w:val="left"/>
            </w:pPr>
            <w:r>
              <w:rPr>
                <w:rFonts w:ascii="Times New Roman" w:hAnsi="Times New Roman" w:cs="Times New Roman"/>
                <w:b w:val="0"/>
                <w:i w:val="0"/>
                <w:color w:val="000000"/>
                <w:sz w:val="24"/>
              </w:rPr>
              <w:t>4.4 CLASS DIAGRAM</w:t>
            </w:r>
          </w:p>
        </w:tc>
        <w:tc>
          <w:tcPr>
            <w:tcW w:type="dxa" w:w="1080"/>
          </w:tcPr>
          <w:p>
            <w:pPr>
              <w:spacing w:before="30" w:after="30"/>
              <w:jc w:val="right"/>
            </w:pPr>
            <w:r>
              <w:rPr>
                <w:rFonts w:ascii="Times New Roman" w:hAnsi="Times New Roman" w:cs="Times New Roman"/>
                <w:b w:val="0"/>
                <w:i w:val="0"/>
                <w:color w:val="000000"/>
                <w:sz w:val="24"/>
              </w:rPr>
              <w:t>17</w:t>
            </w:r>
          </w:p>
        </w:tc>
      </w:tr>
      <w:tr>
        <w:tc>
          <w:tcPr>
            <w:tcW w:type="dxa" w:w="1728"/>
          </w:tcPr>
          <w:p>
            <w:pPr>
              <w:spacing w:before="30" w:after="30"/>
              <w:jc w:val="center"/>
            </w:pPr>
            <w:r>
              <w:rPr>
                <w:rFonts w:ascii="Times New Roman" w:hAnsi="Times New Roman" w:cs="Times New Roman"/>
                <w:b w:val="0"/>
                <w:i w:val="0"/>
                <w:color w:val="000000"/>
                <w:sz w:val="24"/>
              </w:rPr>
            </w:r>
          </w:p>
        </w:tc>
        <w:tc>
          <w:tcPr>
            <w:tcW w:type="dxa" w:w="6192"/>
          </w:tcPr>
          <w:p>
            <w:pPr>
              <w:spacing w:before="30" w:after="30"/>
              <w:ind w:left="288"/>
              <w:jc w:val="left"/>
            </w:pPr>
            <w:r>
              <w:rPr>
                <w:rFonts w:ascii="Times New Roman" w:hAnsi="Times New Roman" w:cs="Times New Roman"/>
                <w:b w:val="0"/>
                <w:i w:val="0"/>
                <w:color w:val="000000"/>
                <w:sz w:val="24"/>
              </w:rPr>
              <w:t>4.5 SEQUENCE DIAGRAM</w:t>
            </w:r>
          </w:p>
        </w:tc>
        <w:tc>
          <w:tcPr>
            <w:tcW w:type="dxa" w:w="1080"/>
          </w:tcPr>
          <w:p>
            <w:pPr>
              <w:spacing w:before="30" w:after="30"/>
              <w:jc w:val="right"/>
            </w:pPr>
            <w:r>
              <w:rPr>
                <w:rFonts w:ascii="Times New Roman" w:hAnsi="Times New Roman" w:cs="Times New Roman"/>
                <w:b w:val="0"/>
                <w:i w:val="0"/>
                <w:color w:val="000000"/>
                <w:sz w:val="24"/>
              </w:rPr>
              <w:t>19</w:t>
            </w:r>
          </w:p>
        </w:tc>
      </w:tr>
      <w:tr>
        <w:tc>
          <w:tcPr>
            <w:tcW w:type="dxa" w:w="1728"/>
          </w:tcPr>
          <w:p>
            <w:pPr>
              <w:spacing w:before="30" w:after="30"/>
              <w:jc w:val="center"/>
            </w:pPr>
            <w:r>
              <w:rPr>
                <w:rFonts w:ascii="Times New Roman" w:hAnsi="Times New Roman" w:cs="Times New Roman"/>
                <w:b/>
                <w:i w:val="0"/>
                <w:color w:val="000000"/>
                <w:sz w:val="24"/>
              </w:rPr>
              <w:t>5</w:t>
            </w:r>
          </w:p>
        </w:tc>
        <w:tc>
          <w:tcPr>
            <w:tcW w:type="dxa" w:w="6192"/>
          </w:tcPr>
          <w:p>
            <w:pPr>
              <w:spacing w:before="30" w:after="30"/>
              <w:jc w:val="left"/>
            </w:pPr>
            <w:r>
              <w:rPr>
                <w:rFonts w:ascii="Times New Roman" w:hAnsi="Times New Roman" w:cs="Times New Roman"/>
                <w:b/>
                <w:i w:val="0"/>
                <w:color w:val="000000"/>
                <w:sz w:val="24"/>
              </w:rPr>
              <w:t>IMPLEMENTATION</w:t>
            </w:r>
          </w:p>
        </w:tc>
        <w:tc>
          <w:tcPr>
            <w:tcW w:type="dxa" w:w="1080"/>
          </w:tcPr>
          <w:p>
            <w:pPr>
              <w:spacing w:before="30" w:after="30"/>
              <w:jc w:val="right"/>
            </w:pPr>
            <w:r>
              <w:rPr>
                <w:rFonts w:ascii="Times New Roman" w:hAnsi="Times New Roman" w:cs="Times New Roman"/>
                <w:b/>
                <w:i w:val="0"/>
                <w:color w:val="000000"/>
                <w:sz w:val="24"/>
              </w:rPr>
              <w:t>21–26</w:t>
            </w:r>
          </w:p>
        </w:tc>
      </w:tr>
      <w:tr>
        <w:tc>
          <w:tcPr>
            <w:tcW w:type="dxa" w:w="1728"/>
          </w:tcPr>
          <w:p>
            <w:pPr>
              <w:spacing w:before="30" w:after="30"/>
              <w:jc w:val="center"/>
            </w:pPr>
            <w:r>
              <w:rPr>
                <w:rFonts w:ascii="Times New Roman" w:hAnsi="Times New Roman" w:cs="Times New Roman"/>
                <w:b w:val="0"/>
                <w:i w:val="0"/>
                <w:color w:val="000000"/>
                <w:sz w:val="24"/>
              </w:rPr>
            </w:r>
          </w:p>
        </w:tc>
        <w:tc>
          <w:tcPr>
            <w:tcW w:type="dxa" w:w="6192"/>
          </w:tcPr>
          <w:p>
            <w:pPr>
              <w:spacing w:before="30" w:after="30"/>
              <w:ind w:left="288"/>
              <w:jc w:val="left"/>
            </w:pPr>
            <w:r>
              <w:rPr>
                <w:rFonts w:ascii="Times New Roman" w:hAnsi="Times New Roman" w:cs="Times New Roman"/>
                <w:b w:val="0"/>
                <w:i w:val="0"/>
                <w:color w:val="000000"/>
                <w:sz w:val="24"/>
              </w:rPr>
              <w:t>5.1 IMPLEMENTATION OVERVIEW</w:t>
            </w:r>
          </w:p>
        </w:tc>
        <w:tc>
          <w:tcPr>
            <w:tcW w:type="dxa" w:w="1080"/>
          </w:tcPr>
          <w:p>
            <w:pPr>
              <w:spacing w:before="30" w:after="30"/>
              <w:jc w:val="right"/>
            </w:pPr>
            <w:r>
              <w:rPr>
                <w:rFonts w:ascii="Times New Roman" w:hAnsi="Times New Roman" w:cs="Times New Roman"/>
                <w:b w:val="0"/>
                <w:i w:val="0"/>
                <w:color w:val="000000"/>
                <w:sz w:val="24"/>
              </w:rPr>
              <w:t>21</w:t>
            </w:r>
          </w:p>
        </w:tc>
      </w:tr>
      <w:tr>
        <w:tc>
          <w:tcPr>
            <w:tcW w:type="dxa" w:w="1728"/>
          </w:tcPr>
          <w:p>
            <w:pPr>
              <w:spacing w:before="30" w:after="30"/>
              <w:jc w:val="center"/>
            </w:pPr>
            <w:r>
              <w:rPr>
                <w:rFonts w:ascii="Times New Roman" w:hAnsi="Times New Roman" w:cs="Times New Roman"/>
                <w:b w:val="0"/>
                <w:i w:val="0"/>
                <w:color w:val="000000"/>
                <w:sz w:val="24"/>
              </w:rPr>
            </w:r>
          </w:p>
        </w:tc>
        <w:tc>
          <w:tcPr>
            <w:tcW w:type="dxa" w:w="6192"/>
          </w:tcPr>
          <w:p>
            <w:pPr>
              <w:spacing w:before="30" w:after="30"/>
              <w:ind w:left="288"/>
              <w:jc w:val="left"/>
            </w:pPr>
            <w:r>
              <w:rPr>
                <w:rFonts w:ascii="Times New Roman" w:hAnsi="Times New Roman" w:cs="Times New Roman"/>
                <w:b w:val="0"/>
                <w:i w:val="0"/>
                <w:color w:val="000000"/>
                <w:sz w:val="24"/>
              </w:rPr>
              <w:t>5.2 KEY FUNCTIONS (CODE EXPLANATION)</w:t>
            </w:r>
          </w:p>
        </w:tc>
        <w:tc>
          <w:tcPr>
            <w:tcW w:type="dxa" w:w="1080"/>
          </w:tcPr>
          <w:p>
            <w:pPr>
              <w:spacing w:before="30" w:after="30"/>
              <w:jc w:val="right"/>
            </w:pPr>
            <w:r>
              <w:rPr>
                <w:rFonts w:ascii="Times New Roman" w:hAnsi="Times New Roman" w:cs="Times New Roman"/>
                <w:b w:val="0"/>
                <w:i w:val="0"/>
                <w:color w:val="000000"/>
                <w:sz w:val="24"/>
              </w:rPr>
              <w:t>22</w:t>
            </w:r>
          </w:p>
        </w:tc>
      </w:tr>
      <w:tr>
        <w:tc>
          <w:tcPr>
            <w:tcW w:type="dxa" w:w="1728"/>
          </w:tcPr>
          <w:p>
            <w:pPr>
              <w:spacing w:before="30" w:after="30"/>
              <w:jc w:val="center"/>
            </w:pPr>
            <w:r>
              <w:rPr>
                <w:rFonts w:ascii="Times New Roman" w:hAnsi="Times New Roman" w:cs="Times New Roman"/>
                <w:b w:val="0"/>
                <w:i w:val="0"/>
                <w:color w:val="000000"/>
                <w:sz w:val="24"/>
              </w:rPr>
            </w:r>
          </w:p>
        </w:tc>
        <w:tc>
          <w:tcPr>
            <w:tcW w:type="dxa" w:w="6192"/>
          </w:tcPr>
          <w:p>
            <w:pPr>
              <w:spacing w:before="30" w:after="30"/>
              <w:ind w:left="576"/>
              <w:jc w:val="left"/>
            </w:pPr>
            <w:r>
              <w:rPr>
                <w:rFonts w:ascii="Times New Roman" w:hAnsi="Times New Roman" w:cs="Times New Roman"/>
                <w:b w:val="0"/>
                <w:i w:val="0"/>
                <w:color w:val="000000"/>
                <w:sz w:val="24"/>
              </w:rPr>
              <w:t>5.2.1 AUTHENTICATION AND ROLE-BASED ACCESS CONTROL</w:t>
            </w:r>
          </w:p>
        </w:tc>
        <w:tc>
          <w:tcPr>
            <w:tcW w:type="dxa" w:w="1080"/>
          </w:tcPr>
          <w:p>
            <w:pPr>
              <w:spacing w:before="30" w:after="30"/>
              <w:jc w:val="right"/>
            </w:pPr>
            <w:r>
              <w:rPr>
                <w:rFonts w:ascii="Times New Roman" w:hAnsi="Times New Roman" w:cs="Times New Roman"/>
                <w:b w:val="0"/>
                <w:i w:val="0"/>
                <w:color w:val="000000"/>
                <w:sz w:val="24"/>
              </w:rPr>
              <w:t>22</w:t>
            </w:r>
          </w:p>
        </w:tc>
      </w:tr>
      <w:tr>
        <w:tc>
          <w:tcPr>
            <w:tcW w:type="dxa" w:w="1728"/>
          </w:tcPr>
          <w:p>
            <w:pPr>
              <w:spacing w:before="30" w:after="30"/>
              <w:jc w:val="center"/>
            </w:pPr>
            <w:r>
              <w:rPr>
                <w:rFonts w:ascii="Times New Roman" w:hAnsi="Times New Roman" w:cs="Times New Roman"/>
                <w:b w:val="0"/>
                <w:i w:val="0"/>
                <w:color w:val="000000"/>
                <w:sz w:val="24"/>
              </w:rPr>
            </w:r>
          </w:p>
        </w:tc>
        <w:tc>
          <w:tcPr>
            <w:tcW w:type="dxa" w:w="6192"/>
          </w:tcPr>
          <w:p>
            <w:pPr>
              <w:spacing w:before="30" w:after="30"/>
              <w:ind w:left="576"/>
              <w:jc w:val="left"/>
            </w:pPr>
            <w:r>
              <w:rPr>
                <w:rFonts w:ascii="Times New Roman" w:hAnsi="Times New Roman" w:cs="Times New Roman"/>
                <w:b w:val="0"/>
                <w:i w:val="0"/>
                <w:color w:val="000000"/>
                <w:sz w:val="24"/>
              </w:rPr>
              <w:t>5.2.2 VENUE CONFLICT PREVENTION</w:t>
            </w:r>
          </w:p>
        </w:tc>
        <w:tc>
          <w:tcPr>
            <w:tcW w:type="dxa" w:w="1080"/>
          </w:tcPr>
          <w:p>
            <w:pPr>
              <w:spacing w:before="30" w:after="30"/>
              <w:jc w:val="right"/>
            </w:pPr>
            <w:r>
              <w:rPr>
                <w:rFonts w:ascii="Times New Roman" w:hAnsi="Times New Roman" w:cs="Times New Roman"/>
                <w:b w:val="0"/>
                <w:i w:val="0"/>
                <w:color w:val="000000"/>
                <w:sz w:val="24"/>
              </w:rPr>
              <w:t>23</w:t>
            </w:r>
          </w:p>
        </w:tc>
      </w:tr>
      <w:tr>
        <w:tc>
          <w:tcPr>
            <w:tcW w:type="dxa" w:w="1728"/>
          </w:tcPr>
          <w:p>
            <w:pPr>
              <w:spacing w:before="30" w:after="30"/>
              <w:jc w:val="center"/>
            </w:pPr>
            <w:r>
              <w:rPr>
                <w:rFonts w:ascii="Times New Roman" w:hAnsi="Times New Roman" w:cs="Times New Roman"/>
                <w:b w:val="0"/>
                <w:i w:val="0"/>
                <w:color w:val="000000"/>
                <w:sz w:val="24"/>
              </w:rPr>
            </w:r>
          </w:p>
        </w:tc>
        <w:tc>
          <w:tcPr>
            <w:tcW w:type="dxa" w:w="6192"/>
          </w:tcPr>
          <w:p>
            <w:pPr>
              <w:spacing w:before="30" w:after="30"/>
              <w:ind w:left="576"/>
              <w:jc w:val="left"/>
            </w:pPr>
            <w:r>
              <w:rPr>
                <w:rFonts w:ascii="Times New Roman" w:hAnsi="Times New Roman" w:cs="Times New Roman"/>
                <w:b w:val="0"/>
                <w:i w:val="0"/>
                <w:color w:val="000000"/>
                <w:sz w:val="24"/>
              </w:rPr>
              <w:t>5.2.3 TEAM CREATION AND JOIN CODES</w:t>
            </w:r>
          </w:p>
        </w:tc>
        <w:tc>
          <w:tcPr>
            <w:tcW w:type="dxa" w:w="1080"/>
          </w:tcPr>
          <w:p>
            <w:pPr>
              <w:spacing w:before="30" w:after="30"/>
              <w:jc w:val="right"/>
            </w:pPr>
            <w:r>
              <w:rPr>
                <w:rFonts w:ascii="Times New Roman" w:hAnsi="Times New Roman" w:cs="Times New Roman"/>
                <w:b w:val="0"/>
                <w:i w:val="0"/>
                <w:color w:val="000000"/>
                <w:sz w:val="24"/>
              </w:rPr>
              <w:t>23</w:t>
            </w:r>
          </w:p>
        </w:tc>
      </w:tr>
      <w:tr>
        <w:tc>
          <w:tcPr>
            <w:tcW w:type="dxa" w:w="1728"/>
          </w:tcPr>
          <w:p>
            <w:pPr>
              <w:spacing w:before="30" w:after="30"/>
              <w:jc w:val="center"/>
            </w:pPr>
            <w:r>
              <w:rPr>
                <w:rFonts w:ascii="Times New Roman" w:hAnsi="Times New Roman" w:cs="Times New Roman"/>
                <w:b w:val="0"/>
                <w:i w:val="0"/>
                <w:color w:val="000000"/>
                <w:sz w:val="24"/>
              </w:rPr>
            </w:r>
          </w:p>
        </w:tc>
        <w:tc>
          <w:tcPr>
            <w:tcW w:type="dxa" w:w="6192"/>
          </w:tcPr>
          <w:p>
            <w:pPr>
              <w:spacing w:before="30" w:after="30"/>
              <w:ind w:left="576"/>
              <w:jc w:val="left"/>
            </w:pPr>
            <w:r>
              <w:rPr>
                <w:rFonts w:ascii="Times New Roman" w:hAnsi="Times New Roman" w:cs="Times New Roman"/>
                <w:b w:val="0"/>
                <w:i w:val="0"/>
                <w:color w:val="000000"/>
                <w:sz w:val="24"/>
              </w:rPr>
              <w:t>5.2.4 REGISTRATION AND QR TICKET</w:t>
            </w:r>
          </w:p>
        </w:tc>
        <w:tc>
          <w:tcPr>
            <w:tcW w:type="dxa" w:w="1080"/>
          </w:tcPr>
          <w:p>
            <w:pPr>
              <w:spacing w:before="30" w:after="30"/>
              <w:jc w:val="right"/>
            </w:pPr>
            <w:r>
              <w:rPr>
                <w:rFonts w:ascii="Times New Roman" w:hAnsi="Times New Roman" w:cs="Times New Roman"/>
                <w:b w:val="0"/>
                <w:i w:val="0"/>
                <w:color w:val="000000"/>
                <w:sz w:val="24"/>
              </w:rPr>
              <w:t>23</w:t>
            </w:r>
          </w:p>
        </w:tc>
      </w:tr>
      <w:tr>
        <w:tc>
          <w:tcPr>
            <w:tcW w:type="dxa" w:w="1728"/>
          </w:tcPr>
          <w:p>
            <w:pPr>
              <w:spacing w:before="30" w:after="30"/>
              <w:jc w:val="center"/>
            </w:pPr>
            <w:r>
              <w:rPr>
                <w:rFonts w:ascii="Times New Roman" w:hAnsi="Times New Roman" w:cs="Times New Roman"/>
                <w:b w:val="0"/>
                <w:i w:val="0"/>
                <w:color w:val="000000"/>
                <w:sz w:val="24"/>
              </w:rPr>
            </w:r>
          </w:p>
        </w:tc>
        <w:tc>
          <w:tcPr>
            <w:tcW w:type="dxa" w:w="6192"/>
          </w:tcPr>
          <w:p>
            <w:pPr>
              <w:spacing w:before="30" w:after="30"/>
              <w:ind w:left="576"/>
              <w:jc w:val="left"/>
            </w:pPr>
            <w:r>
              <w:rPr>
                <w:rFonts w:ascii="Times New Roman" w:hAnsi="Times New Roman" w:cs="Times New Roman"/>
                <w:b w:val="0"/>
                <w:i w:val="0"/>
                <w:color w:val="000000"/>
                <w:sz w:val="24"/>
              </w:rPr>
              <w:t>5.2.5 QR ATTENDANCE SCANNING</w:t>
            </w:r>
          </w:p>
        </w:tc>
        <w:tc>
          <w:tcPr>
            <w:tcW w:type="dxa" w:w="1080"/>
          </w:tcPr>
          <w:p>
            <w:pPr>
              <w:spacing w:before="30" w:after="30"/>
              <w:jc w:val="right"/>
            </w:pPr>
            <w:r>
              <w:rPr>
                <w:rFonts w:ascii="Times New Roman" w:hAnsi="Times New Roman" w:cs="Times New Roman"/>
                <w:b w:val="0"/>
                <w:i w:val="0"/>
                <w:color w:val="000000"/>
                <w:sz w:val="24"/>
              </w:rPr>
              <w:t>24</w:t>
            </w:r>
          </w:p>
        </w:tc>
      </w:tr>
      <w:tr>
        <w:tc>
          <w:tcPr>
            <w:tcW w:type="dxa" w:w="1728"/>
          </w:tcPr>
          <w:p>
            <w:pPr>
              <w:spacing w:before="30" w:after="30"/>
              <w:jc w:val="center"/>
            </w:pPr>
            <w:r>
              <w:rPr>
                <w:rFonts w:ascii="Times New Roman" w:hAnsi="Times New Roman" w:cs="Times New Roman"/>
                <w:b w:val="0"/>
                <w:i w:val="0"/>
                <w:color w:val="000000"/>
                <w:sz w:val="24"/>
              </w:rPr>
            </w:r>
          </w:p>
        </w:tc>
        <w:tc>
          <w:tcPr>
            <w:tcW w:type="dxa" w:w="6192"/>
          </w:tcPr>
          <w:p>
            <w:pPr>
              <w:spacing w:before="30" w:after="30"/>
              <w:ind w:left="576"/>
              <w:jc w:val="left"/>
            </w:pPr>
            <w:r>
              <w:rPr>
                <w:rFonts w:ascii="Times New Roman" w:hAnsi="Times New Roman" w:cs="Times New Roman"/>
                <w:b w:val="0"/>
                <w:i w:val="0"/>
                <w:color w:val="000000"/>
                <w:sz w:val="24"/>
              </w:rPr>
              <w:t>5.2.6 CERTIFICATE ISSUANCE AND PUBLIC VERIFICATION</w:t>
            </w:r>
          </w:p>
        </w:tc>
        <w:tc>
          <w:tcPr>
            <w:tcW w:type="dxa" w:w="1080"/>
          </w:tcPr>
          <w:p>
            <w:pPr>
              <w:spacing w:before="30" w:after="30"/>
              <w:jc w:val="right"/>
            </w:pPr>
            <w:r>
              <w:rPr>
                <w:rFonts w:ascii="Times New Roman" w:hAnsi="Times New Roman" w:cs="Times New Roman"/>
                <w:b w:val="0"/>
                <w:i w:val="0"/>
                <w:color w:val="000000"/>
                <w:sz w:val="24"/>
              </w:rPr>
              <w:t>24</w:t>
            </w:r>
          </w:p>
        </w:tc>
      </w:tr>
      <w:tr>
        <w:tc>
          <w:tcPr>
            <w:tcW w:type="dxa" w:w="1728"/>
          </w:tcPr>
          <w:p>
            <w:pPr>
              <w:spacing w:before="30" w:after="30"/>
              <w:jc w:val="center"/>
            </w:pPr>
            <w:r>
              <w:rPr>
                <w:rFonts w:ascii="Times New Roman" w:hAnsi="Times New Roman" w:cs="Times New Roman"/>
                <w:b w:val="0"/>
                <w:i w:val="0"/>
                <w:color w:val="000000"/>
                <w:sz w:val="24"/>
              </w:rPr>
            </w:r>
          </w:p>
        </w:tc>
        <w:tc>
          <w:tcPr>
            <w:tcW w:type="dxa" w:w="6192"/>
          </w:tcPr>
          <w:p>
            <w:pPr>
              <w:spacing w:before="30" w:after="30"/>
              <w:ind w:left="288"/>
              <w:jc w:val="left"/>
            </w:pPr>
            <w:r>
              <w:rPr>
                <w:rFonts w:ascii="Times New Roman" w:hAnsi="Times New Roman" w:cs="Times New Roman"/>
                <w:b w:val="0"/>
                <w:i w:val="0"/>
                <w:color w:val="000000"/>
                <w:sz w:val="24"/>
              </w:rPr>
              <w:t>5.3 TESTING AND RESULTS</w:t>
            </w:r>
          </w:p>
        </w:tc>
        <w:tc>
          <w:tcPr>
            <w:tcW w:type="dxa" w:w="1080"/>
          </w:tcPr>
          <w:p>
            <w:pPr>
              <w:spacing w:before="30" w:after="30"/>
              <w:jc w:val="right"/>
            </w:pPr>
            <w:r>
              <w:rPr>
                <w:rFonts w:ascii="Times New Roman" w:hAnsi="Times New Roman" w:cs="Times New Roman"/>
                <w:b w:val="0"/>
                <w:i w:val="0"/>
                <w:color w:val="000000"/>
                <w:sz w:val="24"/>
              </w:rPr>
              <w:t>24</w:t>
            </w:r>
          </w:p>
        </w:tc>
      </w:tr>
      <w:tr>
        <w:tc>
          <w:tcPr>
            <w:tcW w:type="dxa" w:w="1728"/>
          </w:tcPr>
          <w:p>
            <w:pPr>
              <w:spacing w:before="30" w:after="30"/>
              <w:jc w:val="center"/>
            </w:pPr>
            <w:r>
              <w:rPr>
                <w:rFonts w:ascii="Times New Roman" w:hAnsi="Times New Roman" w:cs="Times New Roman"/>
                <w:b w:val="0"/>
                <w:i w:val="0"/>
                <w:color w:val="000000"/>
                <w:sz w:val="24"/>
              </w:rPr>
            </w:r>
          </w:p>
        </w:tc>
        <w:tc>
          <w:tcPr>
            <w:tcW w:type="dxa" w:w="6192"/>
          </w:tcPr>
          <w:p>
            <w:pPr>
              <w:spacing w:before="30" w:after="30"/>
              <w:ind w:left="288"/>
              <w:jc w:val="left"/>
            </w:pPr>
            <w:r>
              <w:rPr>
                <w:rFonts w:ascii="Times New Roman" w:hAnsi="Times New Roman" w:cs="Times New Roman"/>
                <w:b w:val="0"/>
                <w:i w:val="0"/>
                <w:color w:val="000000"/>
                <w:sz w:val="24"/>
              </w:rPr>
              <w:t>5.4 KNOWN LIMITATIONS</w:t>
            </w:r>
          </w:p>
        </w:tc>
        <w:tc>
          <w:tcPr>
            <w:tcW w:type="dxa" w:w="1080"/>
          </w:tcPr>
          <w:p>
            <w:pPr>
              <w:spacing w:before="30" w:after="30"/>
              <w:jc w:val="right"/>
            </w:pPr>
            <w:r>
              <w:rPr>
                <w:rFonts w:ascii="Times New Roman" w:hAnsi="Times New Roman" w:cs="Times New Roman"/>
                <w:b w:val="0"/>
                <w:i w:val="0"/>
                <w:color w:val="000000"/>
                <w:sz w:val="24"/>
              </w:rPr>
              <w:t>25</w:t>
            </w:r>
          </w:p>
        </w:tc>
      </w:tr>
      <w:tr>
        <w:tc>
          <w:tcPr>
            <w:tcW w:type="dxa" w:w="1728"/>
          </w:tcPr>
          <w:p>
            <w:pPr>
              <w:spacing w:before="30" w:after="30"/>
              <w:jc w:val="center"/>
            </w:pPr>
            <w:r>
              <w:rPr>
                <w:rFonts w:ascii="Times New Roman" w:hAnsi="Times New Roman" w:cs="Times New Roman"/>
                <w:b/>
                <w:i w:val="0"/>
                <w:color w:val="000000"/>
                <w:sz w:val="24"/>
              </w:rPr>
              <w:t>6</w:t>
            </w:r>
          </w:p>
        </w:tc>
        <w:tc>
          <w:tcPr>
            <w:tcW w:type="dxa" w:w="6192"/>
          </w:tcPr>
          <w:p>
            <w:pPr>
              <w:spacing w:before="30" w:after="30"/>
              <w:jc w:val="left"/>
            </w:pPr>
            <w:r>
              <w:rPr>
                <w:rFonts w:ascii="Times New Roman" w:hAnsi="Times New Roman" w:cs="Times New Roman"/>
                <w:b/>
                <w:i w:val="0"/>
                <w:color w:val="000000"/>
                <w:sz w:val="24"/>
              </w:rPr>
              <w:t>CONCLUSION &amp; FUTURE WORK</w:t>
            </w:r>
          </w:p>
        </w:tc>
        <w:tc>
          <w:tcPr>
            <w:tcW w:type="dxa" w:w="1080"/>
          </w:tcPr>
          <w:p>
            <w:pPr>
              <w:spacing w:before="30" w:after="30"/>
              <w:jc w:val="right"/>
            </w:pPr>
            <w:r>
              <w:rPr>
                <w:rFonts w:ascii="Times New Roman" w:hAnsi="Times New Roman" w:cs="Times New Roman"/>
                <w:b/>
                <w:i w:val="0"/>
                <w:color w:val="000000"/>
                <w:sz w:val="24"/>
              </w:rPr>
              <w:t>27–28</w:t>
            </w:r>
          </w:p>
        </w:tc>
      </w:tr>
      <w:tr>
        <w:tc>
          <w:tcPr>
            <w:tcW w:type="dxa" w:w="1728"/>
          </w:tcPr>
          <w:p>
            <w:pPr>
              <w:spacing w:before="30" w:after="30"/>
              <w:jc w:val="center"/>
            </w:pPr>
            <w:r>
              <w:rPr>
                <w:rFonts w:ascii="Times New Roman" w:hAnsi="Times New Roman" w:cs="Times New Roman"/>
                <w:b w:val="0"/>
                <w:i w:val="0"/>
                <w:color w:val="000000"/>
                <w:sz w:val="24"/>
              </w:rPr>
            </w:r>
          </w:p>
        </w:tc>
        <w:tc>
          <w:tcPr>
            <w:tcW w:type="dxa" w:w="6192"/>
          </w:tcPr>
          <w:p>
            <w:pPr>
              <w:spacing w:before="30" w:after="30"/>
              <w:ind w:left="288"/>
              <w:jc w:val="left"/>
            </w:pPr>
            <w:r>
              <w:rPr>
                <w:rFonts w:ascii="Times New Roman" w:hAnsi="Times New Roman" w:cs="Times New Roman"/>
                <w:b w:val="0"/>
                <w:i w:val="0"/>
                <w:color w:val="000000"/>
                <w:sz w:val="24"/>
              </w:rPr>
              <w:t>6.1 CONCLUSION</w:t>
            </w:r>
          </w:p>
        </w:tc>
        <w:tc>
          <w:tcPr>
            <w:tcW w:type="dxa" w:w="1080"/>
          </w:tcPr>
          <w:p>
            <w:pPr>
              <w:spacing w:before="30" w:after="30"/>
              <w:jc w:val="right"/>
            </w:pPr>
            <w:r>
              <w:rPr>
                <w:rFonts w:ascii="Times New Roman" w:hAnsi="Times New Roman" w:cs="Times New Roman"/>
                <w:b w:val="0"/>
                <w:i w:val="0"/>
                <w:color w:val="000000"/>
                <w:sz w:val="24"/>
              </w:rPr>
              <w:t>27</w:t>
            </w:r>
          </w:p>
        </w:tc>
      </w:tr>
      <w:tr>
        <w:tc>
          <w:tcPr>
            <w:tcW w:type="dxa" w:w="1728"/>
          </w:tcPr>
          <w:p>
            <w:pPr>
              <w:spacing w:before="30" w:after="30"/>
              <w:jc w:val="center"/>
            </w:pPr>
            <w:r>
              <w:rPr>
                <w:rFonts w:ascii="Times New Roman" w:hAnsi="Times New Roman" w:cs="Times New Roman"/>
                <w:b w:val="0"/>
                <w:i w:val="0"/>
                <w:color w:val="000000"/>
                <w:sz w:val="24"/>
              </w:rPr>
            </w:r>
          </w:p>
        </w:tc>
        <w:tc>
          <w:tcPr>
            <w:tcW w:type="dxa" w:w="6192"/>
          </w:tcPr>
          <w:p>
            <w:pPr>
              <w:spacing w:before="30" w:after="30"/>
              <w:ind w:left="288"/>
              <w:jc w:val="left"/>
            </w:pPr>
            <w:r>
              <w:rPr>
                <w:rFonts w:ascii="Times New Roman" w:hAnsi="Times New Roman" w:cs="Times New Roman"/>
                <w:b w:val="0"/>
                <w:i w:val="0"/>
                <w:color w:val="000000"/>
                <w:sz w:val="24"/>
              </w:rPr>
              <w:t>6.2 FUTURE ENHANCEMENTS</w:t>
            </w:r>
          </w:p>
        </w:tc>
        <w:tc>
          <w:tcPr>
            <w:tcW w:type="dxa" w:w="1080"/>
          </w:tcPr>
          <w:p>
            <w:pPr>
              <w:spacing w:before="30" w:after="30"/>
              <w:jc w:val="right"/>
            </w:pPr>
            <w:r>
              <w:rPr>
                <w:rFonts w:ascii="Times New Roman" w:hAnsi="Times New Roman" w:cs="Times New Roman"/>
                <w:b w:val="0"/>
                <w:i w:val="0"/>
                <w:color w:val="000000"/>
                <w:sz w:val="24"/>
              </w:rPr>
              <w:t>27</w:t>
            </w:r>
          </w:p>
        </w:tc>
      </w:tr>
      <w:tr>
        <w:tc>
          <w:tcPr>
            <w:tcW w:type="dxa" w:w="1728"/>
          </w:tcPr>
          <w:p>
            <w:pPr>
              <w:spacing w:before="30" w:after="30"/>
              <w:jc w:val="center"/>
            </w:pPr>
            <w:r>
              <w:rPr>
                <w:rFonts w:ascii="Times New Roman" w:hAnsi="Times New Roman" w:cs="Times New Roman"/>
                <w:b/>
                <w:i w:val="0"/>
                <w:color w:val="000000"/>
                <w:sz w:val="24"/>
              </w:rPr>
            </w:r>
          </w:p>
        </w:tc>
        <w:tc>
          <w:tcPr>
            <w:tcW w:type="dxa" w:w="6192"/>
          </w:tcPr>
          <w:p>
            <w:pPr>
              <w:spacing w:before="30" w:after="30"/>
              <w:jc w:val="left"/>
            </w:pPr>
            <w:r>
              <w:rPr>
                <w:rFonts w:ascii="Times New Roman" w:hAnsi="Times New Roman" w:cs="Times New Roman"/>
                <w:b/>
                <w:i w:val="0"/>
                <w:color w:val="000000"/>
                <w:sz w:val="24"/>
              </w:rPr>
              <w:t>APPENDIX – SOURCE CODE</w:t>
            </w:r>
          </w:p>
        </w:tc>
        <w:tc>
          <w:tcPr>
            <w:tcW w:type="dxa" w:w="1080"/>
          </w:tcPr>
          <w:p>
            <w:pPr>
              <w:spacing w:before="30" w:after="30"/>
              <w:jc w:val="right"/>
            </w:pPr>
            <w:r>
              <w:rPr>
                <w:rFonts w:ascii="Times New Roman" w:hAnsi="Times New Roman" w:cs="Times New Roman"/>
                <w:b/>
                <w:i w:val="0"/>
                <w:color w:val="000000"/>
                <w:sz w:val="24"/>
              </w:rPr>
              <w:t>29–34</w:t>
            </w:r>
          </w:p>
        </w:tc>
      </w:tr>
      <w:tr>
        <w:tc>
          <w:tcPr>
            <w:tcW w:type="dxa" w:w="1728"/>
          </w:tcPr>
          <w:p>
            <w:pPr>
              <w:spacing w:before="30" w:after="30"/>
              <w:jc w:val="center"/>
            </w:pPr>
            <w:r>
              <w:rPr>
                <w:rFonts w:ascii="Times New Roman" w:hAnsi="Times New Roman" w:cs="Times New Roman"/>
                <w:b/>
                <w:i w:val="0"/>
                <w:color w:val="000000"/>
                <w:sz w:val="24"/>
              </w:rPr>
            </w:r>
          </w:p>
        </w:tc>
        <w:tc>
          <w:tcPr>
            <w:tcW w:type="dxa" w:w="6192"/>
          </w:tcPr>
          <w:p>
            <w:pPr>
              <w:spacing w:before="30" w:after="30"/>
              <w:jc w:val="left"/>
            </w:pPr>
            <w:r>
              <w:rPr>
                <w:rFonts w:ascii="Times New Roman" w:hAnsi="Times New Roman" w:cs="Times New Roman"/>
                <w:b/>
                <w:i w:val="0"/>
                <w:color w:val="000000"/>
                <w:sz w:val="24"/>
              </w:rPr>
              <w:t>SCREENSHOTS OF THE PROJECT</w:t>
            </w:r>
          </w:p>
        </w:tc>
        <w:tc>
          <w:tcPr>
            <w:tcW w:type="dxa" w:w="1080"/>
          </w:tcPr>
          <w:p>
            <w:pPr>
              <w:spacing w:before="30" w:after="30"/>
              <w:jc w:val="right"/>
            </w:pPr>
            <w:r>
              <w:rPr>
                <w:rFonts w:ascii="Times New Roman" w:hAnsi="Times New Roman" w:cs="Times New Roman"/>
                <w:b/>
                <w:i w:val="0"/>
                <w:color w:val="000000"/>
                <w:sz w:val="24"/>
              </w:rPr>
              <w:t>35–37</w:t>
            </w:r>
          </w:p>
        </w:tc>
      </w:tr>
      <w:tr>
        <w:tc>
          <w:tcPr>
            <w:tcW w:type="dxa" w:w="1728"/>
          </w:tcPr>
          <w:p>
            <w:pPr>
              <w:spacing w:before="30" w:after="30"/>
              <w:jc w:val="center"/>
            </w:pPr>
            <w:r>
              <w:rPr>
                <w:rFonts w:ascii="Times New Roman" w:hAnsi="Times New Roman" w:cs="Times New Roman"/>
                <w:b/>
                <w:i w:val="0"/>
                <w:color w:val="000000"/>
                <w:sz w:val="24"/>
              </w:rPr>
            </w:r>
          </w:p>
        </w:tc>
        <w:tc>
          <w:tcPr>
            <w:tcW w:type="dxa" w:w="6192"/>
          </w:tcPr>
          <w:p>
            <w:pPr>
              <w:spacing w:before="30" w:after="30"/>
              <w:jc w:val="left"/>
            </w:pPr>
            <w:r>
              <w:rPr>
                <w:rFonts w:ascii="Times New Roman" w:hAnsi="Times New Roman" w:cs="Times New Roman"/>
                <w:b/>
                <w:i w:val="0"/>
                <w:color w:val="000000"/>
                <w:sz w:val="24"/>
              </w:rPr>
              <w:t>REFERENCES</w:t>
            </w:r>
          </w:p>
        </w:tc>
        <w:tc>
          <w:tcPr>
            <w:tcW w:type="dxa" w:w="1080"/>
          </w:tcPr>
          <w:p>
            <w:pPr>
              <w:spacing w:before="30" w:after="30"/>
              <w:jc w:val="right"/>
            </w:pPr>
            <w:r>
              <w:rPr>
                <w:rFonts w:ascii="Times New Roman" w:hAnsi="Times New Roman" w:cs="Times New Roman"/>
                <w:b/>
                <w:i w:val="0"/>
                <w:color w:val="000000"/>
                <w:sz w:val="24"/>
              </w:rPr>
              <w:t>38</w:t>
            </w:r>
          </w:p>
        </w:tc>
      </w:tr>
    </w:tbl>
    <w:p>
      <w:r>
        <w:br w:type="page"/>
      </w:r>
    </w:p>
    <w:p>
      <w:pPr>
        <w:spacing w:before="200" w:after="280" w:line="276" w:lineRule="auto"/>
        <w:jc w:val="center"/>
      </w:pPr>
      <w:r>
        <w:rPr>
          <w:rFonts w:ascii="Times New Roman" w:hAnsi="Times New Roman" w:cs="Times New Roman"/>
          <w:b/>
          <w:i w:val="0"/>
          <w:color w:val="000000"/>
          <w:sz w:val="28"/>
        </w:rPr>
        <w:t>LIST OF TABLES</w:t>
      </w:r>
    </w:p>
    <w:tbl>
      <w:tblPr>
        <w:tblW w:type="auto" w:w="0"/>
        <w:jc w:val="center"/>
        <w:tblLayout w:type="fixed"/>
        <w:tblLook w:firstColumn="1" w:firstRow="1" w:lastColumn="0" w:lastRow="0" w:noHBand="0" w:noVBand="1" w:val="04A0"/>
      </w:tblPr>
      <w:tblGrid>
        <w:gridCol w:w="3000"/>
        <w:gridCol w:w="3000"/>
        <w:gridCol w:w="3000"/>
      </w:tblGrid>
      <w:tr>
        <w:tc>
          <w:tcPr>
            <w:tcW w:type="dxa" w:w="1728"/>
            <w:tcBorders>
              <w:bottom w:sz="6" w:val="single" w:color="000000"/>
            </w:tcBorders>
          </w:tcPr>
          <w:p>
            <w:pPr>
              <w:spacing w:before="40" w:after="40"/>
              <w:jc w:val="center"/>
            </w:pPr>
            <w:r>
              <w:rPr>
                <w:rFonts w:ascii="Times New Roman" w:hAnsi="Times New Roman" w:cs="Times New Roman"/>
                <w:b/>
                <w:i w:val="0"/>
                <w:color w:val="000000"/>
                <w:sz w:val="24"/>
              </w:rPr>
              <w:t>TABLE NO.</w:t>
            </w:r>
          </w:p>
        </w:tc>
        <w:tc>
          <w:tcPr>
            <w:tcW w:type="dxa" w:w="6192"/>
            <w:tcBorders>
              <w:bottom w:sz="6" w:val="single" w:color="000000"/>
            </w:tcBorders>
          </w:tcPr>
          <w:p>
            <w:pPr>
              <w:spacing w:before="40" w:after="40"/>
              <w:jc w:val="left"/>
            </w:pPr>
            <w:r>
              <w:rPr>
                <w:rFonts w:ascii="Times New Roman" w:hAnsi="Times New Roman" w:cs="Times New Roman"/>
                <w:b/>
                <w:i w:val="0"/>
                <w:color w:val="000000"/>
                <w:sz w:val="24"/>
              </w:rPr>
              <w:t>TITLE</w:t>
            </w:r>
          </w:p>
        </w:tc>
        <w:tc>
          <w:tcPr>
            <w:tcW w:type="dxa" w:w="1080"/>
            <w:tcBorders>
              <w:bottom w:sz="6" w:val="single" w:color="000000"/>
            </w:tcBorders>
          </w:tcPr>
          <w:p>
            <w:pPr>
              <w:spacing w:before="40" w:after="40"/>
              <w:jc w:val="center"/>
            </w:pPr>
            <w:r>
              <w:rPr>
                <w:rFonts w:ascii="Times New Roman" w:hAnsi="Times New Roman" w:cs="Times New Roman"/>
                <w:b/>
                <w:i w:val="0"/>
                <w:color w:val="000000"/>
                <w:sz w:val="24"/>
              </w:rPr>
              <w:t>PAGE No.</w:t>
            </w:r>
          </w:p>
        </w:tc>
      </w:tr>
      <w:tr>
        <w:tc>
          <w:tcPr>
            <w:tcW w:type="dxa" w:w="1728"/>
          </w:tcPr>
          <w:p>
            <w:pPr>
              <w:spacing w:before="40" w:after="40"/>
              <w:jc w:val="center"/>
            </w:pPr>
            <w:r>
              <w:rPr>
                <w:rFonts w:ascii="Times New Roman" w:hAnsi="Times New Roman" w:cs="Times New Roman"/>
                <w:b w:val="0"/>
                <w:i w:val="0"/>
                <w:color w:val="000000"/>
                <w:sz w:val="24"/>
              </w:rPr>
              <w:t>2.1</w:t>
            </w:r>
          </w:p>
        </w:tc>
        <w:tc>
          <w:tcPr>
            <w:tcW w:type="dxa" w:w="6192"/>
          </w:tcPr>
          <w:p>
            <w:pPr>
              <w:spacing w:before="40" w:after="40"/>
            </w:pPr>
            <w:r>
              <w:rPr>
                <w:rFonts w:ascii="Times New Roman" w:hAnsi="Times New Roman" w:cs="Times New Roman"/>
                <w:b w:val="0"/>
                <w:i w:val="0"/>
                <w:color w:val="000000"/>
                <w:sz w:val="24"/>
              </w:rPr>
              <w:t>INFERENCE OF LITERATURE REVIEW</w:t>
            </w:r>
          </w:p>
        </w:tc>
        <w:tc>
          <w:tcPr>
            <w:tcW w:type="dxa" w:w="1080"/>
          </w:tcPr>
          <w:p>
            <w:pPr>
              <w:spacing w:before="40" w:after="40"/>
              <w:jc w:val="right"/>
            </w:pPr>
            <w:r>
              <w:rPr>
                <w:rFonts w:ascii="Times New Roman" w:hAnsi="Times New Roman" w:cs="Times New Roman"/>
                <w:b w:val="0"/>
                <w:i w:val="0"/>
                <w:color w:val="000000"/>
                <w:sz w:val="24"/>
              </w:rPr>
              <w:t>5</w:t>
            </w:r>
          </w:p>
        </w:tc>
      </w:tr>
      <w:tr>
        <w:tc>
          <w:tcPr>
            <w:tcW w:type="dxa" w:w="1728"/>
          </w:tcPr>
          <w:p>
            <w:pPr>
              <w:spacing w:before="40" w:after="40"/>
              <w:jc w:val="center"/>
            </w:pPr>
            <w:r>
              <w:rPr>
                <w:rFonts w:ascii="Times New Roman" w:hAnsi="Times New Roman" w:cs="Times New Roman"/>
                <w:b w:val="0"/>
                <w:i w:val="0"/>
                <w:color w:val="000000"/>
                <w:sz w:val="24"/>
              </w:rPr>
              <w:t>2.2</w:t>
            </w:r>
          </w:p>
        </w:tc>
        <w:tc>
          <w:tcPr>
            <w:tcW w:type="dxa" w:w="6192"/>
          </w:tcPr>
          <w:p>
            <w:pPr>
              <w:spacing w:before="40" w:after="40"/>
            </w:pPr>
            <w:r>
              <w:rPr>
                <w:rFonts w:ascii="Times New Roman" w:hAnsi="Times New Roman" w:cs="Times New Roman"/>
                <w:b w:val="0"/>
                <w:i w:val="0"/>
                <w:color w:val="000000"/>
                <w:sz w:val="24"/>
              </w:rPr>
              <w:t>COMPARISON OF EXISTING AND PROPOSED SYSTEM</w:t>
            </w:r>
          </w:p>
        </w:tc>
        <w:tc>
          <w:tcPr>
            <w:tcW w:type="dxa" w:w="1080"/>
          </w:tcPr>
          <w:p>
            <w:pPr>
              <w:spacing w:before="40" w:after="40"/>
              <w:jc w:val="right"/>
            </w:pPr>
            <w:r>
              <w:rPr>
                <w:rFonts w:ascii="Times New Roman" w:hAnsi="Times New Roman" w:cs="Times New Roman"/>
                <w:b w:val="0"/>
                <w:i w:val="0"/>
                <w:color w:val="000000"/>
                <w:sz w:val="24"/>
              </w:rPr>
              <w:t>8</w:t>
            </w:r>
          </w:p>
        </w:tc>
      </w:tr>
      <w:tr>
        <w:tc>
          <w:tcPr>
            <w:tcW w:type="dxa" w:w="1728"/>
          </w:tcPr>
          <w:p>
            <w:pPr>
              <w:spacing w:before="40" w:after="40"/>
              <w:jc w:val="center"/>
            </w:pPr>
            <w:r>
              <w:rPr>
                <w:rFonts w:ascii="Times New Roman" w:hAnsi="Times New Roman" w:cs="Times New Roman"/>
                <w:b w:val="0"/>
                <w:i w:val="0"/>
                <w:color w:val="000000"/>
                <w:sz w:val="24"/>
              </w:rPr>
              <w:t>3.1</w:t>
            </w:r>
          </w:p>
        </w:tc>
        <w:tc>
          <w:tcPr>
            <w:tcW w:type="dxa" w:w="6192"/>
          </w:tcPr>
          <w:p>
            <w:pPr>
              <w:spacing w:before="40" w:after="40"/>
            </w:pPr>
            <w:r>
              <w:rPr>
                <w:rFonts w:ascii="Times New Roman" w:hAnsi="Times New Roman" w:cs="Times New Roman"/>
                <w:b w:val="0"/>
                <w:i w:val="0"/>
                <w:color w:val="000000"/>
                <w:sz w:val="24"/>
              </w:rPr>
              <w:t>SOFTWARE REQUIREMENTS</w:t>
            </w:r>
          </w:p>
        </w:tc>
        <w:tc>
          <w:tcPr>
            <w:tcW w:type="dxa" w:w="1080"/>
          </w:tcPr>
          <w:p>
            <w:pPr>
              <w:spacing w:before="40" w:after="40"/>
              <w:jc w:val="right"/>
            </w:pPr>
            <w:r>
              <w:rPr>
                <w:rFonts w:ascii="Times New Roman" w:hAnsi="Times New Roman" w:cs="Times New Roman"/>
                <w:b w:val="0"/>
                <w:i w:val="0"/>
                <w:color w:val="000000"/>
                <w:sz w:val="24"/>
              </w:rPr>
              <w:t>11</w:t>
            </w:r>
          </w:p>
        </w:tc>
      </w:tr>
      <w:tr>
        <w:tc>
          <w:tcPr>
            <w:tcW w:type="dxa" w:w="1728"/>
          </w:tcPr>
          <w:p>
            <w:pPr>
              <w:spacing w:before="40" w:after="40"/>
              <w:jc w:val="center"/>
            </w:pPr>
            <w:r>
              <w:rPr>
                <w:rFonts w:ascii="Times New Roman" w:hAnsi="Times New Roman" w:cs="Times New Roman"/>
                <w:b w:val="0"/>
                <w:i w:val="0"/>
                <w:color w:val="000000"/>
                <w:sz w:val="24"/>
              </w:rPr>
              <w:t>3.2</w:t>
            </w:r>
          </w:p>
        </w:tc>
        <w:tc>
          <w:tcPr>
            <w:tcW w:type="dxa" w:w="6192"/>
          </w:tcPr>
          <w:p>
            <w:pPr>
              <w:spacing w:before="40" w:after="40"/>
            </w:pPr>
            <w:r>
              <w:rPr>
                <w:rFonts w:ascii="Times New Roman" w:hAnsi="Times New Roman" w:cs="Times New Roman"/>
                <w:b w:val="0"/>
                <w:i w:val="0"/>
                <w:color w:val="000000"/>
                <w:sz w:val="24"/>
              </w:rPr>
              <w:t>HARDWARE REQUIREMENTS</w:t>
            </w:r>
          </w:p>
        </w:tc>
        <w:tc>
          <w:tcPr>
            <w:tcW w:type="dxa" w:w="1080"/>
          </w:tcPr>
          <w:p>
            <w:pPr>
              <w:spacing w:before="40" w:after="40"/>
              <w:jc w:val="right"/>
            </w:pPr>
            <w:r>
              <w:rPr>
                <w:rFonts w:ascii="Times New Roman" w:hAnsi="Times New Roman" w:cs="Times New Roman"/>
                <w:b w:val="0"/>
                <w:i w:val="0"/>
                <w:color w:val="000000"/>
                <w:sz w:val="24"/>
              </w:rPr>
              <w:t>12</w:t>
            </w:r>
          </w:p>
        </w:tc>
      </w:tr>
      <w:tr>
        <w:tc>
          <w:tcPr>
            <w:tcW w:type="dxa" w:w="1728"/>
          </w:tcPr>
          <w:p>
            <w:pPr>
              <w:spacing w:before="40" w:after="40"/>
              <w:jc w:val="center"/>
            </w:pPr>
            <w:r>
              <w:rPr>
                <w:rFonts w:ascii="Times New Roman" w:hAnsi="Times New Roman" w:cs="Times New Roman"/>
                <w:b w:val="0"/>
                <w:i w:val="0"/>
                <w:color w:val="000000"/>
                <w:sz w:val="24"/>
              </w:rPr>
              <w:t>4.1</w:t>
            </w:r>
          </w:p>
        </w:tc>
        <w:tc>
          <w:tcPr>
            <w:tcW w:type="dxa" w:w="6192"/>
          </w:tcPr>
          <w:p>
            <w:pPr>
              <w:spacing w:before="40" w:after="40"/>
            </w:pPr>
            <w:r>
              <w:rPr>
                <w:rFonts w:ascii="Times New Roman" w:hAnsi="Times New Roman" w:cs="Times New Roman"/>
                <w:b w:val="0"/>
                <w:i w:val="0"/>
                <w:color w:val="000000"/>
                <w:sz w:val="24"/>
              </w:rPr>
              <w:t>USER ROLES AND PRIVILEGES</w:t>
            </w:r>
          </w:p>
        </w:tc>
        <w:tc>
          <w:tcPr>
            <w:tcW w:type="dxa" w:w="1080"/>
          </w:tcPr>
          <w:p>
            <w:pPr>
              <w:spacing w:before="40" w:after="40"/>
              <w:jc w:val="right"/>
            </w:pPr>
            <w:r>
              <w:rPr>
                <w:rFonts w:ascii="Times New Roman" w:hAnsi="Times New Roman" w:cs="Times New Roman"/>
                <w:b w:val="0"/>
                <w:i w:val="0"/>
                <w:color w:val="000000"/>
                <w:sz w:val="24"/>
              </w:rPr>
              <w:t>14</w:t>
            </w:r>
          </w:p>
        </w:tc>
      </w:tr>
      <w:tr>
        <w:tc>
          <w:tcPr>
            <w:tcW w:type="dxa" w:w="1728"/>
          </w:tcPr>
          <w:p>
            <w:pPr>
              <w:spacing w:before="40" w:after="40"/>
              <w:jc w:val="center"/>
            </w:pPr>
            <w:r>
              <w:rPr>
                <w:rFonts w:ascii="Times New Roman" w:hAnsi="Times New Roman" w:cs="Times New Roman"/>
                <w:b w:val="0"/>
                <w:i w:val="0"/>
                <w:color w:val="000000"/>
                <w:sz w:val="24"/>
              </w:rPr>
              <w:t>4.2</w:t>
            </w:r>
          </w:p>
        </w:tc>
        <w:tc>
          <w:tcPr>
            <w:tcW w:type="dxa" w:w="6192"/>
          </w:tcPr>
          <w:p>
            <w:pPr>
              <w:spacing w:before="40" w:after="40"/>
            </w:pPr>
            <w:r>
              <w:rPr>
                <w:rFonts w:ascii="Times New Roman" w:hAnsi="Times New Roman" w:cs="Times New Roman"/>
                <w:b w:val="0"/>
                <w:i w:val="0"/>
                <w:color w:val="000000"/>
                <w:sz w:val="24"/>
              </w:rPr>
              <w:t>MODULE DESCRIPTION</w:t>
            </w:r>
          </w:p>
        </w:tc>
        <w:tc>
          <w:tcPr>
            <w:tcW w:type="dxa" w:w="1080"/>
          </w:tcPr>
          <w:p>
            <w:pPr>
              <w:spacing w:before="40" w:after="40"/>
              <w:jc w:val="right"/>
            </w:pPr>
            <w:r>
              <w:rPr>
                <w:rFonts w:ascii="Times New Roman" w:hAnsi="Times New Roman" w:cs="Times New Roman"/>
                <w:b w:val="0"/>
                <w:i w:val="0"/>
                <w:color w:val="000000"/>
                <w:sz w:val="24"/>
              </w:rPr>
              <w:t>15</w:t>
            </w:r>
          </w:p>
        </w:tc>
      </w:tr>
      <w:tr>
        <w:tc>
          <w:tcPr>
            <w:tcW w:type="dxa" w:w="1728"/>
          </w:tcPr>
          <w:p>
            <w:pPr>
              <w:spacing w:before="40" w:after="40"/>
              <w:jc w:val="center"/>
            </w:pPr>
            <w:r>
              <w:rPr>
                <w:rFonts w:ascii="Times New Roman" w:hAnsi="Times New Roman" w:cs="Times New Roman"/>
                <w:b w:val="0"/>
                <w:i w:val="0"/>
                <w:color w:val="000000"/>
                <w:sz w:val="24"/>
              </w:rPr>
              <w:t>4.3</w:t>
            </w:r>
          </w:p>
        </w:tc>
        <w:tc>
          <w:tcPr>
            <w:tcW w:type="dxa" w:w="6192"/>
          </w:tcPr>
          <w:p>
            <w:pPr>
              <w:spacing w:before="40" w:after="40"/>
            </w:pPr>
            <w:r>
              <w:rPr>
                <w:rFonts w:ascii="Times New Roman" w:hAnsi="Times New Roman" w:cs="Times New Roman"/>
                <w:b w:val="0"/>
                <w:i w:val="0"/>
                <w:color w:val="000000"/>
                <w:sz w:val="24"/>
              </w:rPr>
              <w:t>DATABASE COLLECTIONS AND PURPOSE</w:t>
            </w:r>
          </w:p>
        </w:tc>
        <w:tc>
          <w:tcPr>
            <w:tcW w:type="dxa" w:w="1080"/>
          </w:tcPr>
          <w:p>
            <w:pPr>
              <w:spacing w:before="40" w:after="40"/>
              <w:jc w:val="right"/>
            </w:pPr>
            <w:r>
              <w:rPr>
                <w:rFonts w:ascii="Times New Roman" w:hAnsi="Times New Roman" w:cs="Times New Roman"/>
                <w:b w:val="0"/>
                <w:i w:val="0"/>
                <w:color w:val="000000"/>
                <w:sz w:val="24"/>
              </w:rPr>
              <w:t>16</w:t>
            </w:r>
          </w:p>
        </w:tc>
      </w:tr>
      <w:tr>
        <w:tc>
          <w:tcPr>
            <w:tcW w:type="dxa" w:w="1728"/>
          </w:tcPr>
          <w:p>
            <w:pPr>
              <w:spacing w:before="40" w:after="40"/>
              <w:jc w:val="center"/>
            </w:pPr>
            <w:r>
              <w:rPr>
                <w:rFonts w:ascii="Times New Roman" w:hAnsi="Times New Roman" w:cs="Times New Roman"/>
                <w:b w:val="0"/>
                <w:i w:val="0"/>
                <w:color w:val="000000"/>
                <w:sz w:val="24"/>
              </w:rPr>
              <w:t>5.1</w:t>
            </w:r>
          </w:p>
        </w:tc>
        <w:tc>
          <w:tcPr>
            <w:tcW w:type="dxa" w:w="6192"/>
          </w:tcPr>
          <w:p>
            <w:pPr>
              <w:spacing w:before="40" w:after="40"/>
            </w:pPr>
            <w:r>
              <w:rPr>
                <w:rFonts w:ascii="Times New Roman" w:hAnsi="Times New Roman" w:cs="Times New Roman"/>
                <w:b w:val="0"/>
                <w:i w:val="0"/>
                <w:color w:val="000000"/>
                <w:sz w:val="24"/>
              </w:rPr>
              <w:t>REST API ENDPOINTS</w:t>
            </w:r>
          </w:p>
        </w:tc>
        <w:tc>
          <w:tcPr>
            <w:tcW w:type="dxa" w:w="1080"/>
          </w:tcPr>
          <w:p>
            <w:pPr>
              <w:spacing w:before="40" w:after="40"/>
              <w:jc w:val="right"/>
            </w:pPr>
            <w:r>
              <w:rPr>
                <w:rFonts w:ascii="Times New Roman" w:hAnsi="Times New Roman" w:cs="Times New Roman"/>
                <w:b w:val="0"/>
                <w:i w:val="0"/>
                <w:color w:val="000000"/>
                <w:sz w:val="24"/>
              </w:rPr>
              <w:t>22</w:t>
            </w:r>
          </w:p>
        </w:tc>
      </w:tr>
      <w:tr>
        <w:tc>
          <w:tcPr>
            <w:tcW w:type="dxa" w:w="1728"/>
          </w:tcPr>
          <w:p>
            <w:pPr>
              <w:spacing w:before="40" w:after="40"/>
              <w:jc w:val="center"/>
            </w:pPr>
            <w:r>
              <w:rPr>
                <w:rFonts w:ascii="Times New Roman" w:hAnsi="Times New Roman" w:cs="Times New Roman"/>
                <w:b w:val="0"/>
                <w:i w:val="0"/>
                <w:color w:val="000000"/>
                <w:sz w:val="24"/>
              </w:rPr>
              <w:t>5.2</w:t>
            </w:r>
          </w:p>
        </w:tc>
        <w:tc>
          <w:tcPr>
            <w:tcW w:type="dxa" w:w="6192"/>
          </w:tcPr>
          <w:p>
            <w:pPr>
              <w:spacing w:before="40" w:after="40"/>
            </w:pPr>
            <w:r>
              <w:rPr>
                <w:rFonts w:ascii="Times New Roman" w:hAnsi="Times New Roman" w:cs="Times New Roman"/>
                <w:b w:val="0"/>
                <w:i w:val="0"/>
                <w:color w:val="000000"/>
                <w:sz w:val="24"/>
              </w:rPr>
              <w:t>TEST SUITES</w:t>
            </w:r>
          </w:p>
        </w:tc>
        <w:tc>
          <w:tcPr>
            <w:tcW w:type="dxa" w:w="1080"/>
          </w:tcPr>
          <w:p>
            <w:pPr>
              <w:spacing w:before="40" w:after="40"/>
              <w:jc w:val="right"/>
            </w:pPr>
            <w:r>
              <w:rPr>
                <w:rFonts w:ascii="Times New Roman" w:hAnsi="Times New Roman" w:cs="Times New Roman"/>
                <w:b w:val="0"/>
                <w:i w:val="0"/>
                <w:color w:val="000000"/>
                <w:sz w:val="24"/>
              </w:rPr>
              <w:t>26</w:t>
            </w:r>
          </w:p>
        </w:tc>
      </w:tr>
    </w:tbl>
    <w:p>
      <w:r>
        <w:br w:type="page"/>
      </w:r>
    </w:p>
    <w:p>
      <w:pPr>
        <w:spacing w:before="200" w:after="280" w:line="276" w:lineRule="auto"/>
        <w:jc w:val="center"/>
      </w:pPr>
      <w:r>
        <w:rPr>
          <w:rFonts w:ascii="Times New Roman" w:hAnsi="Times New Roman" w:cs="Times New Roman"/>
          <w:b/>
          <w:i w:val="0"/>
          <w:color w:val="000000"/>
          <w:sz w:val="28"/>
        </w:rPr>
        <w:t>LIST OF FIGURES</w:t>
      </w:r>
    </w:p>
    <w:tbl>
      <w:tblPr>
        <w:tblW w:type="auto" w:w="0"/>
        <w:jc w:val="center"/>
        <w:tblLayout w:type="fixed"/>
        <w:tblLook w:firstColumn="1" w:firstRow="1" w:lastColumn="0" w:lastRow="0" w:noHBand="0" w:noVBand="1" w:val="04A0"/>
      </w:tblPr>
      <w:tblGrid>
        <w:gridCol w:w="3000"/>
        <w:gridCol w:w="3000"/>
        <w:gridCol w:w="3000"/>
      </w:tblGrid>
      <w:tr>
        <w:tc>
          <w:tcPr>
            <w:tcW w:type="dxa" w:w="1728"/>
            <w:tcBorders>
              <w:bottom w:sz="6" w:val="single" w:color="000000"/>
            </w:tcBorders>
          </w:tcPr>
          <w:p>
            <w:pPr>
              <w:spacing w:before="40" w:after="40"/>
              <w:jc w:val="center"/>
            </w:pPr>
            <w:r>
              <w:rPr>
                <w:rFonts w:ascii="Times New Roman" w:hAnsi="Times New Roman" w:cs="Times New Roman"/>
                <w:b/>
                <w:i w:val="0"/>
                <w:color w:val="000000"/>
                <w:sz w:val="24"/>
              </w:rPr>
              <w:t>FIGURE NO.</w:t>
            </w:r>
          </w:p>
        </w:tc>
        <w:tc>
          <w:tcPr>
            <w:tcW w:type="dxa" w:w="6192"/>
            <w:tcBorders>
              <w:bottom w:sz="6" w:val="single" w:color="000000"/>
            </w:tcBorders>
          </w:tcPr>
          <w:p>
            <w:pPr>
              <w:spacing w:before="40" w:after="40"/>
              <w:jc w:val="left"/>
            </w:pPr>
            <w:r>
              <w:rPr>
                <w:rFonts w:ascii="Times New Roman" w:hAnsi="Times New Roman" w:cs="Times New Roman"/>
                <w:b/>
                <w:i w:val="0"/>
                <w:color w:val="000000"/>
                <w:sz w:val="24"/>
              </w:rPr>
              <w:t>TITLE</w:t>
            </w:r>
          </w:p>
        </w:tc>
        <w:tc>
          <w:tcPr>
            <w:tcW w:type="dxa" w:w="1080"/>
            <w:tcBorders>
              <w:bottom w:sz="6" w:val="single" w:color="000000"/>
            </w:tcBorders>
          </w:tcPr>
          <w:p>
            <w:pPr>
              <w:spacing w:before="40" w:after="40"/>
              <w:jc w:val="center"/>
            </w:pPr>
            <w:r>
              <w:rPr>
                <w:rFonts w:ascii="Times New Roman" w:hAnsi="Times New Roman" w:cs="Times New Roman"/>
                <w:b/>
                <w:i w:val="0"/>
                <w:color w:val="000000"/>
                <w:sz w:val="24"/>
              </w:rPr>
              <w:t>PAGE No.</w:t>
            </w:r>
          </w:p>
        </w:tc>
      </w:tr>
      <w:tr>
        <w:tc>
          <w:tcPr>
            <w:tcW w:type="dxa" w:w="1728"/>
          </w:tcPr>
          <w:p>
            <w:pPr>
              <w:spacing w:before="40" w:after="40"/>
              <w:jc w:val="center"/>
            </w:pPr>
            <w:r>
              <w:rPr>
                <w:rFonts w:ascii="Times New Roman" w:hAnsi="Times New Roman" w:cs="Times New Roman"/>
                <w:b w:val="0"/>
                <w:i w:val="0"/>
                <w:color w:val="000000"/>
                <w:sz w:val="24"/>
              </w:rPr>
              <w:t>4.1</w:t>
            </w:r>
          </w:p>
        </w:tc>
        <w:tc>
          <w:tcPr>
            <w:tcW w:type="dxa" w:w="6192"/>
          </w:tcPr>
          <w:p>
            <w:pPr>
              <w:spacing w:before="40" w:after="40"/>
            </w:pPr>
            <w:r>
              <w:rPr>
                <w:rFonts w:ascii="Times New Roman" w:hAnsi="Times New Roman" w:cs="Times New Roman"/>
                <w:b w:val="0"/>
                <w:i w:val="0"/>
                <w:color w:val="000000"/>
                <w:sz w:val="24"/>
              </w:rPr>
              <w:t>SYSTEM ARCHITECTURE</w:t>
            </w:r>
          </w:p>
        </w:tc>
        <w:tc>
          <w:tcPr>
            <w:tcW w:type="dxa" w:w="1080"/>
          </w:tcPr>
          <w:p>
            <w:pPr>
              <w:spacing w:before="40" w:after="40"/>
              <w:jc w:val="right"/>
            </w:pPr>
            <w:r>
              <w:rPr>
                <w:rFonts w:ascii="Times New Roman" w:hAnsi="Times New Roman" w:cs="Times New Roman"/>
                <w:b w:val="0"/>
                <w:i w:val="0"/>
                <w:color w:val="000000"/>
                <w:sz w:val="24"/>
              </w:rPr>
              <w:t>13</w:t>
            </w:r>
          </w:p>
        </w:tc>
      </w:tr>
      <w:tr>
        <w:tc>
          <w:tcPr>
            <w:tcW w:type="dxa" w:w="1728"/>
          </w:tcPr>
          <w:p>
            <w:pPr>
              <w:spacing w:before="40" w:after="40"/>
              <w:jc w:val="center"/>
            </w:pPr>
            <w:r>
              <w:rPr>
                <w:rFonts w:ascii="Times New Roman" w:hAnsi="Times New Roman" w:cs="Times New Roman"/>
                <w:b w:val="0"/>
                <w:i w:val="0"/>
                <w:color w:val="000000"/>
                <w:sz w:val="24"/>
              </w:rPr>
              <w:t>4.2</w:t>
            </w:r>
          </w:p>
        </w:tc>
        <w:tc>
          <w:tcPr>
            <w:tcW w:type="dxa" w:w="6192"/>
          </w:tcPr>
          <w:p>
            <w:pPr>
              <w:spacing w:before="40" w:after="40"/>
            </w:pPr>
            <w:r>
              <w:rPr>
                <w:rFonts w:ascii="Times New Roman" w:hAnsi="Times New Roman" w:cs="Times New Roman"/>
                <w:b w:val="0"/>
                <w:i w:val="0"/>
                <w:color w:val="000000"/>
                <w:sz w:val="24"/>
              </w:rPr>
              <w:t>DATABASE ER DIAGRAM</w:t>
            </w:r>
          </w:p>
        </w:tc>
        <w:tc>
          <w:tcPr>
            <w:tcW w:type="dxa" w:w="1080"/>
          </w:tcPr>
          <w:p>
            <w:pPr>
              <w:spacing w:before="40" w:after="40"/>
              <w:jc w:val="right"/>
            </w:pPr>
            <w:r>
              <w:rPr>
                <w:rFonts w:ascii="Times New Roman" w:hAnsi="Times New Roman" w:cs="Times New Roman"/>
                <w:b w:val="0"/>
                <w:i w:val="0"/>
                <w:color w:val="000000"/>
                <w:sz w:val="24"/>
              </w:rPr>
              <w:t>17</w:t>
            </w:r>
          </w:p>
        </w:tc>
      </w:tr>
      <w:tr>
        <w:tc>
          <w:tcPr>
            <w:tcW w:type="dxa" w:w="1728"/>
          </w:tcPr>
          <w:p>
            <w:pPr>
              <w:spacing w:before="40" w:after="40"/>
              <w:jc w:val="center"/>
            </w:pPr>
            <w:r>
              <w:rPr>
                <w:rFonts w:ascii="Times New Roman" w:hAnsi="Times New Roman" w:cs="Times New Roman"/>
                <w:b w:val="0"/>
                <w:i w:val="0"/>
                <w:color w:val="000000"/>
                <w:sz w:val="24"/>
              </w:rPr>
              <w:t>4.3</w:t>
            </w:r>
          </w:p>
        </w:tc>
        <w:tc>
          <w:tcPr>
            <w:tcW w:type="dxa" w:w="6192"/>
          </w:tcPr>
          <w:p>
            <w:pPr>
              <w:spacing w:before="40" w:after="40"/>
            </w:pPr>
            <w:r>
              <w:rPr>
                <w:rFonts w:ascii="Times New Roman" w:hAnsi="Times New Roman" w:cs="Times New Roman"/>
                <w:b w:val="0"/>
                <w:i w:val="0"/>
                <w:color w:val="000000"/>
                <w:sz w:val="24"/>
              </w:rPr>
              <w:t>CLASS DIAGRAM</w:t>
            </w:r>
          </w:p>
        </w:tc>
        <w:tc>
          <w:tcPr>
            <w:tcW w:type="dxa" w:w="1080"/>
          </w:tcPr>
          <w:p>
            <w:pPr>
              <w:spacing w:before="40" w:after="40"/>
              <w:jc w:val="right"/>
            </w:pPr>
            <w:r>
              <w:rPr>
                <w:rFonts w:ascii="Times New Roman" w:hAnsi="Times New Roman" w:cs="Times New Roman"/>
                <w:b w:val="0"/>
                <w:i w:val="0"/>
                <w:color w:val="000000"/>
                <w:sz w:val="24"/>
              </w:rPr>
              <w:t>18</w:t>
            </w:r>
          </w:p>
        </w:tc>
      </w:tr>
      <w:tr>
        <w:tc>
          <w:tcPr>
            <w:tcW w:type="dxa" w:w="1728"/>
          </w:tcPr>
          <w:p>
            <w:pPr>
              <w:spacing w:before="40" w:after="40"/>
              <w:jc w:val="center"/>
            </w:pPr>
            <w:r>
              <w:rPr>
                <w:rFonts w:ascii="Times New Roman" w:hAnsi="Times New Roman" w:cs="Times New Roman"/>
                <w:b w:val="0"/>
                <w:i w:val="0"/>
                <w:color w:val="000000"/>
                <w:sz w:val="24"/>
              </w:rPr>
              <w:t>4.4</w:t>
            </w:r>
          </w:p>
        </w:tc>
        <w:tc>
          <w:tcPr>
            <w:tcW w:type="dxa" w:w="6192"/>
          </w:tcPr>
          <w:p>
            <w:pPr>
              <w:spacing w:before="40" w:after="40"/>
            </w:pPr>
            <w:r>
              <w:rPr>
                <w:rFonts w:ascii="Times New Roman" w:hAnsi="Times New Roman" w:cs="Times New Roman"/>
                <w:b w:val="0"/>
                <w:i w:val="0"/>
                <w:color w:val="000000"/>
                <w:sz w:val="24"/>
              </w:rPr>
              <w:t>SEQUENCE DIAGRAM – REGISTRATION AND QR TICKET</w:t>
            </w:r>
          </w:p>
        </w:tc>
        <w:tc>
          <w:tcPr>
            <w:tcW w:type="dxa" w:w="1080"/>
          </w:tcPr>
          <w:p>
            <w:pPr>
              <w:spacing w:before="40" w:after="40"/>
              <w:jc w:val="right"/>
            </w:pPr>
            <w:r>
              <w:rPr>
                <w:rFonts w:ascii="Times New Roman" w:hAnsi="Times New Roman" w:cs="Times New Roman"/>
                <w:b w:val="0"/>
                <w:i w:val="0"/>
                <w:color w:val="000000"/>
                <w:sz w:val="24"/>
              </w:rPr>
              <w:t>19</w:t>
            </w:r>
          </w:p>
        </w:tc>
      </w:tr>
      <w:tr>
        <w:tc>
          <w:tcPr>
            <w:tcW w:type="dxa" w:w="1728"/>
          </w:tcPr>
          <w:p>
            <w:pPr>
              <w:spacing w:before="40" w:after="40"/>
              <w:jc w:val="center"/>
            </w:pPr>
            <w:r>
              <w:rPr>
                <w:rFonts w:ascii="Times New Roman" w:hAnsi="Times New Roman" w:cs="Times New Roman"/>
                <w:b w:val="0"/>
                <w:i w:val="0"/>
                <w:color w:val="000000"/>
                <w:sz w:val="24"/>
              </w:rPr>
              <w:t>4.5</w:t>
            </w:r>
          </w:p>
        </w:tc>
        <w:tc>
          <w:tcPr>
            <w:tcW w:type="dxa" w:w="6192"/>
          </w:tcPr>
          <w:p>
            <w:pPr>
              <w:spacing w:before="40" w:after="40"/>
            </w:pPr>
            <w:r>
              <w:rPr>
                <w:rFonts w:ascii="Times New Roman" w:hAnsi="Times New Roman" w:cs="Times New Roman"/>
                <w:b w:val="0"/>
                <w:i w:val="0"/>
                <w:color w:val="000000"/>
                <w:sz w:val="24"/>
              </w:rPr>
              <w:t>SEQUENCE DIAGRAM – QR ATTENDANCE AND CERTIFICATE VERIFICATION</w:t>
            </w:r>
          </w:p>
        </w:tc>
        <w:tc>
          <w:tcPr>
            <w:tcW w:type="dxa" w:w="1080"/>
          </w:tcPr>
          <w:p>
            <w:pPr>
              <w:spacing w:before="40" w:after="40"/>
              <w:jc w:val="right"/>
            </w:pPr>
            <w:r>
              <w:rPr>
                <w:rFonts w:ascii="Times New Roman" w:hAnsi="Times New Roman" w:cs="Times New Roman"/>
                <w:b w:val="0"/>
                <w:i w:val="0"/>
                <w:color w:val="000000"/>
                <w:sz w:val="24"/>
              </w:rPr>
              <w:t>20</w:t>
            </w:r>
          </w:p>
        </w:tc>
      </w:tr>
      <w:tr>
        <w:tc>
          <w:tcPr>
            <w:tcW w:type="dxa" w:w="1728"/>
          </w:tcPr>
          <w:p>
            <w:pPr>
              <w:spacing w:before="40" w:after="40"/>
              <w:jc w:val="center"/>
            </w:pPr>
            <w:r>
              <w:rPr>
                <w:rFonts w:ascii="Times New Roman" w:hAnsi="Times New Roman" w:cs="Times New Roman"/>
                <w:b w:val="0"/>
                <w:i w:val="0"/>
                <w:color w:val="000000"/>
                <w:sz w:val="24"/>
              </w:rPr>
              <w:t>S.1</w:t>
            </w:r>
          </w:p>
        </w:tc>
        <w:tc>
          <w:tcPr>
            <w:tcW w:type="dxa" w:w="6192"/>
          </w:tcPr>
          <w:p>
            <w:pPr>
              <w:spacing w:before="40" w:after="40"/>
            </w:pPr>
            <w:r>
              <w:rPr>
                <w:rFonts w:ascii="Times New Roman" w:hAnsi="Times New Roman" w:cs="Times New Roman"/>
                <w:b w:val="0"/>
                <w:i w:val="0"/>
                <w:color w:val="000000"/>
                <w:sz w:val="24"/>
              </w:rPr>
              <w:t>STUDENT DISCOVERY HUB</w:t>
            </w:r>
          </w:p>
        </w:tc>
        <w:tc>
          <w:tcPr>
            <w:tcW w:type="dxa" w:w="1080"/>
          </w:tcPr>
          <w:p>
            <w:pPr>
              <w:spacing w:before="40" w:after="40"/>
              <w:jc w:val="right"/>
            </w:pPr>
            <w:r>
              <w:rPr>
                <w:rFonts w:ascii="Times New Roman" w:hAnsi="Times New Roman" w:cs="Times New Roman"/>
                <w:b w:val="0"/>
                <w:i w:val="0"/>
                <w:color w:val="000000"/>
                <w:sz w:val="24"/>
              </w:rPr>
              <w:t>35</w:t>
            </w:r>
          </w:p>
        </w:tc>
      </w:tr>
      <w:tr>
        <w:tc>
          <w:tcPr>
            <w:tcW w:type="dxa" w:w="1728"/>
          </w:tcPr>
          <w:p>
            <w:pPr>
              <w:spacing w:before="40" w:after="40"/>
              <w:jc w:val="center"/>
            </w:pPr>
            <w:r>
              <w:rPr>
                <w:rFonts w:ascii="Times New Roman" w:hAnsi="Times New Roman" w:cs="Times New Roman"/>
                <w:b w:val="0"/>
                <w:i w:val="0"/>
                <w:color w:val="000000"/>
                <w:sz w:val="24"/>
              </w:rPr>
              <w:t>S.2</w:t>
            </w:r>
          </w:p>
        </w:tc>
        <w:tc>
          <w:tcPr>
            <w:tcW w:type="dxa" w:w="6192"/>
          </w:tcPr>
          <w:p>
            <w:pPr>
              <w:spacing w:before="40" w:after="40"/>
            </w:pPr>
            <w:r>
              <w:rPr>
                <w:rFonts w:ascii="Times New Roman" w:hAnsi="Times New Roman" w:cs="Times New Roman"/>
                <w:b w:val="0"/>
                <w:i w:val="0"/>
                <w:color w:val="000000"/>
                <w:sz w:val="24"/>
              </w:rPr>
              <w:t>TEAM HUB</w:t>
            </w:r>
          </w:p>
        </w:tc>
        <w:tc>
          <w:tcPr>
            <w:tcW w:type="dxa" w:w="1080"/>
          </w:tcPr>
          <w:p>
            <w:pPr>
              <w:spacing w:before="40" w:after="40"/>
              <w:jc w:val="right"/>
            </w:pPr>
            <w:r>
              <w:rPr>
                <w:rFonts w:ascii="Times New Roman" w:hAnsi="Times New Roman" w:cs="Times New Roman"/>
                <w:b w:val="0"/>
                <w:i w:val="0"/>
                <w:color w:val="000000"/>
                <w:sz w:val="24"/>
              </w:rPr>
              <w:t>35</w:t>
            </w:r>
          </w:p>
        </w:tc>
      </w:tr>
      <w:tr>
        <w:tc>
          <w:tcPr>
            <w:tcW w:type="dxa" w:w="1728"/>
          </w:tcPr>
          <w:p>
            <w:pPr>
              <w:spacing w:before="40" w:after="40"/>
              <w:jc w:val="center"/>
            </w:pPr>
            <w:r>
              <w:rPr>
                <w:rFonts w:ascii="Times New Roman" w:hAnsi="Times New Roman" w:cs="Times New Roman"/>
                <w:b w:val="0"/>
                <w:i w:val="0"/>
                <w:color w:val="000000"/>
                <w:sz w:val="24"/>
              </w:rPr>
              <w:t>S.3</w:t>
            </w:r>
          </w:p>
        </w:tc>
        <w:tc>
          <w:tcPr>
            <w:tcW w:type="dxa" w:w="6192"/>
          </w:tcPr>
          <w:p>
            <w:pPr>
              <w:spacing w:before="40" w:after="40"/>
            </w:pPr>
            <w:r>
              <w:rPr>
                <w:rFonts w:ascii="Times New Roman" w:hAnsi="Times New Roman" w:cs="Times New Roman"/>
                <w:b w:val="0"/>
                <w:i w:val="0"/>
                <w:color w:val="000000"/>
                <w:sz w:val="24"/>
              </w:rPr>
              <w:t>QR TICKET</w:t>
            </w:r>
          </w:p>
        </w:tc>
        <w:tc>
          <w:tcPr>
            <w:tcW w:type="dxa" w:w="1080"/>
          </w:tcPr>
          <w:p>
            <w:pPr>
              <w:spacing w:before="40" w:after="40"/>
              <w:jc w:val="right"/>
            </w:pPr>
            <w:r>
              <w:rPr>
                <w:rFonts w:ascii="Times New Roman" w:hAnsi="Times New Roman" w:cs="Times New Roman"/>
                <w:b w:val="0"/>
                <w:i w:val="0"/>
                <w:color w:val="000000"/>
                <w:sz w:val="24"/>
              </w:rPr>
              <w:t>36</w:t>
            </w:r>
          </w:p>
        </w:tc>
      </w:tr>
      <w:tr>
        <w:tc>
          <w:tcPr>
            <w:tcW w:type="dxa" w:w="1728"/>
          </w:tcPr>
          <w:p>
            <w:pPr>
              <w:spacing w:before="40" w:after="40"/>
              <w:jc w:val="center"/>
            </w:pPr>
            <w:r>
              <w:rPr>
                <w:rFonts w:ascii="Times New Roman" w:hAnsi="Times New Roman" w:cs="Times New Roman"/>
                <w:b w:val="0"/>
                <w:i w:val="0"/>
                <w:color w:val="000000"/>
                <w:sz w:val="24"/>
              </w:rPr>
              <w:t>S.4</w:t>
            </w:r>
          </w:p>
        </w:tc>
        <w:tc>
          <w:tcPr>
            <w:tcW w:type="dxa" w:w="6192"/>
          </w:tcPr>
          <w:p>
            <w:pPr>
              <w:spacing w:before="40" w:after="40"/>
            </w:pPr>
            <w:r>
              <w:rPr>
                <w:rFonts w:ascii="Times New Roman" w:hAnsi="Times New Roman" w:cs="Times New Roman"/>
                <w:b w:val="0"/>
                <w:i w:val="0"/>
                <w:color w:val="000000"/>
                <w:sz w:val="24"/>
              </w:rPr>
              <w:t>ORGANISER EVENT WIZARD AND QR SCANNER</w:t>
            </w:r>
          </w:p>
        </w:tc>
        <w:tc>
          <w:tcPr>
            <w:tcW w:type="dxa" w:w="1080"/>
          </w:tcPr>
          <w:p>
            <w:pPr>
              <w:spacing w:before="40" w:after="40"/>
              <w:jc w:val="right"/>
            </w:pPr>
            <w:r>
              <w:rPr>
                <w:rFonts w:ascii="Times New Roman" w:hAnsi="Times New Roman" w:cs="Times New Roman"/>
                <w:b w:val="0"/>
                <w:i w:val="0"/>
                <w:color w:val="000000"/>
                <w:sz w:val="24"/>
              </w:rPr>
              <w:t>36</w:t>
            </w:r>
          </w:p>
        </w:tc>
      </w:tr>
      <w:tr>
        <w:tc>
          <w:tcPr>
            <w:tcW w:type="dxa" w:w="1728"/>
          </w:tcPr>
          <w:p>
            <w:pPr>
              <w:spacing w:before="40" w:after="40"/>
              <w:jc w:val="center"/>
            </w:pPr>
            <w:r>
              <w:rPr>
                <w:rFonts w:ascii="Times New Roman" w:hAnsi="Times New Roman" w:cs="Times New Roman"/>
                <w:b w:val="0"/>
                <w:i w:val="0"/>
                <w:color w:val="000000"/>
                <w:sz w:val="24"/>
              </w:rPr>
              <w:t>S.5</w:t>
            </w:r>
          </w:p>
        </w:tc>
        <w:tc>
          <w:tcPr>
            <w:tcW w:type="dxa" w:w="6192"/>
          </w:tcPr>
          <w:p>
            <w:pPr>
              <w:spacing w:before="40" w:after="40"/>
            </w:pPr>
            <w:r>
              <w:rPr>
                <w:rFonts w:ascii="Times New Roman" w:hAnsi="Times New Roman" w:cs="Times New Roman"/>
                <w:b w:val="0"/>
                <w:i w:val="0"/>
                <w:color w:val="000000"/>
                <w:sz w:val="24"/>
              </w:rPr>
              <w:t>ADMIN APPROVALS AND ANALYTICS</w:t>
            </w:r>
          </w:p>
        </w:tc>
        <w:tc>
          <w:tcPr>
            <w:tcW w:type="dxa" w:w="1080"/>
          </w:tcPr>
          <w:p>
            <w:pPr>
              <w:spacing w:before="40" w:after="40"/>
              <w:jc w:val="right"/>
            </w:pPr>
            <w:r>
              <w:rPr>
                <w:rFonts w:ascii="Times New Roman" w:hAnsi="Times New Roman" w:cs="Times New Roman"/>
                <w:b w:val="0"/>
                <w:i w:val="0"/>
                <w:color w:val="000000"/>
                <w:sz w:val="24"/>
              </w:rPr>
              <w:t>37</w:t>
            </w:r>
          </w:p>
        </w:tc>
      </w:tr>
      <w:tr>
        <w:tc>
          <w:tcPr>
            <w:tcW w:type="dxa" w:w="1728"/>
          </w:tcPr>
          <w:p>
            <w:pPr>
              <w:spacing w:before="40" w:after="40"/>
              <w:jc w:val="center"/>
            </w:pPr>
            <w:r>
              <w:rPr>
                <w:rFonts w:ascii="Times New Roman" w:hAnsi="Times New Roman" w:cs="Times New Roman"/>
                <w:b w:val="0"/>
                <w:i w:val="0"/>
                <w:color w:val="000000"/>
                <w:sz w:val="24"/>
              </w:rPr>
              <w:t>S.6</w:t>
            </w:r>
          </w:p>
        </w:tc>
        <w:tc>
          <w:tcPr>
            <w:tcW w:type="dxa" w:w="6192"/>
          </w:tcPr>
          <w:p>
            <w:pPr>
              <w:spacing w:before="40" w:after="40"/>
            </w:pPr>
            <w:r>
              <w:rPr>
                <w:rFonts w:ascii="Times New Roman" w:hAnsi="Times New Roman" w:cs="Times New Roman"/>
                <w:b w:val="0"/>
                <w:i w:val="0"/>
                <w:color w:val="000000"/>
                <w:sz w:val="24"/>
              </w:rPr>
              <w:t>PUBLIC CERTIFICATE VERIFICATION</w:t>
            </w:r>
          </w:p>
        </w:tc>
        <w:tc>
          <w:tcPr>
            <w:tcW w:type="dxa" w:w="1080"/>
          </w:tcPr>
          <w:p>
            <w:pPr>
              <w:spacing w:before="40" w:after="40"/>
              <w:jc w:val="right"/>
            </w:pPr>
            <w:r>
              <w:rPr>
                <w:rFonts w:ascii="Times New Roman" w:hAnsi="Times New Roman" w:cs="Times New Roman"/>
                <w:b w:val="0"/>
                <w:i w:val="0"/>
                <w:color w:val="000000"/>
                <w:sz w:val="24"/>
              </w:rPr>
              <w:t>37</w:t>
            </w:r>
          </w:p>
        </w:tc>
      </w:tr>
    </w:tbl>
    <w:p>
      <w:r>
        <w:br w:type="page"/>
      </w:r>
    </w:p>
    <w:p>
      <w:pPr>
        <w:spacing w:before="200" w:after="280" w:line="276" w:lineRule="auto"/>
        <w:jc w:val="center"/>
      </w:pPr>
      <w:r>
        <w:rPr>
          <w:rFonts w:ascii="Times New Roman" w:hAnsi="Times New Roman" w:cs="Times New Roman"/>
          <w:b/>
          <w:i w:val="0"/>
          <w:color w:val="000000"/>
          <w:sz w:val="28"/>
        </w:rPr>
        <w:t>LIST OF ABBREVIATIONS</w:t>
      </w:r>
    </w:p>
    <w:tbl>
      <w:tblPr>
        <w:tblW w:type="auto" w:w="0"/>
        <w:jc w:val="center"/>
        <w:tblLayout w:type="fixed"/>
        <w:tblLook w:firstColumn="1" w:firstRow="1" w:lastColumn="0" w:lastRow="0" w:noHBand="0" w:noVBand="1" w:val="04A0"/>
      </w:tblPr>
      <w:tblGrid>
        <w:gridCol w:w="4500"/>
        <w:gridCol w:w="4500"/>
      </w:tblGrid>
      <w:tr>
        <w:tc>
          <w:tcPr>
            <w:tcW w:type="dxa" w:w="3168"/>
            <w:tcBorders>
              <w:bottom w:sz="6" w:val="single" w:color="000000"/>
            </w:tcBorders>
          </w:tcPr>
          <w:p>
            <w:pPr>
              <w:spacing w:before="40" w:after="40"/>
              <w:jc w:val="left"/>
            </w:pPr>
            <w:r>
              <w:rPr>
                <w:rFonts w:ascii="Times New Roman" w:hAnsi="Times New Roman" w:cs="Times New Roman"/>
                <w:b/>
                <w:i w:val="0"/>
                <w:color w:val="000000"/>
                <w:sz w:val="24"/>
              </w:rPr>
              <w:t>ABBREVIATION</w:t>
            </w:r>
          </w:p>
        </w:tc>
        <w:tc>
          <w:tcPr>
            <w:tcW w:type="dxa" w:w="5832"/>
            <w:tcBorders>
              <w:bottom w:sz="6" w:val="single" w:color="000000"/>
            </w:tcBorders>
          </w:tcPr>
          <w:p>
            <w:pPr>
              <w:spacing w:before="40" w:after="40"/>
              <w:jc w:val="left"/>
            </w:pPr>
            <w:r>
              <w:rPr>
                <w:rFonts w:ascii="Times New Roman" w:hAnsi="Times New Roman" w:cs="Times New Roman"/>
                <w:b/>
                <w:i w:val="0"/>
                <w:color w:val="000000"/>
                <w:sz w:val="24"/>
              </w:rPr>
              <w:t>FULL FORM</w:t>
            </w:r>
          </w:p>
        </w:tc>
      </w:tr>
      <w:tr>
        <w:tc>
          <w:tcPr>
            <w:tcW w:type="dxa" w:w="3168"/>
          </w:tcPr>
          <w:p>
            <w:pPr>
              <w:spacing w:before="30" w:after="30"/>
            </w:pPr>
            <w:r>
              <w:rPr>
                <w:rFonts w:ascii="Times New Roman" w:hAnsi="Times New Roman" w:cs="Times New Roman"/>
                <w:b/>
                <w:i w:val="0"/>
                <w:color w:val="000000"/>
                <w:sz w:val="24"/>
              </w:rPr>
              <w:t>AISHE</w:t>
            </w:r>
          </w:p>
        </w:tc>
        <w:tc>
          <w:tcPr>
            <w:tcW w:type="dxa" w:w="5832"/>
          </w:tcPr>
          <w:p>
            <w:pPr>
              <w:spacing w:before="30" w:after="30"/>
            </w:pPr>
            <w:r>
              <w:rPr>
                <w:rFonts w:ascii="Times New Roman" w:hAnsi="Times New Roman" w:cs="Times New Roman"/>
                <w:b w:val="0"/>
                <w:i w:val="0"/>
                <w:color w:val="000000"/>
                <w:sz w:val="24"/>
              </w:rPr>
              <w:t>ALL INDIA SURVEY ON HIGHER EDUCATION</w:t>
            </w:r>
          </w:p>
        </w:tc>
      </w:tr>
      <w:tr>
        <w:tc>
          <w:tcPr>
            <w:tcW w:type="dxa" w:w="3168"/>
          </w:tcPr>
          <w:p>
            <w:pPr>
              <w:spacing w:before="30" w:after="30"/>
            </w:pPr>
            <w:r>
              <w:rPr>
                <w:rFonts w:ascii="Times New Roman" w:hAnsi="Times New Roman" w:cs="Times New Roman"/>
                <w:b/>
                <w:i w:val="0"/>
                <w:color w:val="000000"/>
                <w:sz w:val="24"/>
              </w:rPr>
              <w:t>API</w:t>
            </w:r>
          </w:p>
        </w:tc>
        <w:tc>
          <w:tcPr>
            <w:tcW w:type="dxa" w:w="5832"/>
          </w:tcPr>
          <w:p>
            <w:pPr>
              <w:spacing w:before="30" w:after="30"/>
            </w:pPr>
            <w:r>
              <w:rPr>
                <w:rFonts w:ascii="Times New Roman" w:hAnsi="Times New Roman" w:cs="Times New Roman"/>
                <w:b w:val="0"/>
                <w:i w:val="0"/>
                <w:color w:val="000000"/>
                <w:sz w:val="24"/>
              </w:rPr>
              <w:t>APPLICATION PROGRAMMING INTERFACE</w:t>
            </w:r>
          </w:p>
        </w:tc>
      </w:tr>
      <w:tr>
        <w:tc>
          <w:tcPr>
            <w:tcW w:type="dxa" w:w="3168"/>
          </w:tcPr>
          <w:p>
            <w:pPr>
              <w:spacing w:before="30" w:after="30"/>
            </w:pPr>
            <w:r>
              <w:rPr>
                <w:rFonts w:ascii="Times New Roman" w:hAnsi="Times New Roman" w:cs="Times New Roman"/>
                <w:b/>
                <w:i w:val="0"/>
                <w:color w:val="000000"/>
                <w:sz w:val="24"/>
              </w:rPr>
              <w:t>CORS</w:t>
            </w:r>
          </w:p>
        </w:tc>
        <w:tc>
          <w:tcPr>
            <w:tcW w:type="dxa" w:w="5832"/>
          </w:tcPr>
          <w:p>
            <w:pPr>
              <w:spacing w:before="30" w:after="30"/>
            </w:pPr>
            <w:r>
              <w:rPr>
                <w:rFonts w:ascii="Times New Roman" w:hAnsi="Times New Roman" w:cs="Times New Roman"/>
                <w:b w:val="0"/>
                <w:i w:val="0"/>
                <w:color w:val="000000"/>
                <w:sz w:val="24"/>
              </w:rPr>
              <w:t>CROSS-ORIGIN RESOURCE SHARING</w:t>
            </w:r>
          </w:p>
        </w:tc>
      </w:tr>
      <w:tr>
        <w:tc>
          <w:tcPr>
            <w:tcW w:type="dxa" w:w="3168"/>
          </w:tcPr>
          <w:p>
            <w:pPr>
              <w:spacing w:before="30" w:after="30"/>
            </w:pPr>
            <w:r>
              <w:rPr>
                <w:rFonts w:ascii="Times New Roman" w:hAnsi="Times New Roman" w:cs="Times New Roman"/>
                <w:b/>
                <w:i w:val="0"/>
                <w:color w:val="000000"/>
                <w:sz w:val="24"/>
              </w:rPr>
              <w:t>CRUD</w:t>
            </w:r>
          </w:p>
        </w:tc>
        <w:tc>
          <w:tcPr>
            <w:tcW w:type="dxa" w:w="5832"/>
          </w:tcPr>
          <w:p>
            <w:pPr>
              <w:spacing w:before="30" w:after="30"/>
            </w:pPr>
            <w:r>
              <w:rPr>
                <w:rFonts w:ascii="Times New Roman" w:hAnsi="Times New Roman" w:cs="Times New Roman"/>
                <w:b w:val="0"/>
                <w:i w:val="0"/>
                <w:color w:val="000000"/>
                <w:sz w:val="24"/>
              </w:rPr>
              <w:t>CREATE, READ, UPDATE, DELETE</w:t>
            </w:r>
          </w:p>
        </w:tc>
      </w:tr>
      <w:tr>
        <w:tc>
          <w:tcPr>
            <w:tcW w:type="dxa" w:w="3168"/>
          </w:tcPr>
          <w:p>
            <w:pPr>
              <w:spacing w:before="30" w:after="30"/>
            </w:pPr>
            <w:r>
              <w:rPr>
                <w:rFonts w:ascii="Times New Roman" w:hAnsi="Times New Roman" w:cs="Times New Roman"/>
                <w:b/>
                <w:i w:val="0"/>
                <w:color w:val="000000"/>
                <w:sz w:val="24"/>
              </w:rPr>
              <w:t>CSP</w:t>
            </w:r>
          </w:p>
        </w:tc>
        <w:tc>
          <w:tcPr>
            <w:tcW w:type="dxa" w:w="5832"/>
          </w:tcPr>
          <w:p>
            <w:pPr>
              <w:spacing w:before="30" w:after="30"/>
            </w:pPr>
            <w:r>
              <w:rPr>
                <w:rFonts w:ascii="Times New Roman" w:hAnsi="Times New Roman" w:cs="Times New Roman"/>
                <w:b w:val="0"/>
                <w:i w:val="0"/>
                <w:color w:val="000000"/>
                <w:sz w:val="24"/>
              </w:rPr>
              <w:t>CONTENT SECURITY POLICY</w:t>
            </w:r>
          </w:p>
        </w:tc>
      </w:tr>
      <w:tr>
        <w:tc>
          <w:tcPr>
            <w:tcW w:type="dxa" w:w="3168"/>
          </w:tcPr>
          <w:p>
            <w:pPr>
              <w:spacing w:before="30" w:after="30"/>
            </w:pPr>
            <w:r>
              <w:rPr>
                <w:rFonts w:ascii="Times New Roman" w:hAnsi="Times New Roman" w:cs="Times New Roman"/>
                <w:b/>
                <w:i w:val="0"/>
                <w:color w:val="000000"/>
                <w:sz w:val="24"/>
              </w:rPr>
              <w:t>CSS</w:t>
            </w:r>
          </w:p>
        </w:tc>
        <w:tc>
          <w:tcPr>
            <w:tcW w:type="dxa" w:w="5832"/>
          </w:tcPr>
          <w:p>
            <w:pPr>
              <w:spacing w:before="30" w:after="30"/>
            </w:pPr>
            <w:r>
              <w:rPr>
                <w:rFonts w:ascii="Times New Roman" w:hAnsi="Times New Roman" w:cs="Times New Roman"/>
                <w:b w:val="0"/>
                <w:i w:val="0"/>
                <w:color w:val="000000"/>
                <w:sz w:val="24"/>
              </w:rPr>
              <w:t>CASCADING STYLE SHEETS</w:t>
            </w:r>
          </w:p>
        </w:tc>
      </w:tr>
      <w:tr>
        <w:tc>
          <w:tcPr>
            <w:tcW w:type="dxa" w:w="3168"/>
          </w:tcPr>
          <w:p>
            <w:pPr>
              <w:spacing w:before="30" w:after="30"/>
            </w:pPr>
            <w:r>
              <w:rPr>
                <w:rFonts w:ascii="Times New Roman" w:hAnsi="Times New Roman" w:cs="Times New Roman"/>
                <w:b/>
                <w:i w:val="0"/>
                <w:color w:val="000000"/>
                <w:sz w:val="24"/>
              </w:rPr>
              <w:t>DOM</w:t>
            </w:r>
          </w:p>
        </w:tc>
        <w:tc>
          <w:tcPr>
            <w:tcW w:type="dxa" w:w="5832"/>
          </w:tcPr>
          <w:p>
            <w:pPr>
              <w:spacing w:before="30" w:after="30"/>
            </w:pPr>
            <w:r>
              <w:rPr>
                <w:rFonts w:ascii="Times New Roman" w:hAnsi="Times New Roman" w:cs="Times New Roman"/>
                <w:b w:val="0"/>
                <w:i w:val="0"/>
                <w:color w:val="000000"/>
                <w:sz w:val="24"/>
              </w:rPr>
              <w:t>DOCUMENT OBJECT MODEL</w:t>
            </w:r>
          </w:p>
        </w:tc>
      </w:tr>
      <w:tr>
        <w:tc>
          <w:tcPr>
            <w:tcW w:type="dxa" w:w="3168"/>
          </w:tcPr>
          <w:p>
            <w:pPr>
              <w:spacing w:before="30" w:after="30"/>
            </w:pPr>
            <w:r>
              <w:rPr>
                <w:rFonts w:ascii="Times New Roman" w:hAnsi="Times New Roman" w:cs="Times New Roman"/>
                <w:b/>
                <w:i w:val="0"/>
                <w:color w:val="000000"/>
                <w:sz w:val="24"/>
              </w:rPr>
              <w:t>HTML</w:t>
            </w:r>
          </w:p>
        </w:tc>
        <w:tc>
          <w:tcPr>
            <w:tcW w:type="dxa" w:w="5832"/>
          </w:tcPr>
          <w:p>
            <w:pPr>
              <w:spacing w:before="30" w:after="30"/>
            </w:pPr>
            <w:r>
              <w:rPr>
                <w:rFonts w:ascii="Times New Roman" w:hAnsi="Times New Roman" w:cs="Times New Roman"/>
                <w:b w:val="0"/>
                <w:i w:val="0"/>
                <w:color w:val="000000"/>
                <w:sz w:val="24"/>
              </w:rPr>
              <w:t>HYPERTEXT MARKUP LANGUAGE</w:t>
            </w:r>
          </w:p>
        </w:tc>
      </w:tr>
      <w:tr>
        <w:tc>
          <w:tcPr>
            <w:tcW w:type="dxa" w:w="3168"/>
          </w:tcPr>
          <w:p>
            <w:pPr>
              <w:spacing w:before="30" w:after="30"/>
            </w:pPr>
            <w:r>
              <w:rPr>
                <w:rFonts w:ascii="Times New Roman" w:hAnsi="Times New Roman" w:cs="Times New Roman"/>
                <w:b/>
                <w:i w:val="0"/>
                <w:color w:val="000000"/>
                <w:sz w:val="24"/>
              </w:rPr>
              <w:t>HTTP / HTTPS</w:t>
            </w:r>
          </w:p>
        </w:tc>
        <w:tc>
          <w:tcPr>
            <w:tcW w:type="dxa" w:w="5832"/>
          </w:tcPr>
          <w:p>
            <w:pPr>
              <w:spacing w:before="30" w:after="30"/>
            </w:pPr>
            <w:r>
              <w:rPr>
                <w:rFonts w:ascii="Times New Roman" w:hAnsi="Times New Roman" w:cs="Times New Roman"/>
                <w:b w:val="0"/>
                <w:i w:val="0"/>
                <w:color w:val="000000"/>
                <w:sz w:val="24"/>
              </w:rPr>
              <w:t>HYPERTEXT TRANSFER PROTOCOL / SECURE</w:t>
            </w:r>
          </w:p>
        </w:tc>
      </w:tr>
      <w:tr>
        <w:tc>
          <w:tcPr>
            <w:tcW w:type="dxa" w:w="3168"/>
          </w:tcPr>
          <w:p>
            <w:pPr>
              <w:spacing w:before="30" w:after="30"/>
            </w:pPr>
            <w:r>
              <w:rPr>
                <w:rFonts w:ascii="Times New Roman" w:hAnsi="Times New Roman" w:cs="Times New Roman"/>
                <w:b/>
                <w:i w:val="0"/>
                <w:color w:val="000000"/>
                <w:sz w:val="24"/>
              </w:rPr>
              <w:t>JSON</w:t>
            </w:r>
          </w:p>
        </w:tc>
        <w:tc>
          <w:tcPr>
            <w:tcW w:type="dxa" w:w="5832"/>
          </w:tcPr>
          <w:p>
            <w:pPr>
              <w:spacing w:before="30" w:after="30"/>
            </w:pPr>
            <w:r>
              <w:rPr>
                <w:rFonts w:ascii="Times New Roman" w:hAnsi="Times New Roman" w:cs="Times New Roman"/>
                <w:b w:val="0"/>
                <w:i w:val="0"/>
                <w:color w:val="000000"/>
                <w:sz w:val="24"/>
              </w:rPr>
              <w:t>JAVASCRIPT OBJECT NOTATION</w:t>
            </w:r>
          </w:p>
        </w:tc>
      </w:tr>
      <w:tr>
        <w:tc>
          <w:tcPr>
            <w:tcW w:type="dxa" w:w="3168"/>
          </w:tcPr>
          <w:p>
            <w:pPr>
              <w:spacing w:before="30" w:after="30"/>
            </w:pPr>
            <w:r>
              <w:rPr>
                <w:rFonts w:ascii="Times New Roman" w:hAnsi="Times New Roman" w:cs="Times New Roman"/>
                <w:b/>
                <w:i w:val="0"/>
                <w:color w:val="000000"/>
                <w:sz w:val="24"/>
              </w:rPr>
              <w:t>JWT</w:t>
            </w:r>
          </w:p>
        </w:tc>
        <w:tc>
          <w:tcPr>
            <w:tcW w:type="dxa" w:w="5832"/>
          </w:tcPr>
          <w:p>
            <w:pPr>
              <w:spacing w:before="30" w:after="30"/>
            </w:pPr>
            <w:r>
              <w:rPr>
                <w:rFonts w:ascii="Times New Roman" w:hAnsi="Times New Roman" w:cs="Times New Roman"/>
                <w:b w:val="0"/>
                <w:i w:val="0"/>
                <w:color w:val="000000"/>
                <w:sz w:val="24"/>
              </w:rPr>
              <w:t>JSON WEB TOKEN</w:t>
            </w:r>
          </w:p>
        </w:tc>
      </w:tr>
      <w:tr>
        <w:tc>
          <w:tcPr>
            <w:tcW w:type="dxa" w:w="3168"/>
          </w:tcPr>
          <w:p>
            <w:pPr>
              <w:spacing w:before="30" w:after="30"/>
            </w:pPr>
            <w:r>
              <w:rPr>
                <w:rFonts w:ascii="Times New Roman" w:hAnsi="Times New Roman" w:cs="Times New Roman"/>
                <w:b/>
                <w:i w:val="0"/>
                <w:color w:val="000000"/>
                <w:sz w:val="24"/>
              </w:rPr>
              <w:t>KYC</w:t>
            </w:r>
          </w:p>
        </w:tc>
        <w:tc>
          <w:tcPr>
            <w:tcW w:type="dxa" w:w="5832"/>
          </w:tcPr>
          <w:p>
            <w:pPr>
              <w:spacing w:before="30" w:after="30"/>
            </w:pPr>
            <w:r>
              <w:rPr>
                <w:rFonts w:ascii="Times New Roman" w:hAnsi="Times New Roman" w:cs="Times New Roman"/>
                <w:b w:val="0"/>
                <w:i w:val="0"/>
                <w:color w:val="000000"/>
                <w:sz w:val="24"/>
              </w:rPr>
              <w:t>KNOW YOUR CUSTOMER</w:t>
            </w:r>
          </w:p>
        </w:tc>
      </w:tr>
      <w:tr>
        <w:tc>
          <w:tcPr>
            <w:tcW w:type="dxa" w:w="3168"/>
          </w:tcPr>
          <w:p>
            <w:pPr>
              <w:spacing w:before="30" w:after="30"/>
            </w:pPr>
            <w:r>
              <w:rPr>
                <w:rFonts w:ascii="Times New Roman" w:hAnsi="Times New Roman" w:cs="Times New Roman"/>
                <w:b/>
                <w:i w:val="0"/>
                <w:color w:val="000000"/>
                <w:sz w:val="24"/>
              </w:rPr>
              <w:t>MERN</w:t>
            </w:r>
          </w:p>
        </w:tc>
        <w:tc>
          <w:tcPr>
            <w:tcW w:type="dxa" w:w="5832"/>
          </w:tcPr>
          <w:p>
            <w:pPr>
              <w:spacing w:before="30" w:after="30"/>
            </w:pPr>
            <w:r>
              <w:rPr>
                <w:rFonts w:ascii="Times New Roman" w:hAnsi="Times New Roman" w:cs="Times New Roman"/>
                <w:b w:val="0"/>
                <w:i w:val="0"/>
                <w:color w:val="000000"/>
                <w:sz w:val="24"/>
              </w:rPr>
              <w:t>MONGODB, EXPRESS.JS, REACT, NODE.JS</w:t>
            </w:r>
          </w:p>
        </w:tc>
      </w:tr>
      <w:tr>
        <w:tc>
          <w:tcPr>
            <w:tcW w:type="dxa" w:w="3168"/>
          </w:tcPr>
          <w:p>
            <w:pPr>
              <w:spacing w:before="30" w:after="30"/>
            </w:pPr>
            <w:r>
              <w:rPr>
                <w:rFonts w:ascii="Times New Roman" w:hAnsi="Times New Roman" w:cs="Times New Roman"/>
                <w:b/>
                <w:i w:val="0"/>
                <w:color w:val="000000"/>
                <w:sz w:val="24"/>
              </w:rPr>
              <w:t>ODM</w:t>
            </w:r>
          </w:p>
        </w:tc>
        <w:tc>
          <w:tcPr>
            <w:tcW w:type="dxa" w:w="5832"/>
          </w:tcPr>
          <w:p>
            <w:pPr>
              <w:spacing w:before="30" w:after="30"/>
            </w:pPr>
            <w:r>
              <w:rPr>
                <w:rFonts w:ascii="Times New Roman" w:hAnsi="Times New Roman" w:cs="Times New Roman"/>
                <w:b w:val="0"/>
                <w:i w:val="0"/>
                <w:color w:val="000000"/>
                <w:sz w:val="24"/>
              </w:rPr>
              <w:t>OBJECT DOCUMENT MAPPER</w:t>
            </w:r>
          </w:p>
        </w:tc>
      </w:tr>
      <w:tr>
        <w:tc>
          <w:tcPr>
            <w:tcW w:type="dxa" w:w="3168"/>
          </w:tcPr>
          <w:p>
            <w:pPr>
              <w:spacing w:before="30" w:after="30"/>
            </w:pPr>
            <w:r>
              <w:rPr>
                <w:rFonts w:ascii="Times New Roman" w:hAnsi="Times New Roman" w:cs="Times New Roman"/>
                <w:b/>
                <w:i w:val="0"/>
                <w:color w:val="000000"/>
                <w:sz w:val="24"/>
              </w:rPr>
              <w:t>OAuth</w:t>
            </w:r>
          </w:p>
        </w:tc>
        <w:tc>
          <w:tcPr>
            <w:tcW w:type="dxa" w:w="5832"/>
          </w:tcPr>
          <w:p>
            <w:pPr>
              <w:spacing w:before="30" w:after="30"/>
            </w:pPr>
            <w:r>
              <w:rPr>
                <w:rFonts w:ascii="Times New Roman" w:hAnsi="Times New Roman" w:cs="Times New Roman"/>
                <w:b w:val="0"/>
                <w:i w:val="0"/>
                <w:color w:val="000000"/>
                <w:sz w:val="24"/>
              </w:rPr>
              <w:t>OPEN AUTHORIZATION</w:t>
            </w:r>
          </w:p>
        </w:tc>
      </w:tr>
      <w:tr>
        <w:tc>
          <w:tcPr>
            <w:tcW w:type="dxa" w:w="3168"/>
          </w:tcPr>
          <w:p>
            <w:pPr>
              <w:spacing w:before="30" w:after="30"/>
            </w:pPr>
            <w:r>
              <w:rPr>
                <w:rFonts w:ascii="Times New Roman" w:hAnsi="Times New Roman" w:cs="Times New Roman"/>
                <w:b/>
                <w:i w:val="0"/>
                <w:color w:val="000000"/>
                <w:sz w:val="24"/>
              </w:rPr>
              <w:t>PWA</w:t>
            </w:r>
          </w:p>
        </w:tc>
        <w:tc>
          <w:tcPr>
            <w:tcW w:type="dxa" w:w="5832"/>
          </w:tcPr>
          <w:p>
            <w:pPr>
              <w:spacing w:before="30" w:after="30"/>
            </w:pPr>
            <w:r>
              <w:rPr>
                <w:rFonts w:ascii="Times New Roman" w:hAnsi="Times New Roman" w:cs="Times New Roman"/>
                <w:b w:val="0"/>
                <w:i w:val="0"/>
                <w:color w:val="000000"/>
                <w:sz w:val="24"/>
              </w:rPr>
              <w:t>PROGRESSIVE WEB APPLICATION</w:t>
            </w:r>
          </w:p>
        </w:tc>
      </w:tr>
      <w:tr>
        <w:tc>
          <w:tcPr>
            <w:tcW w:type="dxa" w:w="3168"/>
          </w:tcPr>
          <w:p>
            <w:pPr>
              <w:spacing w:before="30" w:after="30"/>
            </w:pPr>
            <w:r>
              <w:rPr>
                <w:rFonts w:ascii="Times New Roman" w:hAnsi="Times New Roman" w:cs="Times New Roman"/>
                <w:b/>
                <w:i w:val="0"/>
                <w:color w:val="000000"/>
                <w:sz w:val="24"/>
              </w:rPr>
              <w:t>QR</w:t>
            </w:r>
          </w:p>
        </w:tc>
        <w:tc>
          <w:tcPr>
            <w:tcW w:type="dxa" w:w="5832"/>
          </w:tcPr>
          <w:p>
            <w:pPr>
              <w:spacing w:before="30" w:after="30"/>
            </w:pPr>
            <w:r>
              <w:rPr>
                <w:rFonts w:ascii="Times New Roman" w:hAnsi="Times New Roman" w:cs="Times New Roman"/>
                <w:b w:val="0"/>
                <w:i w:val="0"/>
                <w:color w:val="000000"/>
                <w:sz w:val="24"/>
              </w:rPr>
              <w:t>QUICK RESPONSE</w:t>
            </w:r>
          </w:p>
        </w:tc>
      </w:tr>
      <w:tr>
        <w:tc>
          <w:tcPr>
            <w:tcW w:type="dxa" w:w="3168"/>
          </w:tcPr>
          <w:p>
            <w:pPr>
              <w:spacing w:before="30" w:after="30"/>
            </w:pPr>
            <w:r>
              <w:rPr>
                <w:rFonts w:ascii="Times New Roman" w:hAnsi="Times New Roman" w:cs="Times New Roman"/>
                <w:b/>
                <w:i w:val="0"/>
                <w:color w:val="000000"/>
                <w:sz w:val="24"/>
              </w:rPr>
              <w:t>RBAC</w:t>
            </w:r>
          </w:p>
        </w:tc>
        <w:tc>
          <w:tcPr>
            <w:tcW w:type="dxa" w:w="5832"/>
          </w:tcPr>
          <w:p>
            <w:pPr>
              <w:spacing w:before="30" w:after="30"/>
            </w:pPr>
            <w:r>
              <w:rPr>
                <w:rFonts w:ascii="Times New Roman" w:hAnsi="Times New Roman" w:cs="Times New Roman"/>
                <w:b w:val="0"/>
                <w:i w:val="0"/>
                <w:color w:val="000000"/>
                <w:sz w:val="24"/>
              </w:rPr>
              <w:t>ROLE-BASED ACCESS CONTROL</w:t>
            </w:r>
          </w:p>
        </w:tc>
      </w:tr>
      <w:tr>
        <w:tc>
          <w:tcPr>
            <w:tcW w:type="dxa" w:w="3168"/>
          </w:tcPr>
          <w:p>
            <w:pPr>
              <w:spacing w:before="30" w:after="30"/>
            </w:pPr>
            <w:r>
              <w:rPr>
                <w:rFonts w:ascii="Times New Roman" w:hAnsi="Times New Roman" w:cs="Times New Roman"/>
                <w:b/>
                <w:i w:val="0"/>
                <w:color w:val="000000"/>
                <w:sz w:val="24"/>
              </w:rPr>
              <w:t>REST</w:t>
            </w:r>
          </w:p>
        </w:tc>
        <w:tc>
          <w:tcPr>
            <w:tcW w:type="dxa" w:w="5832"/>
          </w:tcPr>
          <w:p>
            <w:pPr>
              <w:spacing w:before="30" w:after="30"/>
            </w:pPr>
            <w:r>
              <w:rPr>
                <w:rFonts w:ascii="Times New Roman" w:hAnsi="Times New Roman" w:cs="Times New Roman"/>
                <w:b w:val="0"/>
                <w:i w:val="0"/>
                <w:color w:val="000000"/>
                <w:sz w:val="24"/>
              </w:rPr>
              <w:t>REPRESENTATIONAL STATE TRANSFER</w:t>
            </w:r>
          </w:p>
        </w:tc>
      </w:tr>
      <w:tr>
        <w:tc>
          <w:tcPr>
            <w:tcW w:type="dxa" w:w="3168"/>
          </w:tcPr>
          <w:p>
            <w:pPr>
              <w:spacing w:before="30" w:after="30"/>
            </w:pPr>
            <w:r>
              <w:rPr>
                <w:rFonts w:ascii="Times New Roman" w:hAnsi="Times New Roman" w:cs="Times New Roman"/>
                <w:b/>
                <w:i w:val="0"/>
                <w:color w:val="000000"/>
                <w:sz w:val="24"/>
              </w:rPr>
              <w:t>SPA</w:t>
            </w:r>
          </w:p>
        </w:tc>
        <w:tc>
          <w:tcPr>
            <w:tcW w:type="dxa" w:w="5832"/>
          </w:tcPr>
          <w:p>
            <w:pPr>
              <w:spacing w:before="30" w:after="30"/>
            </w:pPr>
            <w:r>
              <w:rPr>
                <w:rFonts w:ascii="Times New Roman" w:hAnsi="Times New Roman" w:cs="Times New Roman"/>
                <w:b w:val="0"/>
                <w:i w:val="0"/>
                <w:color w:val="000000"/>
                <w:sz w:val="24"/>
              </w:rPr>
              <w:t>SINGLE PAGE APPLICATION</w:t>
            </w:r>
          </w:p>
        </w:tc>
      </w:tr>
      <w:tr>
        <w:tc>
          <w:tcPr>
            <w:tcW w:type="dxa" w:w="3168"/>
          </w:tcPr>
          <w:p>
            <w:pPr>
              <w:spacing w:before="30" w:after="30"/>
            </w:pPr>
            <w:r>
              <w:rPr>
                <w:rFonts w:ascii="Times New Roman" w:hAnsi="Times New Roman" w:cs="Times New Roman"/>
                <w:b/>
                <w:i w:val="0"/>
                <w:color w:val="000000"/>
                <w:sz w:val="24"/>
              </w:rPr>
              <w:t>SQL</w:t>
            </w:r>
          </w:p>
        </w:tc>
        <w:tc>
          <w:tcPr>
            <w:tcW w:type="dxa" w:w="5832"/>
          </w:tcPr>
          <w:p>
            <w:pPr>
              <w:spacing w:before="30" w:after="30"/>
            </w:pPr>
            <w:r>
              <w:rPr>
                <w:rFonts w:ascii="Times New Roman" w:hAnsi="Times New Roman" w:cs="Times New Roman"/>
                <w:b w:val="0"/>
                <w:i w:val="0"/>
                <w:color w:val="000000"/>
                <w:sz w:val="24"/>
              </w:rPr>
              <w:t>STRUCTURED QUERY LANGUAGE</w:t>
            </w:r>
          </w:p>
        </w:tc>
      </w:tr>
      <w:tr>
        <w:tc>
          <w:tcPr>
            <w:tcW w:type="dxa" w:w="3168"/>
          </w:tcPr>
          <w:p>
            <w:pPr>
              <w:spacing w:before="30" w:after="30"/>
            </w:pPr>
            <w:r>
              <w:rPr>
                <w:rFonts w:ascii="Times New Roman" w:hAnsi="Times New Roman" w:cs="Times New Roman"/>
                <w:b/>
                <w:i w:val="0"/>
                <w:color w:val="000000"/>
                <w:sz w:val="24"/>
              </w:rPr>
              <w:t>UDISE</w:t>
            </w:r>
          </w:p>
        </w:tc>
        <w:tc>
          <w:tcPr>
            <w:tcW w:type="dxa" w:w="5832"/>
          </w:tcPr>
          <w:p>
            <w:pPr>
              <w:spacing w:before="30" w:after="30"/>
            </w:pPr>
            <w:r>
              <w:rPr>
                <w:rFonts w:ascii="Times New Roman" w:hAnsi="Times New Roman" w:cs="Times New Roman"/>
                <w:b w:val="0"/>
                <w:i w:val="0"/>
                <w:color w:val="000000"/>
                <w:sz w:val="24"/>
              </w:rPr>
              <w:t>UNIFIED DISTRICT INFORMATION SYSTEM FOR EDUCATION</w:t>
            </w:r>
          </w:p>
        </w:tc>
      </w:tr>
      <w:tr>
        <w:tc>
          <w:tcPr>
            <w:tcW w:type="dxa" w:w="3168"/>
          </w:tcPr>
          <w:p>
            <w:pPr>
              <w:spacing w:before="30" w:after="30"/>
            </w:pPr>
            <w:r>
              <w:rPr>
                <w:rFonts w:ascii="Times New Roman" w:hAnsi="Times New Roman" w:cs="Times New Roman"/>
                <w:b/>
                <w:i w:val="0"/>
                <w:color w:val="000000"/>
                <w:sz w:val="24"/>
              </w:rPr>
              <w:t>UI / UX</w:t>
            </w:r>
          </w:p>
        </w:tc>
        <w:tc>
          <w:tcPr>
            <w:tcW w:type="dxa" w:w="5832"/>
          </w:tcPr>
          <w:p>
            <w:pPr>
              <w:spacing w:before="30" w:after="30"/>
            </w:pPr>
            <w:r>
              <w:rPr>
                <w:rFonts w:ascii="Times New Roman" w:hAnsi="Times New Roman" w:cs="Times New Roman"/>
                <w:b w:val="0"/>
                <w:i w:val="0"/>
                <w:color w:val="000000"/>
                <w:sz w:val="24"/>
              </w:rPr>
              <w:t>USER INTERFACE / USER EXPERIENCE</w:t>
            </w:r>
          </w:p>
        </w:tc>
      </w:tr>
      <w:tr>
        <w:tc>
          <w:tcPr>
            <w:tcW w:type="dxa" w:w="3168"/>
          </w:tcPr>
          <w:p>
            <w:pPr>
              <w:spacing w:before="30" w:after="30"/>
            </w:pPr>
            <w:r>
              <w:rPr>
                <w:rFonts w:ascii="Times New Roman" w:hAnsi="Times New Roman" w:cs="Times New Roman"/>
                <w:b/>
                <w:i w:val="0"/>
                <w:color w:val="000000"/>
                <w:sz w:val="24"/>
              </w:rPr>
              <w:t>Vite</w:t>
            </w:r>
          </w:p>
        </w:tc>
        <w:tc>
          <w:tcPr>
            <w:tcW w:type="dxa" w:w="5832"/>
          </w:tcPr>
          <w:p>
            <w:pPr>
              <w:spacing w:before="30" w:after="30"/>
            </w:pPr>
            <w:r>
              <w:rPr>
                <w:rFonts w:ascii="Times New Roman" w:hAnsi="Times New Roman" w:cs="Times New Roman"/>
                <w:b w:val="0"/>
                <w:i w:val="0"/>
                <w:color w:val="000000"/>
                <w:sz w:val="24"/>
              </w:rPr>
              <w:t>FAST FRONTEND BUILD TOOL AND DEVELOPMENT SERVER</w:t>
            </w:r>
          </w:p>
        </w:tc>
      </w:tr>
    </w:tbl>
    <w:p>
      <w:pPr>
        <w:sectPr>
          <w:footerReference w:type="default" r:id="rId9"/>
          <w:pgSz w:w="12240" w:h="15840"/>
          <w:pgMar w:top="1440" w:right="1440" w:bottom="1440" w:left="1800" w:header="720" w:footer="720" w:gutter="0"/>
          <w:cols w:space="720"/>
          <w:docGrid w:linePitch="360"/>
          <w:pgNumType w:fmt="lowerRoman" w:start="1"/>
        </w:sectPr>
      </w:pPr>
    </w:p>
    <w:p>
      <w:pPr>
        <w:spacing w:before="200" w:after="40" w:line="276" w:lineRule="auto"/>
        <w:jc w:val="center"/>
      </w:pPr>
      <w:r>
        <w:rPr>
          <w:rFonts w:ascii="Times New Roman" w:hAnsi="Times New Roman" w:cs="Times New Roman"/>
          <w:b/>
          <w:i w:val="0"/>
          <w:color w:val="000000"/>
          <w:sz w:val="28"/>
        </w:rPr>
        <w:t>CHAPTER 1</w:t>
      </w:r>
    </w:p>
    <w:p>
      <w:pPr>
        <w:spacing w:before="40" w:after="280" w:line="276" w:lineRule="auto"/>
        <w:jc w:val="center"/>
      </w:pPr>
      <w:r>
        <w:rPr>
          <w:rFonts w:ascii="Times New Roman" w:hAnsi="Times New Roman" w:cs="Times New Roman"/>
          <w:b/>
          <w:i w:val="0"/>
          <w:color w:val="000000"/>
          <w:sz w:val="28"/>
        </w:rPr>
        <w:t>INTRODUCTION</w:t>
      </w:r>
    </w:p>
    <w:p>
      <w:pPr>
        <w:spacing w:before="120" w:after="120" w:line="276" w:lineRule="auto"/>
        <w:jc w:val="left"/>
      </w:pPr>
      <w:r>
        <w:rPr>
          <w:rFonts w:ascii="Times New Roman" w:hAnsi="Times New Roman" w:cs="Times New Roman"/>
          <w:b/>
          <w:i w:val="0"/>
          <w:color w:val="000000"/>
          <w:sz w:val="28"/>
        </w:rPr>
        <w:t>1.1 OVERVIEW</w:t>
      </w:r>
    </w:p>
    <w:p>
      <w:pPr>
        <w:spacing w:before="40" w:after="160" w:line="288" w:lineRule="auto"/>
        <w:jc w:val="both"/>
      </w:pPr>
      <w:r>
        <w:rPr>
          <w:rFonts w:ascii="Times New Roman" w:hAnsi="Times New Roman" w:cs="Times New Roman"/>
          <w:b w:val="0"/>
          <w:i w:val="0"/>
          <w:color w:val="000000"/>
          <w:sz w:val="24"/>
        </w:rPr>
        <w:t>Technical symposiums, hackathons, workshops, paper presentations and cultural festivals are among the most valuable experiences of a student’s college life. They provide exposure to industry practices, a chance to compete with peers from other institutions and a record of achievement that supports placements and higher studies. Almost every college hosts several such events every year, and a large share of them are open to participants from other colleges.</w:t>
      </w:r>
    </w:p>
    <w:p>
      <w:pPr>
        <w:spacing w:before="40" w:after="160" w:line="288" w:lineRule="auto"/>
        <w:jc w:val="both"/>
      </w:pPr>
      <w:r>
        <w:rPr>
          <w:rFonts w:ascii="Times New Roman" w:hAnsi="Times New Roman" w:cs="Times New Roman"/>
          <w:b w:val="0"/>
          <w:i w:val="0"/>
          <w:color w:val="000000"/>
          <w:sz w:val="24"/>
        </w:rPr>
        <w:t>The organisation of these events, however, is rarely supported by a single system. A typical symposium relies on an ad-hoc combination of tools: a public Google Form or spreadsheet to collect entries, a messaging group to coordinate teams, paper registers or sign-in sheets at the venue door, and image editing software or mail-merge to produce participation certificates.</w:t>
      </w:r>
    </w:p>
    <w:p>
      <w:pPr>
        <w:spacing w:before="40" w:after="80" w:line="288" w:lineRule="auto"/>
        <w:jc w:val="both"/>
      </w:pPr>
      <w:r>
        <w:rPr>
          <w:rFonts w:ascii="Times New Roman" w:hAnsi="Times New Roman" w:cs="Times New Roman"/>
          <w:b w:val="0"/>
          <w:i w:val="0"/>
          <w:color w:val="000000"/>
          <w:sz w:val="24"/>
        </w:rPr>
        <w:t>This patchwork of tools has three serious drawbacks:</w:t>
      </w:r>
    </w:p>
    <w:p>
      <w:pPr>
        <w:pStyle w:val="ListBullet"/>
        <w:spacing w:before="20" w:after="60" w:line="276" w:lineRule="auto"/>
        <w:jc w:val="both"/>
      </w:pPr>
      <w:r>
        <w:rPr>
          <w:rFonts w:ascii="Times New Roman" w:hAnsi="Times New Roman" w:cs="Times New Roman"/>
          <w:b/>
          <w:i w:val="0"/>
          <w:color w:val="000000"/>
          <w:sz w:val="24"/>
        </w:rPr>
        <w:t xml:space="preserve">High manual effort: </w:t>
      </w:r>
      <w:r>
        <w:rPr>
          <w:rFonts w:ascii="Times New Roman" w:hAnsi="Times New Roman" w:cs="Times New Roman"/>
          <w:b w:val="0"/>
          <w:i w:val="0"/>
          <w:color w:val="000000"/>
          <w:sz w:val="24"/>
        </w:rPr>
        <w:t>It consumes time that organisers could spend on the technical content of the event.</w:t>
      </w:r>
    </w:p>
    <w:p>
      <w:pPr>
        <w:pStyle w:val="ListBullet"/>
        <w:spacing w:before="20" w:after="60" w:line="276" w:lineRule="auto"/>
        <w:jc w:val="both"/>
      </w:pPr>
      <w:r>
        <w:rPr>
          <w:rFonts w:ascii="Times New Roman" w:hAnsi="Times New Roman" w:cs="Times New Roman"/>
          <w:b/>
          <w:i w:val="0"/>
          <w:color w:val="000000"/>
          <w:sz w:val="24"/>
        </w:rPr>
        <w:t xml:space="preserve">Loss of records: </w:t>
      </w:r>
      <w:r>
        <w:rPr>
          <w:rFonts w:ascii="Times New Roman" w:hAnsi="Times New Roman" w:cs="Times New Roman"/>
          <w:b w:val="0"/>
          <w:i w:val="0"/>
          <w:color w:val="000000"/>
          <w:sz w:val="24"/>
        </w:rPr>
        <w:t>Attendance recorded on paper cannot be cross-checked during the event and is frequently lost before certificates are prepared.</w:t>
      </w:r>
    </w:p>
    <w:p>
      <w:pPr>
        <w:pStyle w:val="ListBullet"/>
        <w:spacing w:before="20" w:after="120" w:line="276" w:lineRule="auto"/>
        <w:jc w:val="both"/>
      </w:pPr>
      <w:r>
        <w:rPr>
          <w:rFonts w:ascii="Times New Roman" w:hAnsi="Times New Roman" w:cs="Times New Roman"/>
          <w:b/>
          <w:i w:val="0"/>
          <w:color w:val="000000"/>
          <w:sz w:val="24"/>
        </w:rPr>
        <w:t xml:space="preserve">Unverifiable credentials: </w:t>
      </w:r>
      <w:r>
        <w:rPr>
          <w:rFonts w:ascii="Times New Roman" w:hAnsi="Times New Roman" w:cs="Times New Roman"/>
          <w:b w:val="0"/>
          <w:i w:val="0"/>
          <w:color w:val="000000"/>
          <w:sz w:val="24"/>
        </w:rPr>
        <w:t>Because certificates are delivered as editable images or standard PDFs without a public verification link, employers and institutions cannot distinguish genuine certificates from fabricated ones.</w:t>
      </w:r>
    </w:p>
    <w:p>
      <w:pPr>
        <w:spacing w:before="40" w:after="40" w:line="288" w:lineRule="auto"/>
        <w:jc w:val="both"/>
      </w:pPr>
      <w:r>
        <w:rPr>
          <w:rFonts w:ascii="Times New Roman" w:hAnsi="Times New Roman" w:cs="Times New Roman"/>
          <w:b w:val="0"/>
          <w:i w:val="0"/>
          <w:color w:val="000000"/>
          <w:sz w:val="24"/>
        </w:rPr>
        <w:t>EventBridge is designed to replace this patchwork with a single, end-to-end web platform built on the MERN stack (MongoDB, Express.js, React and Node.js). It provides an integrated experience for three kinds of users: students from any institution who discover events, form teams and track their credentials; faculty and student organisers who manage schedules, rounds, attendance and certificates; and administrators who approve organisers, manage venues and monitor institution-wide activity.</w:t>
      </w:r>
    </w:p>
    <w:p>
      <w:r>
        <w:br w:type="page"/>
      </w:r>
    </w:p>
    <w:p>
      <w:pPr>
        <w:spacing w:before="160" w:after="120" w:line="276" w:lineRule="auto"/>
        <w:jc w:val="left"/>
      </w:pPr>
      <w:r>
        <w:rPr>
          <w:rFonts w:ascii="Times New Roman" w:hAnsi="Times New Roman" w:cs="Times New Roman"/>
          <w:b/>
          <w:i w:val="0"/>
          <w:color w:val="000000"/>
          <w:sz w:val="28"/>
        </w:rPr>
        <w:t>1.2 PROBLEM DEFINITION</w:t>
      </w:r>
    </w:p>
    <w:p>
      <w:pPr>
        <w:spacing w:before="40" w:after="80" w:line="288" w:lineRule="auto"/>
        <w:jc w:val="both"/>
      </w:pPr>
      <w:r>
        <w:rPr>
          <w:rFonts w:ascii="Times New Roman" w:hAnsi="Times New Roman" w:cs="Times New Roman"/>
          <w:b w:val="0"/>
          <w:i w:val="0"/>
          <w:color w:val="000000"/>
          <w:sz w:val="24"/>
        </w:rPr>
        <w:t>When an institution hosts an event that is open to outside colleges, the organisers must coordinate several tasks that currently run on separate, unconnected tools:</w:t>
      </w:r>
    </w:p>
    <w:p>
      <w:pPr>
        <w:pStyle w:val="ListBullet"/>
        <w:spacing w:before="20" w:after="40" w:line="276" w:lineRule="auto"/>
        <w:jc w:val="both"/>
      </w:pPr>
      <w:r>
        <w:rPr>
          <w:rFonts w:ascii="Times New Roman" w:hAnsi="Times New Roman" w:cs="Times New Roman"/>
          <w:b/>
          <w:i w:val="0"/>
          <w:color w:val="000000"/>
          <w:sz w:val="24"/>
        </w:rPr>
        <w:t xml:space="preserve">Fragmented discovery: </w:t>
      </w:r>
      <w:r>
        <w:rPr>
          <w:rFonts w:ascii="Times New Roman" w:hAnsi="Times New Roman" w:cs="Times New Roman"/>
          <w:b w:val="0"/>
          <w:i w:val="0"/>
          <w:color w:val="000000"/>
          <w:sz w:val="24"/>
        </w:rPr>
        <w:t>Students from other institutions have no single portal where they can browse upcoming events across colleges and filter them by category, format or date.</w:t>
      </w:r>
    </w:p>
    <w:p>
      <w:pPr>
        <w:pStyle w:val="ListBullet"/>
        <w:spacing w:before="20" w:after="40" w:line="276" w:lineRule="auto"/>
        <w:jc w:val="both"/>
      </w:pPr>
      <w:r>
        <w:rPr>
          <w:rFonts w:ascii="Times New Roman" w:hAnsi="Times New Roman" w:cs="Times New Roman"/>
          <w:b/>
          <w:i w:val="0"/>
          <w:color w:val="000000"/>
          <w:sz w:val="24"/>
        </w:rPr>
        <w:t xml:space="preserve">Unstructured registration: </w:t>
      </w:r>
      <w:r>
        <w:rPr>
          <w:rFonts w:ascii="Times New Roman" w:hAnsi="Times New Roman" w:cs="Times New Roman"/>
          <w:b w:val="0"/>
          <w:i w:val="0"/>
          <w:color w:val="000000"/>
          <w:sz w:val="24"/>
        </w:rPr>
        <w:t>Forms collect free-text entries that frequently contain spelling mistakes in names, incorrect college names and personal e-mail addresses that cannot be tied to an institution.</w:t>
      </w:r>
    </w:p>
    <w:p>
      <w:pPr>
        <w:pStyle w:val="ListBullet"/>
        <w:spacing w:before="20" w:after="40" w:line="276" w:lineRule="auto"/>
        <w:jc w:val="both"/>
      </w:pPr>
      <w:r>
        <w:rPr>
          <w:rFonts w:ascii="Times New Roman" w:hAnsi="Times New Roman" w:cs="Times New Roman"/>
          <w:b/>
          <w:i w:val="0"/>
          <w:color w:val="000000"/>
          <w:sz w:val="24"/>
        </w:rPr>
        <w:t xml:space="preserve">Uncoordinated team formation: </w:t>
      </w:r>
      <w:r>
        <w:rPr>
          <w:rFonts w:ascii="Times New Roman" w:hAnsi="Times New Roman" w:cs="Times New Roman"/>
          <w:b w:val="0"/>
          <w:i w:val="0"/>
          <w:color w:val="000000"/>
          <w:sz w:val="24"/>
        </w:rPr>
        <w:t>Hackathons and case competitions require teams of 2 to 6 members. Organisers currently track teams in spreadsheets, which makes it easy for a student to join multiple teams or for a team to exceed the allowed size.</w:t>
      </w:r>
    </w:p>
    <w:p>
      <w:pPr>
        <w:pStyle w:val="ListBullet"/>
        <w:spacing w:before="20" w:after="40" w:line="276" w:lineRule="auto"/>
        <w:jc w:val="both"/>
      </w:pPr>
      <w:r>
        <w:rPr>
          <w:rFonts w:ascii="Times New Roman" w:hAnsi="Times New Roman" w:cs="Times New Roman"/>
          <w:b/>
          <w:i w:val="0"/>
          <w:color w:val="000000"/>
          <w:sz w:val="24"/>
        </w:rPr>
        <w:t xml:space="preserve">Slow, error-prone attendance: </w:t>
      </w:r>
      <w:r>
        <w:rPr>
          <w:rFonts w:ascii="Times New Roman" w:hAnsi="Times New Roman" w:cs="Times New Roman"/>
          <w:b w:val="0"/>
          <w:i w:val="0"/>
          <w:color w:val="000000"/>
          <w:sz w:val="24"/>
        </w:rPr>
        <w:t>Checking in hundreds of participants using paper lists creates long queues at the registration desk, allows proxy check-ins and produces lists that must be retyped manually.</w:t>
      </w:r>
    </w:p>
    <w:p>
      <w:pPr>
        <w:pStyle w:val="ListBullet"/>
        <w:spacing w:before="20" w:after="40" w:line="276" w:lineRule="auto"/>
        <w:jc w:val="both"/>
      </w:pPr>
      <w:r>
        <w:rPr>
          <w:rFonts w:ascii="Times New Roman" w:hAnsi="Times New Roman" w:cs="Times New Roman"/>
          <w:b/>
          <w:i w:val="0"/>
          <w:color w:val="000000"/>
          <w:sz w:val="24"/>
        </w:rPr>
        <w:t xml:space="preserve">Venue clashes: </w:t>
      </w:r>
      <w:r>
        <w:rPr>
          <w:rFonts w:ascii="Times New Roman" w:hAnsi="Times New Roman" w:cs="Times New Roman"/>
          <w:b w:val="0"/>
          <w:i w:val="0"/>
          <w:color w:val="000000"/>
          <w:sz w:val="24"/>
        </w:rPr>
        <w:t>Two departments can unknowingly book the same auditorium or laboratory for overlapping times.</w:t>
      </w:r>
    </w:p>
    <w:p>
      <w:pPr>
        <w:pStyle w:val="ListBullet"/>
        <w:spacing w:before="20" w:after="40" w:line="276" w:lineRule="auto"/>
        <w:jc w:val="both"/>
      </w:pPr>
      <w:r>
        <w:rPr>
          <w:rFonts w:ascii="Times New Roman" w:hAnsi="Times New Roman" w:cs="Times New Roman"/>
          <w:b/>
          <w:i w:val="0"/>
          <w:color w:val="000000"/>
          <w:sz w:val="24"/>
        </w:rPr>
        <w:t xml:space="preserve">Forgeable certificates: </w:t>
      </w:r>
      <w:r>
        <w:rPr>
          <w:rFonts w:ascii="Times New Roman" w:hAnsi="Times New Roman" w:cs="Times New Roman"/>
          <w:b w:val="0"/>
          <w:i w:val="0"/>
          <w:color w:val="000000"/>
          <w:sz w:val="24"/>
        </w:rPr>
        <w:t>Certificates can be edited or fabricated, and there is no public way to check them.</w:t>
      </w:r>
    </w:p>
    <w:p>
      <w:pPr>
        <w:pStyle w:val="ListBullet"/>
        <w:spacing w:before="20" w:after="120" w:line="276" w:lineRule="auto"/>
        <w:jc w:val="both"/>
      </w:pPr>
      <w:r>
        <w:rPr>
          <w:rFonts w:ascii="Times New Roman" w:hAnsi="Times New Roman" w:cs="Times New Roman"/>
          <w:b/>
          <w:i w:val="0"/>
          <w:color w:val="000000"/>
          <w:sz w:val="24"/>
        </w:rPr>
        <w:t xml:space="preserve">No accountability: </w:t>
      </w:r>
      <w:r>
        <w:rPr>
          <w:rFonts w:ascii="Times New Roman" w:hAnsi="Times New Roman" w:cs="Times New Roman"/>
          <w:b w:val="0"/>
          <w:i w:val="0"/>
          <w:color w:val="000000"/>
          <w:sz w:val="24"/>
        </w:rPr>
        <w:t>Approval of organisers and changes in department responsibilities are not recorded.</w:t>
      </w:r>
    </w:p>
    <w:p>
      <w:pPr>
        <w:spacing w:before="40" w:after="160" w:line="288" w:lineRule="auto"/>
        <w:jc w:val="both"/>
      </w:pPr>
      <w:r>
        <w:rPr>
          <w:rFonts w:ascii="Times New Roman" w:hAnsi="Times New Roman" w:cs="Times New Roman"/>
          <w:b w:val="0"/>
          <w:i w:val="0"/>
          <w:color w:val="000000"/>
          <w:sz w:val="24"/>
        </w:rPr>
        <w:t>The problem addressed by this project is therefore: to design and develop a web-based platform that unifies multi-institution event discovery, registration, team formation, multi-round evaluation, QR attendance and certificate issuance, and that allows an employer or third party to verify any issued certificate through a public identifier without logging in.</w:t>
      </w:r>
    </w:p>
    <w:p>
      <w:pPr>
        <w:spacing w:before="120" w:after="80" w:line="276" w:lineRule="auto"/>
        <w:jc w:val="left"/>
      </w:pPr>
      <w:r>
        <w:rPr>
          <w:rFonts w:ascii="Times New Roman" w:hAnsi="Times New Roman" w:cs="Times New Roman"/>
          <w:b/>
          <w:i w:val="0"/>
          <w:color w:val="000000"/>
          <w:sz w:val="28"/>
        </w:rPr>
        <w:t>1.3 OBJECTIVE</w:t>
      </w:r>
    </w:p>
    <w:p>
      <w:pPr>
        <w:spacing w:before="40" w:after="60" w:line="288" w:lineRule="auto"/>
        <w:jc w:val="both"/>
      </w:pPr>
      <w:r>
        <w:rPr>
          <w:rFonts w:ascii="Times New Roman" w:hAnsi="Times New Roman" w:cs="Times New Roman"/>
          <w:b w:val="0"/>
          <w:i w:val="0"/>
          <w:color w:val="000000"/>
          <w:sz w:val="24"/>
        </w:rPr>
        <w:t>The main objective of this project is to build and demonstrate EventBridge, a full-stack multi-institution event management platform. The specific objectives are:</w:t>
      </w:r>
    </w:p>
    <w:p>
      <w:pPr>
        <w:pStyle w:val="ListBullet"/>
        <w:spacing w:before="20" w:after="40" w:line="276" w:lineRule="auto"/>
        <w:jc w:val="both"/>
      </w:pPr>
      <w:r>
        <w:rPr>
          <w:rFonts w:ascii="Times New Roman" w:hAnsi="Times New Roman" w:cs="Times New Roman"/>
          <w:b/>
          <w:i w:val="0"/>
          <w:color w:val="000000"/>
          <w:sz w:val="24"/>
        </w:rPr>
        <w:t xml:space="preserve">1. Discovery Portal: </w:t>
      </w:r>
      <w:r>
        <w:rPr>
          <w:rFonts w:ascii="Times New Roman" w:hAnsi="Times New Roman" w:cs="Times New Roman"/>
          <w:b w:val="0"/>
          <w:i w:val="0"/>
          <w:color w:val="000000"/>
          <w:sz w:val="24"/>
        </w:rPr>
        <w:t>To develop a unified discovery portal where students can search, filter and view upcoming events from multiple institutions.</w:t>
      </w:r>
    </w:p>
    <w:p>
      <w:pPr>
        <w:pStyle w:val="ListBullet"/>
        <w:spacing w:before="20" w:after="40" w:line="276" w:lineRule="auto"/>
        <w:jc w:val="both"/>
      </w:pPr>
      <w:r>
        <w:rPr>
          <w:rFonts w:ascii="Times New Roman" w:hAnsi="Times New Roman" w:cs="Times New Roman"/>
          <w:b/>
          <w:i w:val="0"/>
          <w:color w:val="000000"/>
          <w:sz w:val="24"/>
        </w:rPr>
        <w:t xml:space="preserve">2. Institutional Registration: </w:t>
      </w:r>
      <w:r>
        <w:rPr>
          <w:rFonts w:ascii="Times New Roman" w:hAnsi="Times New Roman" w:cs="Times New Roman"/>
          <w:b w:val="0"/>
          <w:i w:val="0"/>
          <w:color w:val="000000"/>
          <w:sz w:val="24"/>
        </w:rPr>
        <w:t>To implement a standardised registration system linked to official institutional identity (AISHE / UDISE codes and college e-mail domains) with Google OAuth 2.0 sign-in.</w:t>
      </w:r>
    </w:p>
    <w:p>
      <w:r>
        <w:br w:type="page"/>
      </w:r>
    </w:p>
    <w:p>
      <w:pPr>
        <w:pStyle w:val="ListBullet"/>
        <w:spacing w:before="80" w:after="40" w:line="276" w:lineRule="auto"/>
        <w:jc w:val="both"/>
      </w:pPr>
      <w:r>
        <w:rPr>
          <w:rFonts w:ascii="Times New Roman" w:hAnsi="Times New Roman" w:cs="Times New Roman"/>
          <w:b/>
          <w:i w:val="0"/>
          <w:color w:val="000000"/>
          <w:sz w:val="24"/>
        </w:rPr>
        <w:t xml:space="preserve">3. Team Hub: </w:t>
      </w:r>
      <w:r>
        <w:rPr>
          <w:rFonts w:ascii="Times New Roman" w:hAnsi="Times New Roman" w:cs="Times New Roman"/>
          <w:b w:val="0"/>
          <w:i w:val="0"/>
          <w:color w:val="000000"/>
          <w:sz w:val="24"/>
        </w:rPr>
        <w:t>To provide a team formation hub with auto-generated join codes, team size enforcement (1 to 10 members) and leader delegation.</w:t>
      </w:r>
    </w:p>
    <w:p>
      <w:pPr>
        <w:pStyle w:val="ListBullet"/>
        <w:spacing w:before="20" w:after="40" w:line="276" w:lineRule="auto"/>
        <w:jc w:val="both"/>
      </w:pPr>
      <w:r>
        <w:rPr>
          <w:rFonts w:ascii="Times New Roman" w:hAnsi="Times New Roman" w:cs="Times New Roman"/>
          <w:b/>
          <w:i w:val="0"/>
          <w:color w:val="000000"/>
          <w:sz w:val="24"/>
        </w:rPr>
        <w:t xml:space="preserve">4. Venue Conflict Prevention: </w:t>
      </w:r>
      <w:r>
        <w:rPr>
          <w:rFonts w:ascii="Times New Roman" w:hAnsi="Times New Roman" w:cs="Times New Roman"/>
          <w:b w:val="0"/>
          <w:i w:val="0"/>
          <w:color w:val="000000"/>
          <w:sz w:val="24"/>
        </w:rPr>
        <w:t>To automate venue management by checking date and time overlaps so that double bookings are rejected before an event is published.</w:t>
      </w:r>
    </w:p>
    <w:p>
      <w:pPr>
        <w:pStyle w:val="ListBullet"/>
        <w:spacing w:before="20" w:after="40" w:line="276" w:lineRule="auto"/>
        <w:jc w:val="both"/>
      </w:pPr>
      <w:r>
        <w:rPr>
          <w:rFonts w:ascii="Times New Roman" w:hAnsi="Times New Roman" w:cs="Times New Roman"/>
          <w:b/>
          <w:i w:val="0"/>
          <w:color w:val="000000"/>
          <w:sz w:val="24"/>
        </w:rPr>
        <w:t xml:space="preserve">5. QR Attendance System: </w:t>
      </w:r>
      <w:r>
        <w:rPr>
          <w:rFonts w:ascii="Times New Roman" w:hAnsi="Times New Roman" w:cs="Times New Roman"/>
          <w:b w:val="0"/>
          <w:i w:val="0"/>
          <w:color w:val="000000"/>
          <w:sz w:val="24"/>
        </w:rPr>
        <w:t>To generate digital QR tickets for confirmed registrations and implement a real-time, camera-based QR attendance scanner that prevents duplicate scans.</w:t>
      </w:r>
    </w:p>
    <w:p>
      <w:pPr>
        <w:pStyle w:val="ListBullet"/>
        <w:spacing w:before="20" w:after="40" w:line="276" w:lineRule="auto"/>
        <w:jc w:val="both"/>
      </w:pPr>
      <w:r>
        <w:rPr>
          <w:rFonts w:ascii="Times New Roman" w:hAnsi="Times New Roman" w:cs="Times New Roman"/>
          <w:b/>
          <w:i w:val="0"/>
          <w:color w:val="000000"/>
          <w:sz w:val="24"/>
        </w:rPr>
        <w:t xml:space="preserve">6. Multi-Round Evaluation: </w:t>
      </w:r>
      <w:r>
        <w:rPr>
          <w:rFonts w:ascii="Times New Roman" w:hAnsi="Times New Roman" w:cs="Times New Roman"/>
          <w:b w:val="0"/>
          <w:i w:val="0"/>
          <w:color w:val="000000"/>
          <w:sz w:val="24"/>
        </w:rPr>
        <w:t>To support multi-stage competitions (rounds, deadlines, submissions, scorecards and volunteer evaluators) inside the same platform.</w:t>
      </w:r>
    </w:p>
    <w:p>
      <w:pPr>
        <w:pStyle w:val="ListBullet"/>
        <w:spacing w:before="20" w:after="40" w:line="276" w:lineRule="auto"/>
        <w:jc w:val="both"/>
      </w:pPr>
      <w:r>
        <w:rPr>
          <w:rFonts w:ascii="Times New Roman" w:hAnsi="Times New Roman" w:cs="Times New Roman"/>
          <w:b/>
          <w:i w:val="0"/>
          <w:color w:val="000000"/>
          <w:sz w:val="24"/>
        </w:rPr>
        <w:t xml:space="preserve">7. Verifiable Credentials: </w:t>
      </w:r>
      <w:r>
        <w:rPr>
          <w:rFonts w:ascii="Times New Roman" w:hAnsi="Times New Roman" w:cs="Times New Roman"/>
          <w:b w:val="0"/>
          <w:i w:val="0"/>
          <w:color w:val="000000"/>
          <w:sz w:val="24"/>
        </w:rPr>
        <w:t>To issue tamper-evident digital certificates with unique identifiers and an unauthenticated public verification page (/verify/:id).</w:t>
      </w:r>
    </w:p>
    <w:p>
      <w:pPr>
        <w:pStyle w:val="ListBullet"/>
        <w:spacing w:before="20" w:after="160" w:line="276" w:lineRule="auto"/>
        <w:jc w:val="both"/>
      </w:pPr>
      <w:r>
        <w:rPr>
          <w:rFonts w:ascii="Times New Roman" w:hAnsi="Times New Roman" w:cs="Times New Roman"/>
          <w:b/>
          <w:i w:val="0"/>
          <w:color w:val="000000"/>
          <w:sz w:val="24"/>
        </w:rPr>
        <w:t xml:space="preserve">8. Security and Administration: </w:t>
      </w:r>
      <w:r>
        <w:rPr>
          <w:rFonts w:ascii="Times New Roman" w:hAnsi="Times New Roman" w:cs="Times New Roman"/>
          <w:b w:val="0"/>
          <w:i w:val="0"/>
          <w:color w:val="000000"/>
          <w:sz w:val="24"/>
        </w:rPr>
        <w:t>To implement role-based access control (RBAC) across four roles (student, organiser, college_admin, admin) and maintain an audit log of administrative actions.</w:t>
      </w:r>
    </w:p>
    <w:p>
      <w:pPr>
        <w:spacing w:before="120" w:after="120" w:line="276" w:lineRule="auto"/>
        <w:jc w:val="left"/>
      </w:pPr>
      <w:r>
        <w:rPr>
          <w:rFonts w:ascii="Times New Roman" w:hAnsi="Times New Roman" w:cs="Times New Roman"/>
          <w:b/>
          <w:i w:val="0"/>
          <w:color w:val="000000"/>
          <w:sz w:val="28"/>
        </w:rPr>
        <w:t>1.4 SCOPE OF THE PROJECT</w:t>
      </w:r>
    </w:p>
    <w:p>
      <w:pPr>
        <w:spacing w:before="40" w:after="80" w:line="288" w:lineRule="auto"/>
        <w:jc w:val="both"/>
      </w:pPr>
      <w:r>
        <w:rPr>
          <w:rFonts w:ascii="Times New Roman" w:hAnsi="Times New Roman" w:cs="Times New Roman"/>
          <w:b w:val="0"/>
          <w:i w:val="0"/>
          <w:color w:val="000000"/>
          <w:sz w:val="24"/>
        </w:rPr>
        <w:t>The scope of this project covers the design, implementation, testing and demonstration of EventBridge on the MERN stack. The system:</w:t>
      </w:r>
    </w:p>
    <w:p>
      <w:pPr>
        <w:pStyle w:val="ListBullet"/>
        <w:spacing w:before="20" w:after="40" w:line="276" w:lineRule="auto"/>
        <w:jc w:val="both"/>
      </w:pPr>
      <w:r>
        <w:rPr>
          <w:rFonts w:ascii="Times New Roman" w:hAnsi="Times New Roman" w:cs="Times New Roman"/>
          <w:b w:val="0"/>
          <w:i w:val="0"/>
          <w:color w:val="000000"/>
          <w:sz w:val="24"/>
        </w:rPr>
        <w:t>Supports events of four categories: technical, cultural, sports and workshops, in offline, online and hybrid formats.</w:t>
      </w:r>
    </w:p>
    <w:p>
      <w:pPr>
        <w:pStyle w:val="ListBullet"/>
        <w:spacing w:before="20" w:after="40" w:line="276" w:lineRule="auto"/>
        <w:jc w:val="both"/>
      </w:pPr>
      <w:r>
        <w:rPr>
          <w:rFonts w:ascii="Times New Roman" w:hAnsi="Times New Roman" w:cs="Times New Roman"/>
          <w:b w:val="0"/>
          <w:i w:val="0"/>
          <w:color w:val="000000"/>
          <w:sz w:val="24"/>
        </w:rPr>
        <w:t>Enforces student eligibility by college, department and degree level.</w:t>
      </w:r>
    </w:p>
    <w:p>
      <w:pPr>
        <w:pStyle w:val="ListBullet"/>
        <w:spacing w:before="20" w:after="40" w:line="276" w:lineRule="auto"/>
        <w:jc w:val="both"/>
      </w:pPr>
      <w:r>
        <w:rPr>
          <w:rFonts w:ascii="Times New Roman" w:hAnsi="Times New Roman" w:cs="Times New Roman"/>
          <w:b w:val="0"/>
          <w:i w:val="0"/>
          <w:color w:val="000000"/>
          <w:sz w:val="24"/>
        </w:rPr>
        <w:t>Manages 15 or more academic departments (for example CSE, ECE, MECH and IT) with one active organiser per department.</w:t>
      </w:r>
    </w:p>
    <w:p>
      <w:pPr>
        <w:pStyle w:val="ListBullet"/>
        <w:spacing w:before="20" w:after="120" w:line="276" w:lineRule="auto"/>
        <w:jc w:val="both"/>
      </w:pPr>
      <w:r>
        <w:rPr>
          <w:rFonts w:ascii="Times New Roman" w:hAnsi="Times New Roman" w:cs="Times New Roman"/>
          <w:b w:val="0"/>
          <w:i w:val="0"/>
          <w:color w:val="000000"/>
          <w:sz w:val="24"/>
        </w:rPr>
        <w:t>Runs in modern desktop and mobile browsers; the scanner uses the device camera through the browser.</w:t>
      </w:r>
    </w:p>
    <w:p>
      <w:pPr>
        <w:spacing w:before="40" w:after="40" w:line="288" w:lineRule="auto"/>
        <w:jc w:val="both"/>
      </w:pPr>
      <w:r>
        <w:rPr>
          <w:rFonts w:ascii="Times New Roman" w:hAnsi="Times New Roman" w:cs="Times New Roman"/>
          <w:b w:val="0"/>
          <w:i w:val="0"/>
          <w:color w:val="000000"/>
          <w:sz w:val="24"/>
        </w:rPr>
        <w:t>The following are outside the present scope: online payment collection, native mobile applications, e-mail or SMS delivery infrastructure, and storing certificate hashes on a public blockchain. Verification in this project relies on unique identifiers and server-side records rather than on a distributed ledger.</w:t>
      </w:r>
    </w:p>
    <w:p>
      <w:r>
        <w:br w:type="page"/>
      </w:r>
    </w:p>
    <w:p>
      <w:pPr>
        <w:spacing w:before="160" w:after="160" w:line="276" w:lineRule="auto"/>
        <w:jc w:val="left"/>
      </w:pPr>
      <w:r>
        <w:rPr>
          <w:rFonts w:ascii="Times New Roman" w:hAnsi="Times New Roman" w:cs="Times New Roman"/>
          <w:b/>
          <w:i w:val="0"/>
          <w:color w:val="000000"/>
          <w:sz w:val="28"/>
        </w:rPr>
        <w:t>1.5 MOTIVATION</w:t>
      </w:r>
    </w:p>
    <w:p>
      <w:pPr>
        <w:spacing w:before="80" w:after="240" w:line="312" w:lineRule="auto"/>
        <w:jc w:val="both"/>
      </w:pPr>
      <w:r>
        <w:rPr>
          <w:rFonts w:ascii="Times New Roman" w:hAnsi="Times New Roman" w:cs="Times New Roman"/>
          <w:b w:val="0"/>
          <w:i w:val="0"/>
          <w:color w:val="000000"/>
          <w:sz w:val="24"/>
        </w:rPr>
        <w:t>The motivation for this project arose from the contrast between the sophistication of student projects and the manual tools used to run the symposiums at which those projects are presented. During a single semester, a typical engineering department spends dozens of hours creating registration forms, tracking team rosters, verifying college IDs at the entrance and typing names into certificate templates.</w:t>
      </w:r>
    </w:p>
    <w:p>
      <w:pPr>
        <w:spacing w:before="80" w:after="240" w:line="312" w:lineRule="auto"/>
        <w:jc w:val="both"/>
      </w:pPr>
      <w:r>
        <w:rPr>
          <w:rFonts w:ascii="Times New Roman" w:hAnsi="Times New Roman" w:cs="Times New Roman"/>
          <w:b w:val="0"/>
          <w:i w:val="0"/>
          <w:color w:val="000000"/>
          <w:sz w:val="24"/>
        </w:rPr>
        <w:t>From an engineering perspective, this problem is well suited to the full-stack web paradigm. It combines a rich data model (users, institutions, venues, events, rounds, teams, submissions, attendance records and certificates) with strict operational constraints: registrations must not exceed venue capacity; the same venue cannot be booked twice; a team cannot exceed its configured size; a ticket must not be scanned twice; and a certificate verification page must be public without exposing private student data.</w:t>
      </w:r>
    </w:p>
    <w:p>
      <w:pPr>
        <w:spacing w:before="80" w:after="240" w:line="312" w:lineRule="auto"/>
        <w:jc w:val="both"/>
      </w:pPr>
      <w:r>
        <w:rPr>
          <w:rFonts w:ascii="Times New Roman" w:hAnsi="Times New Roman" w:cs="Times New Roman"/>
          <w:b w:val="0"/>
          <w:i w:val="0"/>
          <w:color w:val="000000"/>
          <w:sz w:val="24"/>
        </w:rPr>
        <w:t>Solving these constraints in a single MERN application demonstrates the practical application of database indexing, optimistic concurrency, role-based access control, browser camera APIs and RESTful design.</w:t>
      </w:r>
    </w:p>
    <w:p>
      <w:pPr>
        <w:spacing w:before="80" w:after="80" w:line="312" w:lineRule="auto"/>
        <w:jc w:val="both"/>
      </w:pPr>
      <w:r>
        <w:rPr>
          <w:rFonts w:ascii="Times New Roman" w:hAnsi="Times New Roman" w:cs="Times New Roman"/>
          <w:b w:val="0"/>
          <w:i w:val="0"/>
          <w:color w:val="000000"/>
          <w:sz w:val="24"/>
        </w:rPr>
        <w:t>Furthermore, higher education institutions in India are increasingly judged by their inter-collegiate engagement and verified graduate outcomes. When students attend hackathons or symposiums at other institutions, the lack of authentic, tamper-evident proof hampers recruitment. Providing a public verification link (/verify/:id) transforms ephemeral campus accolades into persistent, industry-verifiable digital assets.</w:t>
      </w:r>
    </w:p>
    <w:p>
      <w:r>
        <w:br w:type="page"/>
      </w:r>
    </w:p>
    <w:p>
      <w:pPr>
        <w:spacing w:before="200" w:after="40" w:line="276" w:lineRule="auto"/>
        <w:jc w:val="center"/>
      </w:pPr>
      <w:r>
        <w:rPr>
          <w:rFonts w:ascii="Times New Roman" w:hAnsi="Times New Roman" w:cs="Times New Roman"/>
          <w:b/>
          <w:i w:val="0"/>
          <w:color w:val="000000"/>
          <w:sz w:val="28"/>
        </w:rPr>
        <w:t>CHAPTER 2</w:t>
      </w:r>
    </w:p>
    <w:p>
      <w:pPr>
        <w:spacing w:before="40" w:after="240" w:line="276" w:lineRule="auto"/>
        <w:jc w:val="center"/>
      </w:pPr>
      <w:r>
        <w:rPr>
          <w:rFonts w:ascii="Times New Roman" w:hAnsi="Times New Roman" w:cs="Times New Roman"/>
          <w:b/>
          <w:i w:val="0"/>
          <w:color w:val="000000"/>
          <w:sz w:val="28"/>
        </w:rPr>
        <w:t>RELATED WORK</w:t>
      </w:r>
    </w:p>
    <w:p>
      <w:pPr>
        <w:spacing w:before="80" w:after="80" w:line="276" w:lineRule="auto"/>
        <w:jc w:val="left"/>
      </w:pPr>
      <w:r>
        <w:rPr>
          <w:rFonts w:ascii="Times New Roman" w:hAnsi="Times New Roman" w:cs="Times New Roman"/>
          <w:b/>
          <w:i w:val="0"/>
          <w:color w:val="000000"/>
          <w:sz w:val="28"/>
        </w:rPr>
        <w:t>2.1 LITERATURE REVIEW</w:t>
      </w:r>
    </w:p>
    <w:p>
      <w:pPr>
        <w:spacing w:before="40" w:after="120" w:line="288" w:lineRule="auto"/>
        <w:jc w:val="both"/>
      </w:pPr>
      <w:r>
        <w:rPr>
          <w:rFonts w:ascii="Times New Roman" w:hAnsi="Times New Roman" w:cs="Times New Roman"/>
          <w:b w:val="0"/>
          <w:i w:val="0"/>
          <w:color w:val="000000"/>
          <w:sz w:val="24"/>
        </w:rPr>
        <w:t>College event management, digital ticketing, credential verification and role-based access control have been studied from several perspectives in recent research. The existing works relevant to this project fall into four groups: web-based event management systems, QR-code attendance systems, tamper-evident credential verification and secure web application design. Five recent works that are closely related to this project are summarised in Table 2.1.</w:t>
      </w:r>
    </w:p>
    <w:p>
      <w:pPr>
        <w:spacing w:before="80" w:after="80" w:line="276" w:lineRule="auto"/>
        <w:jc w:val="center"/>
      </w:pPr>
      <w:r>
        <w:rPr>
          <w:rFonts w:ascii="Times New Roman" w:hAnsi="Times New Roman" w:cs="Times New Roman"/>
          <w:b/>
          <w:i w:val="0"/>
          <w:color w:val="000000"/>
          <w:sz w:val="24"/>
        </w:rPr>
        <w:t>Table 2.1 Inference of Literature Review</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864"/>
            <w:tcBorders>
              <w:top w:sz="6" w:val="single" w:color="000000"/>
              <w:left w:sz="4" w:val="single" w:color="000000"/>
              <w:bottom w:sz="6" w:val="single" w:color="000000"/>
              <w:right w:sz="4" w:val="single" w:color="000000"/>
            </w:tcBorders>
          </w:tcPr>
          <w:p>
            <w:pPr>
              <w:spacing w:before="40" w:after="40"/>
              <w:jc w:val="center"/>
            </w:pPr>
            <w:r>
              <w:rPr>
                <w:rFonts w:ascii="Times New Roman" w:hAnsi="Times New Roman" w:cs="Times New Roman"/>
                <w:b/>
                <w:i w:val="0"/>
                <w:color w:val="000000"/>
                <w:sz w:val="22"/>
              </w:rPr>
              <w:t>S.No</w:t>
            </w:r>
          </w:p>
        </w:tc>
        <w:tc>
          <w:tcPr>
            <w:tcW w:type="dxa" w:w="2016"/>
            <w:tcBorders>
              <w:top w:sz="6" w:val="single" w:color="000000"/>
              <w:left w:sz="4" w:val="single" w:color="000000"/>
              <w:bottom w:sz="6" w:val="single" w:color="000000"/>
              <w:right w:sz="4" w:val="single" w:color="000000"/>
            </w:tcBorders>
          </w:tcPr>
          <w:p>
            <w:pPr>
              <w:spacing w:before="40" w:after="40"/>
              <w:jc w:val="center"/>
            </w:pPr>
            <w:r>
              <w:rPr>
                <w:rFonts w:ascii="Times New Roman" w:hAnsi="Times New Roman" w:cs="Times New Roman"/>
                <w:b/>
                <w:i w:val="0"/>
                <w:color w:val="000000"/>
                <w:sz w:val="22"/>
              </w:rPr>
              <w:t>Author(s) and</w:t>
              <w:br/>
              <w:t>Year</w:t>
            </w:r>
          </w:p>
        </w:tc>
        <w:tc>
          <w:tcPr>
            <w:tcW w:type="dxa" w:w="3168"/>
            <w:tcBorders>
              <w:top w:sz="6" w:val="single" w:color="000000"/>
              <w:left w:sz="4" w:val="single" w:color="000000"/>
              <w:bottom w:sz="6" w:val="single" w:color="000000"/>
              <w:right w:sz="4" w:val="single" w:color="000000"/>
            </w:tcBorders>
          </w:tcPr>
          <w:p>
            <w:pPr>
              <w:spacing w:before="40" w:after="40"/>
              <w:jc w:val="center"/>
            </w:pPr>
            <w:r>
              <w:rPr>
                <w:rFonts w:ascii="Times New Roman" w:hAnsi="Times New Roman" w:cs="Times New Roman"/>
                <w:b/>
                <w:i w:val="0"/>
                <w:color w:val="000000"/>
                <w:sz w:val="22"/>
              </w:rPr>
              <w:t>Work and Focus</w:t>
            </w:r>
          </w:p>
        </w:tc>
        <w:tc>
          <w:tcPr>
            <w:tcW w:type="dxa" w:w="2952"/>
            <w:tcBorders>
              <w:top w:sz="6" w:val="single" w:color="000000"/>
              <w:left w:sz="4" w:val="single" w:color="000000"/>
              <w:bottom w:sz="6" w:val="single" w:color="000000"/>
              <w:right w:sz="4" w:val="single" w:color="000000"/>
            </w:tcBorders>
          </w:tcPr>
          <w:p>
            <w:pPr>
              <w:spacing w:before="40" w:after="40"/>
              <w:jc w:val="center"/>
            </w:pPr>
            <w:r>
              <w:rPr>
                <w:rFonts w:ascii="Times New Roman" w:hAnsi="Times New Roman" w:cs="Times New Roman"/>
                <w:b/>
                <w:i w:val="0"/>
                <w:color w:val="000000"/>
                <w:sz w:val="22"/>
              </w:rPr>
              <w:t>Inference for this Project</w:t>
            </w:r>
          </w:p>
        </w:tc>
      </w:tr>
      <w:tr>
        <w:tc>
          <w:tcPr>
            <w:tcW w:type="dxa" w:w="864"/>
            <w:tcBorders>
              <w:top w:sz="4" w:val="single" w:color="000000"/>
              <w:left w:sz="4" w:val="single" w:color="000000"/>
              <w:bottom w:sz="4" w:val="single" w:color="000000"/>
              <w:right w:sz="4" w:val="single" w:color="000000"/>
            </w:tcBorders>
          </w:tcPr>
          <w:p>
            <w:pPr>
              <w:spacing w:before="40" w:after="40" w:line="276" w:lineRule="auto"/>
              <w:jc w:val="center"/>
            </w:pPr>
            <w:r>
              <w:rPr>
                <w:rFonts w:ascii="Times New Roman" w:hAnsi="Times New Roman" w:cs="Times New Roman"/>
                <w:b w:val="0"/>
                <w:i w:val="0"/>
                <w:color w:val="000000"/>
                <w:sz w:val="21"/>
              </w:rPr>
              <w:t>1</w:t>
            </w:r>
          </w:p>
        </w:tc>
        <w:tc>
          <w:tcPr>
            <w:tcW w:type="dxa" w:w="2016"/>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Paul and Roy</w:t>
              <w:br/>
              <w:t>(2023) [1]</w:t>
            </w:r>
          </w:p>
        </w:tc>
        <w:tc>
          <w:tcPr>
            <w:tcW w:type="dxa" w:w="3168"/>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Automated campus event management and registration platform using modern web technologies, providing centralized notification and registration workflows.</w:t>
            </w:r>
          </w:p>
        </w:tc>
        <w:tc>
          <w:tcPr>
            <w:tcW w:type="dxa" w:w="2952"/>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A single web portal for registration and notifications substantially reduces administrative coordination effort; EventBridge extends this architecture to support multi-institution participation.</w:t>
            </w:r>
          </w:p>
        </w:tc>
      </w:tr>
      <w:tr>
        <w:tc>
          <w:tcPr>
            <w:tcW w:type="dxa" w:w="864"/>
            <w:tcBorders>
              <w:top w:sz="4" w:val="single" w:color="000000"/>
              <w:left w:sz="4" w:val="single" w:color="000000"/>
              <w:bottom w:sz="4" w:val="single" w:color="000000"/>
              <w:right w:sz="4" w:val="single" w:color="000000"/>
            </w:tcBorders>
          </w:tcPr>
          <w:p>
            <w:pPr>
              <w:spacing w:before="40" w:after="40" w:line="276" w:lineRule="auto"/>
              <w:jc w:val="center"/>
            </w:pPr>
            <w:r>
              <w:rPr>
                <w:rFonts w:ascii="Times New Roman" w:hAnsi="Times New Roman" w:cs="Times New Roman"/>
                <w:b w:val="0"/>
                <w:i w:val="0"/>
                <w:color w:val="000000"/>
                <w:sz w:val="21"/>
              </w:rPr>
              <w:t>2</w:t>
            </w:r>
          </w:p>
        </w:tc>
        <w:tc>
          <w:tcPr>
            <w:tcW w:type="dxa" w:w="2016"/>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Patel and Shah</w:t>
              <w:br/>
              <w:t>(2023) [2]</w:t>
            </w:r>
          </w:p>
        </w:tc>
        <w:tc>
          <w:tcPr>
            <w:tcW w:type="dxa" w:w="3168"/>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QR code-based smart attendance tracking and management system for educational institutions using handheld smartphone cameras.</w:t>
            </w:r>
          </w:p>
        </w:tc>
        <w:tc>
          <w:tcPr>
            <w:tcW w:type="dxa" w:w="2952"/>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Camera-based QR check-in is dramatically faster and less error-prone than paper registers; EventBridge integrates real-time duplicate-scan blocking and volunteer delegation.</w:t>
            </w:r>
          </w:p>
        </w:tc>
      </w:tr>
      <w:tr>
        <w:tc>
          <w:tcPr>
            <w:tcW w:type="dxa" w:w="864"/>
            <w:tcBorders>
              <w:top w:sz="4" w:val="single" w:color="000000"/>
              <w:left w:sz="4" w:val="single" w:color="000000"/>
              <w:bottom w:sz="4" w:val="single" w:color="000000"/>
              <w:right w:sz="4" w:val="single" w:color="000000"/>
            </w:tcBorders>
          </w:tcPr>
          <w:p>
            <w:pPr>
              <w:spacing w:before="40" w:after="40" w:line="276" w:lineRule="auto"/>
              <w:jc w:val="center"/>
            </w:pPr>
            <w:r>
              <w:rPr>
                <w:rFonts w:ascii="Times New Roman" w:hAnsi="Times New Roman" w:cs="Times New Roman"/>
                <w:b w:val="0"/>
                <w:i w:val="0"/>
                <w:color w:val="000000"/>
                <w:sz w:val="21"/>
              </w:rPr>
              <w:t>3</w:t>
            </w:r>
          </w:p>
        </w:tc>
        <w:tc>
          <w:tcPr>
            <w:tcW w:type="dxa" w:w="2016"/>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Al-Zahrani</w:t>
              <w:br/>
              <w:t>(2020) [3]</w:t>
            </w:r>
          </w:p>
        </w:tc>
        <w:tc>
          <w:tcPr>
            <w:tcW w:type="dxa" w:w="3168"/>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Framework for digital certificate verification using cryptographic identifiers and decentralized server-side records.</w:t>
            </w:r>
          </w:p>
        </w:tc>
        <w:tc>
          <w:tcPr>
            <w:tcW w:type="dxa" w:w="2952"/>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Unique, publicly verifiable identifiers make credential forgery easily detectable; EventBridge implements server-side credential hashing with a public verification endpoint.</w:t>
            </w:r>
          </w:p>
        </w:tc>
      </w:tr>
    </w:tbl>
    <w:p>
      <w:r>
        <w:br w:type="page"/>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864"/>
            <w:tcBorders>
              <w:top w:sz="6" w:val="single" w:color="000000"/>
              <w:left w:sz="4" w:val="single" w:color="000000"/>
              <w:bottom w:sz="6" w:val="single" w:color="000000"/>
              <w:right w:sz="4" w:val="single" w:color="000000"/>
            </w:tcBorders>
          </w:tcPr>
          <w:p>
            <w:pPr>
              <w:spacing w:before="40" w:after="40"/>
              <w:jc w:val="center"/>
            </w:pPr>
            <w:r>
              <w:rPr>
                <w:rFonts w:ascii="Times New Roman" w:hAnsi="Times New Roman" w:cs="Times New Roman"/>
                <w:b/>
                <w:i w:val="0"/>
                <w:color w:val="000000"/>
                <w:sz w:val="22"/>
              </w:rPr>
              <w:t>S.No</w:t>
            </w:r>
          </w:p>
        </w:tc>
        <w:tc>
          <w:tcPr>
            <w:tcW w:type="dxa" w:w="2016"/>
            <w:tcBorders>
              <w:top w:sz="6" w:val="single" w:color="000000"/>
              <w:left w:sz="4" w:val="single" w:color="000000"/>
              <w:bottom w:sz="6" w:val="single" w:color="000000"/>
              <w:right w:sz="4" w:val="single" w:color="000000"/>
            </w:tcBorders>
          </w:tcPr>
          <w:p>
            <w:pPr>
              <w:spacing w:before="40" w:after="40"/>
              <w:jc w:val="center"/>
            </w:pPr>
            <w:r>
              <w:rPr>
                <w:rFonts w:ascii="Times New Roman" w:hAnsi="Times New Roman" w:cs="Times New Roman"/>
                <w:b/>
                <w:i w:val="0"/>
                <w:color w:val="000000"/>
                <w:sz w:val="22"/>
              </w:rPr>
              <w:t>Author(s) and</w:t>
              <w:br/>
              <w:t>Year</w:t>
            </w:r>
          </w:p>
        </w:tc>
        <w:tc>
          <w:tcPr>
            <w:tcW w:type="dxa" w:w="3168"/>
            <w:tcBorders>
              <w:top w:sz="6" w:val="single" w:color="000000"/>
              <w:left w:sz="4" w:val="single" w:color="000000"/>
              <w:bottom w:sz="6" w:val="single" w:color="000000"/>
              <w:right w:sz="4" w:val="single" w:color="000000"/>
            </w:tcBorders>
          </w:tcPr>
          <w:p>
            <w:pPr>
              <w:spacing w:before="40" w:after="40"/>
              <w:jc w:val="center"/>
            </w:pPr>
            <w:r>
              <w:rPr>
                <w:rFonts w:ascii="Times New Roman" w:hAnsi="Times New Roman" w:cs="Times New Roman"/>
                <w:b/>
                <w:i w:val="0"/>
                <w:color w:val="000000"/>
                <w:sz w:val="22"/>
              </w:rPr>
              <w:t>Work and Focus</w:t>
            </w:r>
          </w:p>
        </w:tc>
        <w:tc>
          <w:tcPr>
            <w:tcW w:type="dxa" w:w="2952"/>
            <w:tcBorders>
              <w:top w:sz="6" w:val="single" w:color="000000"/>
              <w:left w:sz="4" w:val="single" w:color="000000"/>
              <w:bottom w:sz="6" w:val="single" w:color="000000"/>
              <w:right w:sz="4" w:val="single" w:color="000000"/>
            </w:tcBorders>
          </w:tcPr>
          <w:p>
            <w:pPr>
              <w:spacing w:before="40" w:after="40"/>
              <w:jc w:val="center"/>
            </w:pPr>
            <w:r>
              <w:rPr>
                <w:rFonts w:ascii="Times New Roman" w:hAnsi="Times New Roman" w:cs="Times New Roman"/>
                <w:b/>
                <w:i w:val="0"/>
                <w:color w:val="000000"/>
                <w:sz w:val="22"/>
              </w:rPr>
              <w:t>Inference for this Project</w:t>
            </w:r>
          </w:p>
        </w:tc>
      </w:tr>
      <w:tr>
        <w:tc>
          <w:tcPr>
            <w:tcW w:type="dxa" w:w="864"/>
            <w:tcBorders>
              <w:top w:sz="4" w:val="single" w:color="000000"/>
              <w:left w:sz="4" w:val="single" w:color="000000"/>
              <w:bottom w:sz="4" w:val="single" w:color="000000"/>
              <w:right w:sz="4" w:val="single" w:color="000000"/>
            </w:tcBorders>
          </w:tcPr>
          <w:p>
            <w:pPr>
              <w:spacing w:before="40" w:after="40" w:line="276" w:lineRule="auto"/>
              <w:jc w:val="center"/>
            </w:pPr>
            <w:r>
              <w:rPr>
                <w:rFonts w:ascii="Times New Roman" w:hAnsi="Times New Roman" w:cs="Times New Roman"/>
                <w:b w:val="0"/>
                <w:i w:val="0"/>
                <w:color w:val="000000"/>
                <w:sz w:val="21"/>
              </w:rPr>
              <w:t>4</w:t>
            </w:r>
          </w:p>
        </w:tc>
        <w:tc>
          <w:tcPr>
            <w:tcW w:type="dxa" w:w="2016"/>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Sandhu et al.</w:t>
              <w:br/>
              <w:t>(2021) [4]</w:t>
            </w:r>
          </w:p>
        </w:tc>
        <w:tc>
          <w:tcPr>
            <w:tcW w:type="dxa" w:w="3168"/>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Role-based access control and token-based authorization in modern distributed web architectures.</w:t>
            </w:r>
          </w:p>
        </w:tc>
        <w:tc>
          <w:tcPr>
            <w:tcW w:type="dxa" w:w="2952"/>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Strict role separation on every API route prevents privilege escalation and limits the blast radius of compromised accounts; EventBridge applies a four-role RBAC scheme.</w:t>
            </w:r>
          </w:p>
        </w:tc>
      </w:tr>
      <w:tr>
        <w:tc>
          <w:tcPr>
            <w:tcW w:type="dxa" w:w="864"/>
            <w:tcBorders>
              <w:top w:sz="4" w:val="single" w:color="000000"/>
              <w:left w:sz="4" w:val="single" w:color="000000"/>
              <w:bottom w:sz="4" w:val="single" w:color="000000"/>
              <w:right w:sz="4" w:val="single" w:color="000000"/>
            </w:tcBorders>
          </w:tcPr>
          <w:p>
            <w:pPr>
              <w:spacing w:before="40" w:after="40" w:line="276" w:lineRule="auto"/>
              <w:jc w:val="center"/>
            </w:pPr>
            <w:r>
              <w:rPr>
                <w:rFonts w:ascii="Times New Roman" w:hAnsi="Times New Roman" w:cs="Times New Roman"/>
                <w:b w:val="0"/>
                <w:i w:val="0"/>
                <w:color w:val="000000"/>
                <w:sz w:val="21"/>
              </w:rPr>
              <w:t>5</w:t>
            </w:r>
          </w:p>
        </w:tc>
        <w:tc>
          <w:tcPr>
            <w:tcW w:type="dxa" w:w="2016"/>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Kumar and Singh</w:t>
              <w:br/>
              <w:t>(2024) [5]</w:t>
            </w:r>
          </w:p>
        </w:tc>
        <w:tc>
          <w:tcPr>
            <w:tcW w:type="dxa" w:w="3168"/>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Performance benchmarking and scalability analysis of full-stack MERN architecture for data-intensive web applications.</w:t>
            </w:r>
          </w:p>
        </w:tc>
        <w:tc>
          <w:tcPr>
            <w:tcW w:type="dxa" w:w="2952"/>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A uniform JavaScript environment from database (MongoDB) to frontend (React) accelerates development and maintains data schema consistency across complex event entities.</w:t>
            </w:r>
          </w:p>
        </w:tc>
      </w:tr>
    </w:tbl>
    <w:p>
      <w:pPr>
        <w:spacing w:before="120" w:after="160" w:line="288" w:lineRule="auto"/>
        <w:jc w:val="both"/>
      </w:pPr>
      <w:r>
        <w:rPr>
          <w:rFonts w:ascii="Times New Roman" w:hAnsi="Times New Roman" w:cs="Times New Roman"/>
          <w:b w:val="0"/>
          <w:i w:val="0"/>
          <w:color w:val="000000"/>
          <w:sz w:val="24"/>
        </w:rPr>
        <w:t>The review shows that most published systems solve only one isolated aspect—either registration, QR attendance, or certificate generation—typically within a single institution. There is a clear lack of an integrated, production-ready platform that unites multi-institution event discovery, institutional registration, collaborative team formation, multi-stage evaluation, double-scan prevention, and tamper-evident certificate verification into a unified MERN workflow, which is the exact research and engineering gap addressed by EventBridge.</w:t>
      </w:r>
    </w:p>
    <w:p>
      <w:pPr>
        <w:spacing w:before="120" w:after="80" w:line="276" w:lineRule="auto"/>
        <w:jc w:val="left"/>
      </w:pPr>
      <w:r>
        <w:rPr>
          <w:rFonts w:ascii="Times New Roman" w:hAnsi="Times New Roman" w:cs="Times New Roman"/>
          <w:b/>
          <w:i w:val="0"/>
          <w:color w:val="000000"/>
          <w:sz w:val="28"/>
        </w:rPr>
        <w:t>2.2 EXISTING SYSTEM</w:t>
      </w:r>
    </w:p>
    <w:p>
      <w:pPr>
        <w:spacing w:before="40" w:after="60" w:line="288" w:lineRule="auto"/>
        <w:jc w:val="both"/>
      </w:pPr>
      <w:r>
        <w:rPr>
          <w:rFonts w:ascii="Times New Roman" w:hAnsi="Times New Roman" w:cs="Times New Roman"/>
          <w:b w:val="0"/>
          <w:i w:val="0"/>
          <w:color w:val="000000"/>
          <w:sz w:val="24"/>
        </w:rPr>
        <w:t>At present, colleges and students typically rely on the following disconnected tools:</w:t>
      </w:r>
    </w:p>
    <w:p>
      <w:pPr>
        <w:pStyle w:val="ListBullet"/>
        <w:spacing w:before="20" w:after="40" w:line="276" w:lineRule="auto"/>
        <w:jc w:val="both"/>
      </w:pPr>
      <w:r>
        <w:rPr>
          <w:rFonts w:ascii="Times New Roman" w:hAnsi="Times New Roman" w:cs="Times New Roman"/>
          <w:b/>
          <w:i w:val="0"/>
          <w:color w:val="000000"/>
          <w:sz w:val="24"/>
        </w:rPr>
        <w:t xml:space="preserve">General-purpose forms and spreadsheets (Google Forms, Excel): </w:t>
      </w:r>
      <w:r>
        <w:rPr>
          <w:rFonts w:ascii="Times New Roman" w:hAnsi="Times New Roman" w:cs="Times New Roman"/>
          <w:b w:val="0"/>
          <w:i w:val="0"/>
          <w:color w:val="000000"/>
          <w:sz w:val="24"/>
        </w:rPr>
        <w:t>Easy to set up but offer no team management, no round-wise tracking, no ticketing and no verification of the participant’s institution.</w:t>
      </w:r>
    </w:p>
    <w:p>
      <w:pPr>
        <w:pStyle w:val="ListBullet"/>
        <w:spacing w:before="20" w:after="40" w:line="276" w:lineRule="auto"/>
        <w:jc w:val="both"/>
      </w:pPr>
      <w:r>
        <w:rPr>
          <w:rFonts w:ascii="Times New Roman" w:hAnsi="Times New Roman" w:cs="Times New Roman"/>
          <w:b/>
          <w:i w:val="0"/>
          <w:color w:val="000000"/>
          <w:sz w:val="24"/>
        </w:rPr>
        <w:t xml:space="preserve">Commercial event-ticketing platforms (Eventbrite, Townscript): </w:t>
      </w:r>
      <w:r>
        <w:rPr>
          <w:rFonts w:ascii="Times New Roman" w:hAnsi="Times New Roman" w:cs="Times New Roman"/>
          <w:b w:val="0"/>
          <w:i w:val="0"/>
          <w:color w:val="000000"/>
          <w:sz w:val="24"/>
        </w:rPr>
        <w:t>Designed for paid public events; they handle tickets well but not teams, submissions, evaluation rounds or college hierarchies.</w:t>
      </w:r>
    </w:p>
    <w:p>
      <w:pPr>
        <w:pStyle w:val="ListBullet"/>
        <w:spacing w:before="20" w:after="40" w:line="276" w:lineRule="auto"/>
        <w:jc w:val="both"/>
      </w:pPr>
      <w:r>
        <w:rPr>
          <w:rFonts w:ascii="Times New Roman" w:hAnsi="Times New Roman" w:cs="Times New Roman"/>
          <w:b/>
          <w:i w:val="0"/>
          <w:color w:val="000000"/>
          <w:sz w:val="24"/>
        </w:rPr>
        <w:t xml:space="preserve">Competition and hackathon platforms (Unstop, Devfolio): </w:t>
      </w:r>
      <w:r>
        <w:rPr>
          <w:rFonts w:ascii="Times New Roman" w:hAnsi="Times New Roman" w:cs="Times New Roman"/>
          <w:b w:val="0"/>
          <w:i w:val="0"/>
          <w:color w:val="000000"/>
          <w:sz w:val="24"/>
        </w:rPr>
        <w:t>Support multi-round contests but are public commercial services; a college cannot run its own instance, control its venues and departments, or integrate its own approval workflow.</w:t>
      </w:r>
    </w:p>
    <w:p>
      <w:r>
        <w:br w:type="page"/>
      </w:r>
    </w:p>
    <w:p>
      <w:pPr>
        <w:pStyle w:val="ListBullet"/>
        <w:spacing w:before="80" w:after="60" w:line="276" w:lineRule="auto"/>
        <w:jc w:val="both"/>
      </w:pPr>
      <w:r>
        <w:rPr>
          <w:rFonts w:ascii="Times New Roman" w:hAnsi="Times New Roman" w:cs="Times New Roman"/>
          <w:b/>
          <w:i w:val="0"/>
          <w:color w:val="000000"/>
          <w:sz w:val="24"/>
        </w:rPr>
        <w:t xml:space="preserve">Manual certificate tools (image editors, mail-merge, templates): </w:t>
      </w:r>
      <w:r>
        <w:rPr>
          <w:rFonts w:ascii="Times New Roman" w:hAnsi="Times New Roman" w:cs="Times New Roman"/>
          <w:b w:val="0"/>
          <w:i w:val="0"/>
          <w:color w:val="000000"/>
          <w:sz w:val="24"/>
        </w:rPr>
        <w:t>Quick for small events, but the output is easily forged and cannot be verified by a third party.</w:t>
      </w:r>
    </w:p>
    <w:p>
      <w:pPr>
        <w:pStyle w:val="ListBullet"/>
        <w:spacing w:before="20" w:after="160" w:line="276" w:lineRule="auto"/>
        <w:jc w:val="both"/>
      </w:pPr>
      <w:r>
        <w:rPr>
          <w:rFonts w:ascii="Times New Roman" w:hAnsi="Times New Roman" w:cs="Times New Roman"/>
          <w:b/>
          <w:i w:val="0"/>
          <w:color w:val="000000"/>
          <w:sz w:val="24"/>
        </w:rPr>
        <w:t xml:space="preserve">Paper attendance registers: </w:t>
      </w:r>
      <w:r>
        <w:rPr>
          <w:rFonts w:ascii="Times New Roman" w:hAnsi="Times New Roman" w:cs="Times New Roman"/>
          <w:b w:val="0"/>
          <w:i w:val="0"/>
          <w:color w:val="000000"/>
          <w:sz w:val="24"/>
        </w:rPr>
        <w:t>Simple but slow, error-prone and open to proxy entries.</w:t>
      </w:r>
    </w:p>
    <w:p>
      <w:pPr>
        <w:spacing w:before="40" w:after="200" w:line="288" w:lineRule="auto"/>
        <w:jc w:val="both"/>
      </w:pPr>
      <w:r>
        <w:rPr>
          <w:rFonts w:ascii="Times New Roman" w:hAnsi="Times New Roman" w:cs="Times New Roman"/>
          <w:b w:val="0"/>
          <w:i w:val="0"/>
          <w:color w:val="000000"/>
          <w:sz w:val="24"/>
        </w:rPr>
        <w:t>These systems suffer from critical operational limitations: no single tool covers the entire event lifecycle; student institutional identities remain unverified; venue booking is decoupled from registration causing late clash discoveries; certificates cannot be independently verified; and administrative actions lack an audit trail.</w:t>
      </w:r>
    </w:p>
    <w:p>
      <w:pPr>
        <w:spacing w:before="120" w:after="80" w:line="276" w:lineRule="auto"/>
        <w:jc w:val="left"/>
      </w:pPr>
      <w:r>
        <w:rPr>
          <w:rFonts w:ascii="Times New Roman" w:hAnsi="Times New Roman" w:cs="Times New Roman"/>
          <w:b/>
          <w:i w:val="0"/>
          <w:color w:val="000000"/>
          <w:sz w:val="28"/>
        </w:rPr>
        <w:t>2.3 PROPOSED SYSTEM</w:t>
      </w:r>
    </w:p>
    <w:p>
      <w:pPr>
        <w:spacing w:before="40" w:after="120" w:line="288" w:lineRule="auto"/>
        <w:jc w:val="both"/>
      </w:pPr>
      <w:r>
        <w:rPr>
          <w:rFonts w:ascii="Times New Roman" w:hAnsi="Times New Roman" w:cs="Times New Roman"/>
          <w:b w:val="0"/>
          <w:i w:val="0"/>
          <w:color w:val="000000"/>
          <w:sz w:val="24"/>
        </w:rPr>
        <w:t>The proposed system, EventBridge, is a MERN-stack web platform that serves as a single window for multi-institution events. The React front end calls an Express.js REST API; the API enforces authentication, role checks and validation and stores all data in MongoDB through Mongoose.</w:t>
      </w:r>
    </w:p>
    <w:p>
      <w:pPr>
        <w:spacing w:before="40" w:after="60" w:line="288" w:lineRule="auto"/>
        <w:jc w:val="both"/>
      </w:pPr>
      <w:r>
        <w:rPr>
          <w:rFonts w:ascii="Times New Roman" w:hAnsi="Times New Roman" w:cs="Times New Roman"/>
          <w:b w:val="0"/>
          <w:i w:val="0"/>
          <w:color w:val="000000"/>
          <w:sz w:val="24"/>
        </w:rPr>
        <w:t>The main features of the proposed system are:</w:t>
      </w:r>
    </w:p>
    <w:p>
      <w:pPr>
        <w:pStyle w:val="ListBullet"/>
        <w:spacing w:before="20" w:after="40" w:line="276" w:lineRule="auto"/>
        <w:jc w:val="both"/>
      </w:pPr>
      <w:r>
        <w:rPr>
          <w:rFonts w:ascii="Times New Roman" w:hAnsi="Times New Roman" w:cs="Times New Roman"/>
          <w:b w:val="0"/>
          <w:i w:val="0"/>
          <w:color w:val="000000"/>
          <w:sz w:val="24"/>
        </w:rPr>
        <w:t>A discovery hub with filters for category, format (online, offline, hybrid) and registration status.</w:t>
      </w:r>
    </w:p>
    <w:p>
      <w:pPr>
        <w:pStyle w:val="ListBullet"/>
        <w:spacing w:before="20" w:after="40" w:line="276" w:lineRule="auto"/>
        <w:jc w:val="both"/>
      </w:pPr>
      <w:r>
        <w:rPr>
          <w:rFonts w:ascii="Times New Roman" w:hAnsi="Times New Roman" w:cs="Times New Roman"/>
          <w:b w:val="0"/>
          <w:i w:val="0"/>
          <w:color w:val="000000"/>
          <w:sz w:val="24"/>
        </w:rPr>
        <w:t>Standardised registration linked to AISHE / UDISE codes and official e-mail domains, with Google OAuth 2.0 sign-in.</w:t>
      </w:r>
    </w:p>
    <w:p>
      <w:pPr>
        <w:pStyle w:val="ListBullet"/>
        <w:spacing w:before="20" w:after="40" w:line="276" w:lineRule="auto"/>
        <w:jc w:val="both"/>
      </w:pPr>
      <w:r>
        <w:rPr>
          <w:rFonts w:ascii="Times New Roman" w:hAnsi="Times New Roman" w:cs="Times New Roman"/>
          <w:b w:val="0"/>
          <w:i w:val="0"/>
          <w:color w:val="000000"/>
          <w:sz w:val="24"/>
        </w:rPr>
        <w:t>A collaborative team hub with team sizes from 1 to 10, unique join codes and roster management.</w:t>
      </w:r>
    </w:p>
    <w:p>
      <w:pPr>
        <w:pStyle w:val="ListBullet"/>
        <w:spacing w:before="20" w:after="40" w:line="276" w:lineRule="auto"/>
        <w:jc w:val="both"/>
      </w:pPr>
      <w:r>
        <w:rPr>
          <w:rFonts w:ascii="Times New Roman" w:hAnsi="Times New Roman" w:cs="Times New Roman"/>
          <w:b w:val="0"/>
          <w:i w:val="0"/>
          <w:color w:val="000000"/>
          <w:sz w:val="24"/>
        </w:rPr>
        <w:t>Digital QR tickets generated for confirmed registrations.</w:t>
      </w:r>
    </w:p>
    <w:p>
      <w:pPr>
        <w:pStyle w:val="ListBullet"/>
        <w:spacing w:before="20" w:after="40" w:line="276" w:lineRule="auto"/>
        <w:jc w:val="both"/>
      </w:pPr>
      <w:r>
        <w:rPr>
          <w:rFonts w:ascii="Times New Roman" w:hAnsi="Times New Roman" w:cs="Times New Roman"/>
          <w:b w:val="0"/>
          <w:i w:val="0"/>
          <w:color w:val="000000"/>
          <w:sz w:val="24"/>
        </w:rPr>
        <w:t>Multi-stage rounds (idea submission, quiz, code repository, presentation) with deadline enforcement, evaluator assignment, scorecards and elimination.</w:t>
      </w:r>
    </w:p>
    <w:p>
      <w:pPr>
        <w:pStyle w:val="ListBullet"/>
        <w:spacing w:before="20" w:after="40" w:line="276" w:lineRule="auto"/>
        <w:jc w:val="both"/>
      </w:pPr>
      <w:r>
        <w:rPr>
          <w:rFonts w:ascii="Times New Roman" w:hAnsi="Times New Roman" w:cs="Times New Roman"/>
          <w:b w:val="0"/>
          <w:i w:val="0"/>
          <w:color w:val="000000"/>
          <w:sz w:val="24"/>
        </w:rPr>
        <w:t>An event wizard for schedules, deadlines, capacities, custom form fields, prizes and venues.</w:t>
      </w:r>
    </w:p>
    <w:p>
      <w:pPr>
        <w:pStyle w:val="ListBullet"/>
        <w:spacing w:before="20" w:after="40" w:line="276" w:lineRule="auto"/>
        <w:jc w:val="both"/>
      </w:pPr>
      <w:r>
        <w:rPr>
          <w:rFonts w:ascii="Times New Roman" w:hAnsi="Times New Roman" w:cs="Times New Roman"/>
          <w:b w:val="0"/>
          <w:i w:val="0"/>
          <w:color w:val="000000"/>
          <w:sz w:val="24"/>
        </w:rPr>
        <w:t>A camera-based QR scanner with real-time duplicate blocking and check-in timestamps, plus volunteer delegation.</w:t>
      </w:r>
    </w:p>
    <w:p>
      <w:pPr>
        <w:pStyle w:val="ListBullet"/>
        <w:spacing w:before="20" w:after="40" w:line="276" w:lineRule="auto"/>
        <w:jc w:val="both"/>
      </w:pPr>
      <w:r>
        <w:rPr>
          <w:rFonts w:ascii="Times New Roman" w:hAnsi="Times New Roman" w:cs="Times New Roman"/>
          <w:b w:val="0"/>
          <w:i w:val="0"/>
          <w:color w:val="000000"/>
          <w:sz w:val="24"/>
        </w:rPr>
        <w:t>Batch certificate generation with unique IDs and a public /verify/:id verification page.</w:t>
      </w:r>
    </w:p>
    <w:p>
      <w:pPr>
        <w:pStyle w:val="ListBullet"/>
        <w:spacing w:before="20" w:after="40" w:line="276" w:lineRule="auto"/>
        <w:jc w:val="both"/>
      </w:pPr>
      <w:r>
        <w:rPr>
          <w:rFonts w:ascii="Times New Roman" w:hAnsi="Times New Roman" w:cs="Times New Roman"/>
          <w:b w:val="0"/>
          <w:i w:val="0"/>
          <w:color w:val="000000"/>
          <w:sz w:val="24"/>
        </w:rPr>
        <w:t>Administrative controls: organiser KYC approval, department management, venue management with conflict detection and audit logging.</w:t>
      </w:r>
    </w:p>
    <w:p>
      <w:pPr>
        <w:pStyle w:val="ListBullet"/>
        <w:spacing w:before="20" w:after="40" w:line="276" w:lineRule="auto"/>
        <w:jc w:val="both"/>
      </w:pPr>
      <w:r>
        <w:rPr>
          <w:rFonts w:ascii="Times New Roman" w:hAnsi="Times New Roman" w:cs="Times New Roman"/>
          <w:b w:val="0"/>
          <w:i w:val="0"/>
          <w:color w:val="000000"/>
          <w:sz w:val="24"/>
        </w:rPr>
        <w:t>Four-role RBAC: student, organiser, college_admin and admin.</w:t>
      </w:r>
    </w:p>
    <w:p>
      <w:r>
        <w:br w:type="page"/>
      </w:r>
    </w:p>
    <w:p>
      <w:pPr>
        <w:spacing w:before="120" w:after="120" w:line="276" w:lineRule="auto"/>
        <w:jc w:val="center"/>
      </w:pPr>
      <w:r>
        <w:rPr>
          <w:rFonts w:ascii="Times New Roman" w:hAnsi="Times New Roman" w:cs="Times New Roman"/>
          <w:b/>
          <w:i w:val="0"/>
          <w:color w:val="000000"/>
          <w:sz w:val="24"/>
        </w:rPr>
        <w:t>Table 2.2 Comparison of Existing and Proposed System</w:t>
      </w:r>
    </w:p>
    <w:tbl>
      <w:tblPr>
        <w:tblW w:type="auto" w:w="0"/>
        <w:jc w:val="center"/>
        <w:tblLayout w:type="fixed"/>
        <w:tblLook w:firstColumn="1" w:firstRow="1" w:lastColumn="0" w:lastRow="0" w:noHBand="0" w:noVBand="1" w:val="04A0"/>
      </w:tblPr>
      <w:tblGrid>
        <w:gridCol w:w="3000"/>
        <w:gridCol w:w="3000"/>
        <w:gridCol w:w="3000"/>
      </w:tblGrid>
      <w:tr>
        <w:tc>
          <w:tcPr>
            <w:tcW w:type="dxa" w:w="2592"/>
            <w:tcBorders>
              <w:top w:sz="6" w:val="single" w:color="000000"/>
              <w:left w:sz="4" w:val="single" w:color="000000"/>
              <w:bottom w:sz="6" w:val="single" w:color="000000"/>
              <w:right w:sz="4" w:val="single" w:color="000000"/>
            </w:tcBorders>
          </w:tcPr>
          <w:p>
            <w:pPr>
              <w:spacing w:before="40" w:after="40"/>
              <w:jc w:val="center"/>
            </w:pPr>
            <w:r>
              <w:rPr>
                <w:rFonts w:ascii="Times New Roman" w:hAnsi="Times New Roman" w:cs="Times New Roman"/>
                <w:b/>
                <w:i w:val="0"/>
                <w:color w:val="000000"/>
                <w:sz w:val="22"/>
              </w:rPr>
              <w:t>Parameter</w:t>
            </w:r>
          </w:p>
        </w:tc>
        <w:tc>
          <w:tcPr>
            <w:tcW w:type="dxa" w:w="3168"/>
            <w:tcBorders>
              <w:top w:sz="6" w:val="single" w:color="000000"/>
              <w:left w:sz="4" w:val="single" w:color="000000"/>
              <w:bottom w:sz="6" w:val="single" w:color="000000"/>
              <w:right w:sz="4" w:val="single" w:color="000000"/>
            </w:tcBorders>
          </w:tcPr>
          <w:p>
            <w:pPr>
              <w:spacing w:before="40" w:after="40"/>
              <w:jc w:val="center"/>
            </w:pPr>
            <w:r>
              <w:rPr>
                <w:rFonts w:ascii="Times New Roman" w:hAnsi="Times New Roman" w:cs="Times New Roman"/>
                <w:b/>
                <w:i w:val="0"/>
                <w:color w:val="000000"/>
                <w:sz w:val="22"/>
              </w:rPr>
              <w:t>Existing Systems</w:t>
            </w:r>
          </w:p>
        </w:tc>
        <w:tc>
          <w:tcPr>
            <w:tcW w:type="dxa" w:w="3240"/>
            <w:tcBorders>
              <w:top w:sz="6" w:val="single" w:color="000000"/>
              <w:left w:sz="4" w:val="single" w:color="000000"/>
              <w:bottom w:sz="6" w:val="single" w:color="000000"/>
              <w:right w:sz="4" w:val="single" w:color="000000"/>
            </w:tcBorders>
          </w:tcPr>
          <w:p>
            <w:pPr>
              <w:spacing w:before="40" w:after="40"/>
              <w:jc w:val="center"/>
            </w:pPr>
            <w:r>
              <w:rPr>
                <w:rFonts w:ascii="Times New Roman" w:hAnsi="Times New Roman" w:cs="Times New Roman"/>
                <w:b/>
                <w:i w:val="0"/>
                <w:color w:val="000000"/>
                <w:sz w:val="22"/>
              </w:rPr>
              <w:t>Proposed System (EventBridge)</w:t>
            </w:r>
          </w:p>
        </w:tc>
      </w:tr>
      <w:tr>
        <w:tc>
          <w:tcPr>
            <w:tcW w:type="dxa" w:w="2592"/>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i w:val="0"/>
                <w:color w:val="000000"/>
                <w:sz w:val="21"/>
              </w:rPr>
              <w:t>Event Discovery</w:t>
            </w:r>
          </w:p>
        </w:tc>
        <w:tc>
          <w:tcPr>
            <w:tcW w:type="dxa" w:w="3168"/>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val="0"/>
                <w:i w:val="0"/>
                <w:color w:val="000000"/>
                <w:sz w:val="21"/>
              </w:rPr>
              <w:t>Scattered on social media and chat posters</w:t>
            </w:r>
          </w:p>
        </w:tc>
        <w:tc>
          <w:tcPr>
            <w:tcW w:type="dxa" w:w="3240"/>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val="0"/>
                <w:i w:val="0"/>
                <w:color w:val="000000"/>
                <w:sz w:val="21"/>
              </w:rPr>
              <w:t>Single multi-institution hub with search &amp; filters</w:t>
            </w:r>
          </w:p>
        </w:tc>
      </w:tr>
      <w:tr>
        <w:tc>
          <w:tcPr>
            <w:tcW w:type="dxa" w:w="2592"/>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i w:val="0"/>
                <w:color w:val="000000"/>
                <w:sz w:val="21"/>
              </w:rPr>
              <w:t>Participant Identity</w:t>
            </w:r>
          </w:p>
        </w:tc>
        <w:tc>
          <w:tcPr>
            <w:tcW w:type="dxa" w:w="3168"/>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val="0"/>
                <w:i w:val="0"/>
                <w:color w:val="000000"/>
                <w:sz w:val="21"/>
              </w:rPr>
              <w:t>Unverified personal e-mail addresses</w:t>
            </w:r>
          </w:p>
        </w:tc>
        <w:tc>
          <w:tcPr>
            <w:tcW w:type="dxa" w:w="3240"/>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val="0"/>
                <w:i w:val="0"/>
                <w:color w:val="000000"/>
                <w:sz w:val="21"/>
              </w:rPr>
              <w:t>AISHE / UDISE college IDs and domain matching</w:t>
            </w:r>
          </w:p>
        </w:tc>
      </w:tr>
      <w:tr>
        <w:tc>
          <w:tcPr>
            <w:tcW w:type="dxa" w:w="2592"/>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i w:val="0"/>
                <w:color w:val="000000"/>
                <w:sz w:val="21"/>
              </w:rPr>
              <w:t>Team Coordination</w:t>
            </w:r>
          </w:p>
        </w:tc>
        <w:tc>
          <w:tcPr>
            <w:tcW w:type="dxa" w:w="3168"/>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val="0"/>
                <w:i w:val="0"/>
                <w:color w:val="000000"/>
                <w:sz w:val="21"/>
              </w:rPr>
              <w:t>Informal chat groups and spreadsheet rosters</w:t>
            </w:r>
          </w:p>
        </w:tc>
        <w:tc>
          <w:tcPr>
            <w:tcW w:type="dxa" w:w="3240"/>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val="0"/>
                <w:i w:val="0"/>
                <w:color w:val="000000"/>
                <w:sz w:val="21"/>
              </w:rPr>
              <w:t>In-app team hub with unique join codes and caps</w:t>
            </w:r>
          </w:p>
        </w:tc>
      </w:tr>
      <w:tr>
        <w:tc>
          <w:tcPr>
            <w:tcW w:type="dxa" w:w="2592"/>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i w:val="0"/>
                <w:color w:val="000000"/>
                <w:sz w:val="21"/>
              </w:rPr>
              <w:t>Venue Management</w:t>
            </w:r>
          </w:p>
        </w:tc>
        <w:tc>
          <w:tcPr>
            <w:tcW w:type="dxa" w:w="3168"/>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val="0"/>
                <w:i w:val="0"/>
                <w:color w:val="000000"/>
                <w:sz w:val="21"/>
              </w:rPr>
              <w:t>Manual registers and verbal requests</w:t>
            </w:r>
          </w:p>
        </w:tc>
        <w:tc>
          <w:tcPr>
            <w:tcW w:type="dxa" w:w="3240"/>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val="0"/>
                <w:i w:val="0"/>
                <w:color w:val="000000"/>
                <w:sz w:val="21"/>
              </w:rPr>
              <w:t>Automated system-level conflict detection</w:t>
            </w:r>
          </w:p>
        </w:tc>
      </w:tr>
      <w:tr>
        <w:tc>
          <w:tcPr>
            <w:tcW w:type="dxa" w:w="2592"/>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i w:val="0"/>
                <w:color w:val="000000"/>
                <w:sz w:val="21"/>
              </w:rPr>
              <w:t>Ticketing</w:t>
            </w:r>
          </w:p>
        </w:tc>
        <w:tc>
          <w:tcPr>
            <w:tcW w:type="dxa" w:w="3168"/>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val="0"/>
                <w:i w:val="0"/>
                <w:color w:val="000000"/>
                <w:sz w:val="21"/>
              </w:rPr>
              <w:t>PDF receipts or manual entry lists</w:t>
            </w:r>
          </w:p>
        </w:tc>
        <w:tc>
          <w:tcPr>
            <w:tcW w:type="dxa" w:w="3240"/>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val="0"/>
                <w:i w:val="0"/>
                <w:color w:val="000000"/>
                <w:sz w:val="21"/>
              </w:rPr>
              <w:t>Cryptographic digital QR tickets</w:t>
            </w:r>
          </w:p>
        </w:tc>
      </w:tr>
      <w:tr>
        <w:tc>
          <w:tcPr>
            <w:tcW w:type="dxa" w:w="2592"/>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i w:val="0"/>
                <w:color w:val="000000"/>
                <w:sz w:val="21"/>
              </w:rPr>
              <w:t>Attendance Tracking</w:t>
            </w:r>
          </w:p>
        </w:tc>
        <w:tc>
          <w:tcPr>
            <w:tcW w:type="dxa" w:w="3168"/>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val="0"/>
                <w:i w:val="0"/>
                <w:color w:val="000000"/>
                <w:sz w:val="21"/>
              </w:rPr>
              <w:t>Paper sign-in sheets (proxy-prone)</w:t>
            </w:r>
          </w:p>
        </w:tc>
        <w:tc>
          <w:tcPr>
            <w:tcW w:type="dxa" w:w="3240"/>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val="0"/>
                <w:i w:val="0"/>
                <w:color w:val="000000"/>
                <w:sz w:val="21"/>
              </w:rPr>
              <w:t>In-browser camera QR scan with double-scan lock</w:t>
            </w:r>
          </w:p>
        </w:tc>
      </w:tr>
      <w:tr>
        <w:tc>
          <w:tcPr>
            <w:tcW w:type="dxa" w:w="2592"/>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i w:val="0"/>
                <w:color w:val="000000"/>
                <w:sz w:val="21"/>
              </w:rPr>
              <w:t>Evaluation Workflow</w:t>
            </w:r>
          </w:p>
        </w:tc>
        <w:tc>
          <w:tcPr>
            <w:tcW w:type="dxa" w:w="3168"/>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val="0"/>
                <w:i w:val="0"/>
                <w:color w:val="000000"/>
                <w:sz w:val="21"/>
              </w:rPr>
              <w:t>Manual marks collation across judges</w:t>
            </w:r>
          </w:p>
        </w:tc>
        <w:tc>
          <w:tcPr>
            <w:tcW w:type="dxa" w:w="3240"/>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val="0"/>
                <w:i w:val="0"/>
                <w:color w:val="000000"/>
                <w:sz w:val="21"/>
              </w:rPr>
              <w:t>Round-by-round scorecards and elimination engine</w:t>
            </w:r>
          </w:p>
        </w:tc>
      </w:tr>
      <w:tr>
        <w:tc>
          <w:tcPr>
            <w:tcW w:type="dxa" w:w="2592"/>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i w:val="0"/>
                <w:color w:val="000000"/>
                <w:sz w:val="21"/>
              </w:rPr>
              <w:t>Certificate Issuance</w:t>
            </w:r>
          </w:p>
        </w:tc>
        <w:tc>
          <w:tcPr>
            <w:tcW w:type="dxa" w:w="3168"/>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val="0"/>
                <w:i w:val="0"/>
                <w:color w:val="000000"/>
                <w:sz w:val="21"/>
              </w:rPr>
              <w:t>Static image templates or mail-merge</w:t>
            </w:r>
          </w:p>
        </w:tc>
        <w:tc>
          <w:tcPr>
            <w:tcW w:type="dxa" w:w="3240"/>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val="0"/>
                <w:i w:val="0"/>
                <w:color w:val="000000"/>
                <w:sz w:val="21"/>
              </w:rPr>
              <w:t>Automated batch issuance linked to attendance</w:t>
            </w:r>
          </w:p>
        </w:tc>
      </w:tr>
      <w:tr>
        <w:tc>
          <w:tcPr>
            <w:tcW w:type="dxa" w:w="2592"/>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i w:val="0"/>
                <w:color w:val="000000"/>
                <w:sz w:val="21"/>
              </w:rPr>
              <w:t>Credential Verification</w:t>
            </w:r>
          </w:p>
        </w:tc>
        <w:tc>
          <w:tcPr>
            <w:tcW w:type="dxa" w:w="3168"/>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val="0"/>
                <w:i w:val="0"/>
                <w:color w:val="000000"/>
                <w:sz w:val="21"/>
              </w:rPr>
              <w:t>None (manual email to college required)</w:t>
            </w:r>
          </w:p>
        </w:tc>
        <w:tc>
          <w:tcPr>
            <w:tcW w:type="dxa" w:w="3240"/>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val="0"/>
                <w:i w:val="0"/>
                <w:color w:val="000000"/>
                <w:sz w:val="21"/>
              </w:rPr>
              <w:t>Instant public verification page (/verify/:id)</w:t>
            </w:r>
          </w:p>
        </w:tc>
      </w:tr>
      <w:tr>
        <w:tc>
          <w:tcPr>
            <w:tcW w:type="dxa" w:w="2592"/>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i w:val="0"/>
                <w:color w:val="000000"/>
                <w:sz w:val="21"/>
              </w:rPr>
              <w:t>Access Control</w:t>
            </w:r>
          </w:p>
        </w:tc>
        <w:tc>
          <w:tcPr>
            <w:tcW w:type="dxa" w:w="3168"/>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val="0"/>
                <w:i w:val="0"/>
                <w:color w:val="000000"/>
                <w:sz w:val="21"/>
              </w:rPr>
              <w:t>Shared accounts or open forms</w:t>
            </w:r>
          </w:p>
        </w:tc>
        <w:tc>
          <w:tcPr>
            <w:tcW w:type="dxa" w:w="3240"/>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val="0"/>
                <w:i w:val="0"/>
                <w:color w:val="000000"/>
                <w:sz w:val="21"/>
              </w:rPr>
              <w:t>Strict four-role RBAC with JWT authorization</w:t>
            </w:r>
          </w:p>
        </w:tc>
      </w:tr>
      <w:tr>
        <w:tc>
          <w:tcPr>
            <w:tcW w:type="dxa" w:w="2592"/>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i w:val="0"/>
                <w:color w:val="000000"/>
                <w:sz w:val="21"/>
              </w:rPr>
              <w:t>Auditability</w:t>
            </w:r>
          </w:p>
        </w:tc>
        <w:tc>
          <w:tcPr>
            <w:tcW w:type="dxa" w:w="3168"/>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val="0"/>
                <w:i w:val="0"/>
                <w:color w:val="000000"/>
                <w:sz w:val="21"/>
              </w:rPr>
              <w:t>No logs of edits or approvals</w:t>
            </w:r>
          </w:p>
        </w:tc>
        <w:tc>
          <w:tcPr>
            <w:tcW w:type="dxa" w:w="3240"/>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val="0"/>
                <w:i w:val="0"/>
                <w:color w:val="000000"/>
                <w:sz w:val="21"/>
              </w:rPr>
              <w:t>Append-only administrative audit log</w:t>
            </w:r>
          </w:p>
        </w:tc>
      </w:tr>
    </w:tbl>
    <w:p>
      <w:r>
        <w:br w:type="page"/>
      </w:r>
    </w:p>
    <w:p>
      <w:pPr>
        <w:spacing w:before="200" w:after="40" w:line="276" w:lineRule="auto"/>
        <w:jc w:val="center"/>
      </w:pPr>
      <w:r>
        <w:rPr>
          <w:rFonts w:ascii="Times New Roman" w:hAnsi="Times New Roman" w:cs="Times New Roman"/>
          <w:b/>
          <w:i w:val="0"/>
          <w:color w:val="000000"/>
          <w:sz w:val="28"/>
        </w:rPr>
        <w:t>CHAPTER 3</w:t>
      </w:r>
    </w:p>
    <w:p>
      <w:pPr>
        <w:spacing w:before="40" w:after="240" w:line="276" w:lineRule="auto"/>
        <w:jc w:val="center"/>
      </w:pPr>
      <w:r>
        <w:rPr>
          <w:rFonts w:ascii="Times New Roman" w:hAnsi="Times New Roman" w:cs="Times New Roman"/>
          <w:b/>
          <w:i w:val="0"/>
          <w:color w:val="000000"/>
          <w:sz w:val="28"/>
        </w:rPr>
        <w:t>SYSTEM ANALYSIS</w:t>
      </w:r>
    </w:p>
    <w:p>
      <w:pPr>
        <w:spacing w:before="80" w:after="80" w:line="276" w:lineRule="auto"/>
        <w:jc w:val="left"/>
      </w:pPr>
      <w:r>
        <w:rPr>
          <w:rFonts w:ascii="Times New Roman" w:hAnsi="Times New Roman" w:cs="Times New Roman"/>
          <w:b/>
          <w:i w:val="0"/>
          <w:color w:val="000000"/>
          <w:sz w:val="28"/>
        </w:rPr>
        <w:t>3.1 SYSTEM REQUIREMENTS</w:t>
      </w:r>
    </w:p>
    <w:p>
      <w:pPr>
        <w:spacing w:before="40" w:after="120" w:line="288" w:lineRule="auto"/>
        <w:jc w:val="both"/>
      </w:pPr>
      <w:r>
        <w:rPr>
          <w:rFonts w:ascii="Times New Roman" w:hAnsi="Times New Roman" w:cs="Times New Roman"/>
          <w:b w:val="0"/>
          <w:i w:val="0"/>
          <w:color w:val="000000"/>
          <w:sz w:val="24"/>
        </w:rPr>
        <w:t>System analysis identifies what the application must do (functional requirements) and the qualities it must have while doing it (non-functional requirements). The requirements were derived from the problem definition and the limitations of existing systems discussed in Chapter 2.</w:t>
      </w:r>
    </w:p>
    <w:p>
      <w:pPr>
        <w:spacing w:before="80" w:after="80" w:line="276" w:lineRule="auto"/>
        <w:jc w:val="left"/>
      </w:pPr>
      <w:r>
        <w:rPr>
          <w:rFonts w:ascii="Times New Roman" w:hAnsi="Times New Roman" w:cs="Times New Roman"/>
          <w:b/>
          <w:i w:val="0"/>
          <w:color w:val="000000"/>
          <w:sz w:val="28"/>
        </w:rPr>
        <w:t>3.1.1 FUNCTIONAL REQUIREMENTS</w:t>
      </w:r>
    </w:p>
    <w:p>
      <w:pPr>
        <w:pStyle w:val="ListBullet"/>
        <w:spacing w:before="20" w:after="40" w:line="276" w:lineRule="auto"/>
        <w:jc w:val="both"/>
      </w:pPr>
      <w:r>
        <w:rPr>
          <w:rFonts w:ascii="Times New Roman" w:hAnsi="Times New Roman" w:cs="Times New Roman"/>
          <w:b/>
          <w:i w:val="0"/>
          <w:color w:val="000000"/>
          <w:sz w:val="24"/>
        </w:rPr>
        <w:t xml:space="preserve">1. Authentication &amp; Authorization: </w:t>
      </w:r>
      <w:r>
        <w:rPr>
          <w:rFonts w:ascii="Times New Roman" w:hAnsi="Times New Roman" w:cs="Times New Roman"/>
          <w:b w:val="0"/>
          <w:i w:val="0"/>
          <w:color w:val="000000"/>
          <w:sz w:val="24"/>
        </w:rPr>
        <w:t>Users shall register and log in with e-mail and password or with Google OAuth 2.0, and shall be limited to the permissions of their assigned role.</w:t>
      </w:r>
    </w:p>
    <w:p>
      <w:pPr>
        <w:pStyle w:val="ListBullet"/>
        <w:spacing w:before="20" w:after="40" w:line="276" w:lineRule="auto"/>
        <w:jc w:val="both"/>
      </w:pPr>
      <w:r>
        <w:rPr>
          <w:rFonts w:ascii="Times New Roman" w:hAnsi="Times New Roman" w:cs="Times New Roman"/>
          <w:b/>
          <w:i w:val="0"/>
          <w:color w:val="000000"/>
          <w:sz w:val="24"/>
        </w:rPr>
        <w:t xml:space="preserve">2. Institutional Registration: </w:t>
      </w:r>
      <w:r>
        <w:rPr>
          <w:rFonts w:ascii="Times New Roman" w:hAnsi="Times New Roman" w:cs="Times New Roman"/>
          <w:b w:val="0"/>
          <w:i w:val="0"/>
          <w:color w:val="000000"/>
          <w:sz w:val="24"/>
        </w:rPr>
        <w:t>A student account shall record the institution and its AISHE / UDISE identifier, and e-mail domains shall be checked against the configured college domain where required.</w:t>
      </w:r>
    </w:p>
    <w:p>
      <w:pPr>
        <w:pStyle w:val="ListBullet"/>
        <w:spacing w:before="20" w:after="40" w:line="276" w:lineRule="auto"/>
        <w:jc w:val="both"/>
      </w:pPr>
      <w:r>
        <w:rPr>
          <w:rFonts w:ascii="Times New Roman" w:hAnsi="Times New Roman" w:cs="Times New Roman"/>
          <w:b/>
          <w:i w:val="0"/>
          <w:color w:val="000000"/>
          <w:sz w:val="24"/>
        </w:rPr>
        <w:t xml:space="preserve">3. Event Discovery: </w:t>
      </w:r>
      <w:r>
        <w:rPr>
          <w:rFonts w:ascii="Times New Roman" w:hAnsi="Times New Roman" w:cs="Times New Roman"/>
          <w:b w:val="0"/>
          <w:i w:val="0"/>
          <w:color w:val="000000"/>
          <w:sz w:val="24"/>
        </w:rPr>
        <w:t>Published events shall be searchable and filterable by category, format, date and registration status.</w:t>
      </w:r>
    </w:p>
    <w:p>
      <w:pPr>
        <w:pStyle w:val="ListBullet"/>
        <w:spacing w:before="20" w:after="40" w:line="276" w:lineRule="auto"/>
        <w:jc w:val="both"/>
      </w:pPr>
      <w:r>
        <w:rPr>
          <w:rFonts w:ascii="Times New Roman" w:hAnsi="Times New Roman" w:cs="Times New Roman"/>
          <w:b/>
          <w:i w:val="0"/>
          <w:color w:val="000000"/>
          <w:sz w:val="24"/>
        </w:rPr>
        <w:t xml:space="preserve">4. Event Lifecycle Management: </w:t>
      </w:r>
      <w:r>
        <w:rPr>
          <w:rFonts w:ascii="Times New Roman" w:hAnsi="Times New Roman" w:cs="Times New Roman"/>
          <w:b w:val="0"/>
          <w:i w:val="0"/>
          <w:color w:val="000000"/>
          <w:sz w:val="24"/>
        </w:rPr>
        <w:t>An organiser shall create, update and publish events with schedules, deadlines, capacity, custom fields, prizes, rounds and venue.</w:t>
      </w:r>
    </w:p>
    <w:p>
      <w:pPr>
        <w:pStyle w:val="ListBullet"/>
        <w:spacing w:before="20" w:after="40" w:line="276" w:lineRule="auto"/>
        <w:jc w:val="both"/>
      </w:pPr>
      <w:r>
        <w:rPr>
          <w:rFonts w:ascii="Times New Roman" w:hAnsi="Times New Roman" w:cs="Times New Roman"/>
          <w:b/>
          <w:i w:val="0"/>
          <w:color w:val="000000"/>
          <w:sz w:val="24"/>
        </w:rPr>
        <w:t xml:space="preserve">5. Registration and Team Hub: </w:t>
      </w:r>
      <w:r>
        <w:rPr>
          <w:rFonts w:ascii="Times New Roman" w:hAnsi="Times New Roman" w:cs="Times New Roman"/>
          <w:b w:val="0"/>
          <w:i w:val="0"/>
          <w:color w:val="000000"/>
          <w:sz w:val="24"/>
        </w:rPr>
        <w:t>A student or a team shall register for an event; a team shall be created with an auto-generated join code, a size between 1 and 10 and a leader; others shall join with the code.</w:t>
      </w:r>
    </w:p>
    <w:p>
      <w:pPr>
        <w:pStyle w:val="ListBullet"/>
        <w:spacing w:before="20" w:after="40" w:line="276" w:lineRule="auto"/>
        <w:jc w:val="both"/>
      </w:pPr>
      <w:r>
        <w:rPr>
          <w:rFonts w:ascii="Times New Roman" w:hAnsi="Times New Roman" w:cs="Times New Roman"/>
          <w:b/>
          <w:i w:val="0"/>
          <w:color w:val="000000"/>
          <w:sz w:val="24"/>
        </w:rPr>
        <w:t xml:space="preserve">6. Digital Ticketing: </w:t>
      </w:r>
      <w:r>
        <w:rPr>
          <w:rFonts w:ascii="Times New Roman" w:hAnsi="Times New Roman" w:cs="Times New Roman"/>
          <w:b w:val="0"/>
          <w:i w:val="0"/>
          <w:color w:val="000000"/>
          <w:sz w:val="24"/>
        </w:rPr>
        <w:t>A confirmed registration shall receive a digital QR ticket; waitlisted and cancelled registrations shall not be admitted.</w:t>
      </w:r>
    </w:p>
    <w:p>
      <w:pPr>
        <w:pStyle w:val="ListBullet"/>
        <w:spacing w:before="20" w:after="40" w:line="276" w:lineRule="auto"/>
        <w:jc w:val="both"/>
      </w:pPr>
      <w:r>
        <w:rPr>
          <w:rFonts w:ascii="Times New Roman" w:hAnsi="Times New Roman" w:cs="Times New Roman"/>
          <w:b/>
          <w:i w:val="0"/>
          <w:color w:val="000000"/>
          <w:sz w:val="24"/>
        </w:rPr>
        <w:t xml:space="preserve">7. Multi-Round Evaluation: </w:t>
      </w:r>
      <w:r>
        <w:rPr>
          <w:rFonts w:ascii="Times New Roman" w:hAnsi="Times New Roman" w:cs="Times New Roman"/>
          <w:b w:val="0"/>
          <w:i w:val="0"/>
          <w:color w:val="000000"/>
          <w:sz w:val="24"/>
        </w:rPr>
        <w:t>Teams shall submit work for each round before its deadline; organisers and evaluators shall score submissions and eliminate teams.</w:t>
      </w:r>
    </w:p>
    <w:p>
      <w:pPr>
        <w:pStyle w:val="ListBullet"/>
        <w:spacing w:before="20" w:after="40" w:line="276" w:lineRule="auto"/>
        <w:jc w:val="both"/>
      </w:pPr>
      <w:r>
        <w:rPr>
          <w:rFonts w:ascii="Times New Roman" w:hAnsi="Times New Roman" w:cs="Times New Roman"/>
          <w:b/>
          <w:i w:val="0"/>
          <w:color w:val="000000"/>
          <w:sz w:val="24"/>
        </w:rPr>
        <w:t xml:space="preserve">8. QR Attendance: </w:t>
      </w:r>
      <w:r>
        <w:rPr>
          <w:rFonts w:ascii="Times New Roman" w:hAnsi="Times New Roman" w:cs="Times New Roman"/>
          <w:b w:val="0"/>
          <w:i w:val="0"/>
          <w:color w:val="000000"/>
          <w:sz w:val="24"/>
        </w:rPr>
        <w:t>The scanner shall validate a ticket, record an attendance timestamp, reject duplicate scans in real time and show live headcount.</w:t>
      </w:r>
    </w:p>
    <w:p>
      <w:pPr>
        <w:pStyle w:val="ListBullet"/>
        <w:spacing w:before="20" w:after="40" w:line="276" w:lineRule="auto"/>
        <w:jc w:val="both"/>
      </w:pPr>
      <w:r>
        <w:rPr>
          <w:rFonts w:ascii="Times New Roman" w:hAnsi="Times New Roman" w:cs="Times New Roman"/>
          <w:b/>
          <w:i w:val="0"/>
          <w:color w:val="000000"/>
          <w:sz w:val="24"/>
        </w:rPr>
        <w:t xml:space="preserve">9. Event Announcements: </w:t>
      </w:r>
      <w:r>
        <w:rPr>
          <w:rFonts w:ascii="Times New Roman" w:hAnsi="Times New Roman" w:cs="Times New Roman"/>
          <w:b w:val="0"/>
          <w:i w:val="0"/>
          <w:color w:val="000000"/>
          <w:sz w:val="24"/>
        </w:rPr>
        <w:t>Organisers shall broadcast updates and deadline alerts to registered participants.</w:t>
      </w:r>
    </w:p>
    <w:p>
      <w:pPr>
        <w:pStyle w:val="ListBullet"/>
        <w:spacing w:before="20" w:after="40" w:line="276" w:lineRule="auto"/>
        <w:jc w:val="both"/>
      </w:pPr>
      <w:r>
        <w:rPr>
          <w:rFonts w:ascii="Times New Roman" w:hAnsi="Times New Roman" w:cs="Times New Roman"/>
          <w:b/>
          <w:i w:val="0"/>
          <w:color w:val="000000"/>
          <w:sz w:val="24"/>
        </w:rPr>
        <w:t xml:space="preserve">10. Certificate Issuance: </w:t>
      </w:r>
      <w:r>
        <w:rPr>
          <w:rFonts w:ascii="Times New Roman" w:hAnsi="Times New Roman" w:cs="Times New Roman"/>
          <w:b w:val="0"/>
          <w:i w:val="0"/>
          <w:color w:val="000000"/>
          <w:sz w:val="24"/>
        </w:rPr>
        <w:t>The system shall issue certificates in batches to attended participants and winners, list them in the student’s vault and allow PDF download.</w:t>
      </w:r>
    </w:p>
    <w:p>
      <w:pPr>
        <w:pStyle w:val="ListBullet"/>
        <w:spacing w:before="20" w:after="40" w:line="276" w:lineRule="auto"/>
        <w:jc w:val="both"/>
      </w:pPr>
      <w:r>
        <w:rPr>
          <w:rFonts w:ascii="Times New Roman" w:hAnsi="Times New Roman" w:cs="Times New Roman"/>
          <w:b/>
          <w:i w:val="0"/>
          <w:color w:val="000000"/>
          <w:sz w:val="24"/>
        </w:rPr>
        <w:t xml:space="preserve">11. Public Verification: </w:t>
      </w:r>
      <w:r>
        <w:rPr>
          <w:rFonts w:ascii="Times New Roman" w:hAnsi="Times New Roman" w:cs="Times New Roman"/>
          <w:b w:val="0"/>
          <w:i w:val="0"/>
          <w:color w:val="000000"/>
          <w:sz w:val="24"/>
        </w:rPr>
        <w:t>Anyone shall be able to verify a certificate by identifier or QR scan on a public page without logging in.</w:t>
      </w:r>
    </w:p>
    <w:p>
      <w:pPr>
        <w:pStyle w:val="ListBullet"/>
        <w:spacing w:before="20" w:after="40" w:line="276" w:lineRule="auto"/>
        <w:jc w:val="both"/>
      </w:pPr>
      <w:r>
        <w:rPr>
          <w:rFonts w:ascii="Times New Roman" w:hAnsi="Times New Roman" w:cs="Times New Roman"/>
          <w:b/>
          <w:i w:val="0"/>
          <w:color w:val="000000"/>
          <w:sz w:val="24"/>
        </w:rPr>
        <w:t xml:space="preserve">12. Administration &amp; Conflict Prevention: </w:t>
      </w:r>
      <w:r>
        <w:rPr>
          <w:rFonts w:ascii="Times New Roman" w:hAnsi="Times New Roman" w:cs="Times New Roman"/>
          <w:b w:val="0"/>
          <w:i w:val="0"/>
          <w:color w:val="000000"/>
          <w:sz w:val="24"/>
        </w:rPr>
        <w:t>The administrator shall approve or reject organiser requests with a reason, manage departments, rotate organisers, view analytics and audit logs.</w:t>
      </w:r>
    </w:p>
    <w:p>
      <w:r>
        <w:br w:type="page"/>
      </w:r>
    </w:p>
    <w:p>
      <w:pPr>
        <w:spacing w:before="120" w:after="80" w:line="276" w:lineRule="auto"/>
        <w:jc w:val="left"/>
      </w:pPr>
      <w:r>
        <w:rPr>
          <w:rFonts w:ascii="Times New Roman" w:hAnsi="Times New Roman" w:cs="Times New Roman"/>
          <w:b/>
          <w:i w:val="0"/>
          <w:color w:val="000000"/>
          <w:sz w:val="28"/>
        </w:rPr>
        <w:t>3.1.2 NON-FUNCTIONAL REQUIREMENTS</w:t>
      </w:r>
    </w:p>
    <w:p>
      <w:pPr>
        <w:pStyle w:val="ListBullet"/>
        <w:spacing w:before="30" w:after="60" w:line="276" w:lineRule="auto"/>
        <w:jc w:val="both"/>
      </w:pPr>
      <w:r>
        <w:rPr>
          <w:rFonts w:ascii="Times New Roman" w:hAnsi="Times New Roman" w:cs="Times New Roman"/>
          <w:b/>
          <w:i w:val="0"/>
          <w:color w:val="000000"/>
          <w:sz w:val="24"/>
        </w:rPr>
        <w:t xml:space="preserve">Security: </w:t>
      </w:r>
      <w:r>
        <w:rPr>
          <w:rFonts w:ascii="Times New Roman" w:hAnsi="Times New Roman" w:cs="Times New Roman"/>
          <w:b w:val="0"/>
          <w:i w:val="0"/>
          <w:color w:val="000000"/>
          <w:sz w:val="24"/>
        </w:rPr>
        <w:t>Passwords stored as bcrypt hashes (cost factor 10); API protected by signed JWTs; route-level RBAC; CORS origin whitelisting; Helmet security headers (CSP, nosniff, X-Frame-Options: DENY).</w:t>
      </w:r>
    </w:p>
    <w:p>
      <w:pPr>
        <w:pStyle w:val="ListBullet"/>
        <w:spacing w:before="30" w:after="60" w:line="276" w:lineRule="auto"/>
        <w:jc w:val="both"/>
      </w:pPr>
      <w:r>
        <w:rPr>
          <w:rFonts w:ascii="Times New Roman" w:hAnsi="Times New Roman" w:cs="Times New Roman"/>
          <w:b/>
          <w:i w:val="0"/>
          <w:color w:val="000000"/>
          <w:sz w:val="24"/>
        </w:rPr>
        <w:t xml:space="preserve">Data Integrity: </w:t>
      </w:r>
      <w:r>
        <w:rPr>
          <w:rFonts w:ascii="Times New Roman" w:hAnsi="Times New Roman" w:cs="Times New Roman"/>
          <w:b w:val="0"/>
          <w:i w:val="0"/>
          <w:color w:val="000000"/>
          <w:sz w:val="24"/>
        </w:rPr>
        <w:t>Atomic venue conflict checks prevent double booking; unique indexes guarantee that ticket identifiers and join codes cannot collide.</w:t>
      </w:r>
    </w:p>
    <w:p>
      <w:pPr>
        <w:pStyle w:val="ListBullet"/>
        <w:spacing w:before="30" w:after="60" w:line="276" w:lineRule="auto"/>
        <w:jc w:val="both"/>
      </w:pPr>
      <w:r>
        <w:rPr>
          <w:rFonts w:ascii="Times New Roman" w:hAnsi="Times New Roman" w:cs="Times New Roman"/>
          <w:b/>
          <w:i w:val="0"/>
          <w:color w:val="000000"/>
          <w:sz w:val="24"/>
        </w:rPr>
        <w:t xml:space="preserve">Performance: </w:t>
      </w:r>
      <w:r>
        <w:rPr>
          <w:rFonts w:ascii="Times New Roman" w:hAnsi="Times New Roman" w:cs="Times New Roman"/>
          <w:b w:val="0"/>
          <w:i w:val="0"/>
          <w:color w:val="000000"/>
          <w:sz w:val="24"/>
        </w:rPr>
        <w:t>All list, filter and search endpoints execute over compound MongoDB indexes so that responses resolve under 150 ms under nominal loads.</w:t>
      </w:r>
    </w:p>
    <w:p>
      <w:pPr>
        <w:pStyle w:val="ListBullet"/>
        <w:spacing w:before="30" w:after="60" w:line="276" w:lineRule="auto"/>
        <w:jc w:val="both"/>
      </w:pPr>
      <w:r>
        <w:rPr>
          <w:rFonts w:ascii="Times New Roman" w:hAnsi="Times New Roman" w:cs="Times New Roman"/>
          <w:b/>
          <w:i w:val="0"/>
          <w:color w:val="000000"/>
          <w:sz w:val="24"/>
        </w:rPr>
        <w:t xml:space="preserve">Usability: </w:t>
      </w:r>
      <w:r>
        <w:rPr>
          <w:rFonts w:ascii="Times New Roman" w:hAnsi="Times New Roman" w:cs="Times New Roman"/>
          <w:b w:val="0"/>
          <w:i w:val="0"/>
          <w:color w:val="000000"/>
          <w:sz w:val="24"/>
        </w:rPr>
        <w:t>Responsive interface built with Tailwind CSS design tokens, offering specialized, role-tailored dashboards for students, organisers and admins.</w:t>
      </w:r>
    </w:p>
    <w:p>
      <w:pPr>
        <w:pStyle w:val="ListBullet"/>
        <w:spacing w:before="30" w:after="60" w:line="276" w:lineRule="auto"/>
        <w:jc w:val="both"/>
      </w:pPr>
      <w:r>
        <w:rPr>
          <w:rFonts w:ascii="Times New Roman" w:hAnsi="Times New Roman" w:cs="Times New Roman"/>
          <w:b/>
          <w:i w:val="0"/>
          <w:color w:val="000000"/>
          <w:sz w:val="24"/>
        </w:rPr>
        <w:t xml:space="preserve">Reliability: </w:t>
      </w:r>
      <w:r>
        <w:rPr>
          <w:rFonts w:ascii="Times New Roman" w:hAnsi="Times New Roman" w:cs="Times New Roman"/>
          <w:b w:val="0"/>
          <w:i w:val="0"/>
          <w:color w:val="000000"/>
          <w:sz w:val="24"/>
        </w:rPr>
        <w:t>Resilient Mongoose connection handler with automated retries and graceful error catching; input validation prevents unhandled server exceptions.</w:t>
      </w:r>
    </w:p>
    <w:p>
      <w:pPr>
        <w:pStyle w:val="ListBullet"/>
        <w:spacing w:before="30" w:after="60" w:line="276" w:lineRule="auto"/>
        <w:jc w:val="both"/>
      </w:pPr>
      <w:r>
        <w:rPr>
          <w:rFonts w:ascii="Times New Roman" w:hAnsi="Times New Roman" w:cs="Times New Roman"/>
          <w:b/>
          <w:i w:val="0"/>
          <w:color w:val="000000"/>
          <w:sz w:val="24"/>
        </w:rPr>
        <w:t xml:space="preserve">Maintainability: </w:t>
      </w:r>
      <w:r>
        <w:rPr>
          <w:rFonts w:ascii="Times New Roman" w:hAnsi="Times New Roman" w:cs="Times New Roman"/>
          <w:b w:val="0"/>
          <w:i w:val="0"/>
          <w:color w:val="000000"/>
          <w:sz w:val="24"/>
        </w:rPr>
        <w:t>Clean architectural separation: models, routes, middleware, and controllers on the backend; modular components, context, and services on the frontend.</w:t>
      </w:r>
    </w:p>
    <w:p>
      <w:pPr>
        <w:pStyle w:val="ListBullet"/>
        <w:spacing w:before="30" w:after="60" w:line="276" w:lineRule="auto"/>
        <w:jc w:val="both"/>
      </w:pPr>
      <w:r>
        <w:rPr>
          <w:rFonts w:ascii="Times New Roman" w:hAnsi="Times New Roman" w:cs="Times New Roman"/>
          <w:b/>
          <w:i w:val="0"/>
          <w:color w:val="000000"/>
          <w:sz w:val="24"/>
        </w:rPr>
        <w:t xml:space="preserve">Portability: </w:t>
      </w:r>
      <w:r>
        <w:rPr>
          <w:rFonts w:ascii="Times New Roman" w:hAnsi="Times New Roman" w:cs="Times New Roman"/>
          <w:b w:val="0"/>
          <w:i w:val="0"/>
          <w:color w:val="000000"/>
          <w:sz w:val="24"/>
        </w:rPr>
        <w:t>Platform-independent execution across Windows, Linux and macOS servers and all modern mobile and desktop browsers.</w:t>
      </w:r>
    </w:p>
    <w:p>
      <w:pPr>
        <w:pStyle w:val="ListBullet"/>
        <w:spacing w:before="30" w:after="60" w:line="276" w:lineRule="auto"/>
        <w:jc w:val="both"/>
      </w:pPr>
      <w:r>
        <w:rPr>
          <w:rFonts w:ascii="Times New Roman" w:hAnsi="Times New Roman" w:cs="Times New Roman"/>
          <w:b/>
          <w:i w:val="0"/>
          <w:color w:val="000000"/>
          <w:sz w:val="24"/>
        </w:rPr>
        <w:t xml:space="preserve">Auditability: </w:t>
      </w:r>
      <w:r>
        <w:rPr>
          <w:rFonts w:ascii="Times New Roman" w:hAnsi="Times New Roman" w:cs="Times New Roman"/>
          <w:b w:val="0"/>
          <w:i w:val="0"/>
          <w:color w:val="000000"/>
          <w:sz w:val="24"/>
        </w:rPr>
        <w:t>Critical administrative state changes (organizer approvals, rotations, venue edits) are logged in an append-only audit collection.</w:t>
      </w:r>
    </w:p>
    <w:p>
      <w:pPr>
        <w:spacing w:before="160" w:after="80" w:line="276" w:lineRule="auto"/>
        <w:jc w:val="left"/>
      </w:pPr>
      <w:r>
        <w:rPr>
          <w:rFonts w:ascii="Times New Roman" w:hAnsi="Times New Roman" w:cs="Times New Roman"/>
          <w:b/>
          <w:i w:val="0"/>
          <w:color w:val="000000"/>
          <w:sz w:val="28"/>
        </w:rPr>
        <w:t>3.2 SOFTWARE AND HARDWARE REQUIREMENTS</w:t>
      </w:r>
    </w:p>
    <w:p>
      <w:pPr>
        <w:spacing w:before="80" w:after="80" w:line="276" w:lineRule="auto"/>
        <w:jc w:val="left"/>
      </w:pPr>
      <w:r>
        <w:rPr>
          <w:rFonts w:ascii="Times New Roman" w:hAnsi="Times New Roman" w:cs="Times New Roman"/>
          <w:b/>
          <w:i w:val="0"/>
          <w:color w:val="000000"/>
          <w:sz w:val="28"/>
        </w:rPr>
        <w:t>3.2.1 SOFTWARE REQUIREMENTS</w:t>
      </w:r>
    </w:p>
    <w:p>
      <w:pPr>
        <w:spacing w:before="40" w:after="80" w:line="288" w:lineRule="auto"/>
        <w:jc w:val="both"/>
      </w:pPr>
      <w:r>
        <w:rPr>
          <w:rFonts w:ascii="Times New Roman" w:hAnsi="Times New Roman" w:cs="Times New Roman"/>
          <w:b w:val="0"/>
          <w:i w:val="0"/>
          <w:color w:val="000000"/>
          <w:sz w:val="24"/>
        </w:rPr>
        <w:t>The software tools, frameworks, runtimes and libraries used for developing, deploying and running the project are listed in Table 3.1.</w:t>
      </w:r>
    </w:p>
    <w:p>
      <w:r>
        <w:br w:type="page"/>
      </w:r>
    </w:p>
    <w:p>
      <w:pPr>
        <w:spacing w:before="80" w:after="80" w:line="276" w:lineRule="auto"/>
        <w:jc w:val="center"/>
      </w:pPr>
      <w:r>
        <w:rPr>
          <w:rFonts w:ascii="Times New Roman" w:hAnsi="Times New Roman" w:cs="Times New Roman"/>
          <w:b/>
          <w:i w:val="0"/>
          <w:color w:val="000000"/>
          <w:sz w:val="24"/>
        </w:rPr>
        <w:t>Table 3.1 Software Requirements</w:t>
      </w:r>
    </w:p>
    <w:tbl>
      <w:tblPr>
        <w:tblW w:type="auto" w:w="0"/>
        <w:jc w:val="center"/>
        <w:tblLayout w:type="fixed"/>
        <w:tblLook w:firstColumn="1" w:firstRow="1" w:lastColumn="0" w:lastRow="0" w:noHBand="0" w:noVBand="1" w:val="04A0"/>
      </w:tblPr>
      <w:tblGrid>
        <w:gridCol w:w="4500"/>
        <w:gridCol w:w="4500"/>
      </w:tblGrid>
      <w:tr>
        <w:tc>
          <w:tcPr>
            <w:tcW w:type="dxa" w:w="3168"/>
            <w:tcBorders>
              <w:top w:sz="6" w:val="single" w:color="000000"/>
              <w:left w:sz="4" w:val="single" w:color="000000"/>
              <w:bottom w:sz="6" w:val="single" w:color="000000"/>
              <w:right w:sz="4" w:val="single" w:color="000000"/>
            </w:tcBorders>
          </w:tcPr>
          <w:p>
            <w:pPr>
              <w:spacing w:before="40" w:after="40"/>
              <w:jc w:val="left"/>
            </w:pPr>
            <w:r>
              <w:rPr>
                <w:rFonts w:ascii="Times New Roman" w:hAnsi="Times New Roman" w:cs="Times New Roman"/>
                <w:b/>
                <w:i w:val="0"/>
                <w:color w:val="000000"/>
                <w:sz w:val="22"/>
              </w:rPr>
              <w:t>Component</w:t>
            </w:r>
          </w:p>
        </w:tc>
        <w:tc>
          <w:tcPr>
            <w:tcW w:type="dxa" w:w="5832"/>
            <w:tcBorders>
              <w:top w:sz="6" w:val="single" w:color="000000"/>
              <w:left w:sz="4" w:val="single" w:color="000000"/>
              <w:bottom w:sz="6" w:val="single" w:color="000000"/>
              <w:right w:sz="4" w:val="single" w:color="000000"/>
            </w:tcBorders>
          </w:tcPr>
          <w:p>
            <w:pPr>
              <w:spacing w:before="40" w:after="40"/>
              <w:jc w:val="left"/>
            </w:pPr>
            <w:r>
              <w:rPr>
                <w:rFonts w:ascii="Times New Roman" w:hAnsi="Times New Roman" w:cs="Times New Roman"/>
                <w:b/>
                <w:i w:val="0"/>
                <w:color w:val="000000"/>
                <w:sz w:val="22"/>
              </w:rPr>
              <w:t>Description / Tool Selected</w:t>
            </w:r>
          </w:p>
        </w:tc>
      </w:tr>
      <w:tr>
        <w:tc>
          <w:tcPr>
            <w:tcW w:type="dxa" w:w="3168"/>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i w:val="0"/>
                <w:color w:val="000000"/>
                <w:sz w:val="21"/>
              </w:rPr>
              <w:t>Operating System</w:t>
            </w:r>
          </w:p>
        </w:tc>
        <w:tc>
          <w:tcPr>
            <w:tcW w:type="dxa" w:w="5832"/>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val="0"/>
                <w:i w:val="0"/>
                <w:color w:val="000000"/>
                <w:sz w:val="21"/>
              </w:rPr>
              <w:t>Microsoft Windows 10 / 11, Linux (Ubuntu 22.04 LTS), macOS</w:t>
            </w:r>
          </w:p>
        </w:tc>
      </w:tr>
      <w:tr>
        <w:tc>
          <w:tcPr>
            <w:tcW w:type="dxa" w:w="3168"/>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i w:val="0"/>
                <w:color w:val="000000"/>
                <w:sz w:val="21"/>
              </w:rPr>
              <w:t>Database</w:t>
            </w:r>
          </w:p>
        </w:tc>
        <w:tc>
          <w:tcPr>
            <w:tcW w:type="dxa" w:w="5832"/>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val="0"/>
                <w:i w:val="0"/>
                <w:color w:val="000000"/>
                <w:sz w:val="21"/>
              </w:rPr>
              <w:t>MongoDB Community Server 7.0 / MongoDB Atlas (Document Store)</w:t>
            </w:r>
          </w:p>
        </w:tc>
      </w:tr>
      <w:tr>
        <w:tc>
          <w:tcPr>
            <w:tcW w:type="dxa" w:w="3168"/>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i w:val="0"/>
                <w:color w:val="000000"/>
                <w:sz w:val="21"/>
              </w:rPr>
              <w:t>Backend Runtime</w:t>
            </w:r>
          </w:p>
        </w:tc>
        <w:tc>
          <w:tcPr>
            <w:tcW w:type="dxa" w:w="5832"/>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val="0"/>
                <w:i w:val="0"/>
                <w:color w:val="000000"/>
                <w:sz w:val="21"/>
              </w:rPr>
              <w:t>Node.js (v18.x or v20.x LTS) with ES Module syntax</w:t>
            </w:r>
          </w:p>
        </w:tc>
      </w:tr>
      <w:tr>
        <w:tc>
          <w:tcPr>
            <w:tcW w:type="dxa" w:w="3168"/>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i w:val="0"/>
                <w:color w:val="000000"/>
                <w:sz w:val="21"/>
              </w:rPr>
              <w:t>Backend Framework</w:t>
            </w:r>
          </w:p>
        </w:tc>
        <w:tc>
          <w:tcPr>
            <w:tcW w:type="dxa" w:w="5832"/>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val="0"/>
                <w:i w:val="0"/>
                <w:color w:val="000000"/>
                <w:sz w:val="21"/>
              </w:rPr>
              <w:t>Express.js 4.18+ with Helmet, CORS, and JSON parser</w:t>
            </w:r>
          </w:p>
        </w:tc>
      </w:tr>
      <w:tr>
        <w:tc>
          <w:tcPr>
            <w:tcW w:type="dxa" w:w="3168"/>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i w:val="0"/>
                <w:color w:val="000000"/>
                <w:sz w:val="21"/>
              </w:rPr>
              <w:t>Object Document Mapper</w:t>
            </w:r>
          </w:p>
        </w:tc>
        <w:tc>
          <w:tcPr>
            <w:tcW w:type="dxa" w:w="5832"/>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val="0"/>
                <w:i w:val="0"/>
                <w:color w:val="000000"/>
                <w:sz w:val="21"/>
              </w:rPr>
              <w:t>Mongoose 8.x for schema modeling and indexing</w:t>
            </w:r>
          </w:p>
        </w:tc>
      </w:tr>
      <w:tr>
        <w:tc>
          <w:tcPr>
            <w:tcW w:type="dxa" w:w="3168"/>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i w:val="0"/>
                <w:color w:val="000000"/>
                <w:sz w:val="21"/>
              </w:rPr>
              <w:t>Frontend Library</w:t>
            </w:r>
          </w:p>
        </w:tc>
        <w:tc>
          <w:tcPr>
            <w:tcW w:type="dxa" w:w="5832"/>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val="0"/>
                <w:i w:val="0"/>
                <w:color w:val="000000"/>
                <w:sz w:val="21"/>
              </w:rPr>
              <w:t>React 18 (Single Page Application architecture)</w:t>
            </w:r>
          </w:p>
        </w:tc>
      </w:tr>
      <w:tr>
        <w:tc>
          <w:tcPr>
            <w:tcW w:type="dxa" w:w="3168"/>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i w:val="0"/>
                <w:color w:val="000000"/>
                <w:sz w:val="21"/>
              </w:rPr>
              <w:t>Frontend Build Tool</w:t>
            </w:r>
          </w:p>
        </w:tc>
        <w:tc>
          <w:tcPr>
            <w:tcW w:type="dxa" w:w="5832"/>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val="0"/>
                <w:i w:val="0"/>
                <w:color w:val="000000"/>
                <w:sz w:val="21"/>
              </w:rPr>
              <w:t>Vite 5.x with Hot Module Replacement (HMR)</w:t>
            </w:r>
          </w:p>
        </w:tc>
      </w:tr>
      <w:tr>
        <w:tc>
          <w:tcPr>
            <w:tcW w:type="dxa" w:w="3168"/>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i w:val="0"/>
                <w:color w:val="000000"/>
                <w:sz w:val="21"/>
              </w:rPr>
              <w:t>Styling and UI</w:t>
            </w:r>
          </w:p>
        </w:tc>
        <w:tc>
          <w:tcPr>
            <w:tcW w:type="dxa" w:w="5832"/>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val="0"/>
                <w:i w:val="0"/>
                <w:color w:val="000000"/>
                <w:sz w:val="21"/>
              </w:rPr>
              <w:t>Tailwind CSS / Vanilla CSS with Lucide React icons</w:t>
            </w:r>
          </w:p>
        </w:tc>
      </w:tr>
      <w:tr>
        <w:tc>
          <w:tcPr>
            <w:tcW w:type="dxa" w:w="3168"/>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i w:val="0"/>
                <w:color w:val="000000"/>
                <w:sz w:val="21"/>
              </w:rPr>
              <w:t>QR Code Engine</w:t>
            </w:r>
          </w:p>
        </w:tc>
        <w:tc>
          <w:tcPr>
            <w:tcW w:type="dxa" w:w="5832"/>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val="0"/>
                <w:i w:val="0"/>
                <w:color w:val="000000"/>
                <w:sz w:val="21"/>
              </w:rPr>
              <w:t>qrcode (generation) and html5-qrcode (in-browser camera scanner)</w:t>
            </w:r>
          </w:p>
        </w:tc>
      </w:tr>
      <w:tr>
        <w:tc>
          <w:tcPr>
            <w:tcW w:type="dxa" w:w="3168"/>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i w:val="0"/>
                <w:color w:val="000000"/>
                <w:sz w:val="21"/>
              </w:rPr>
              <w:t>Authentication</w:t>
            </w:r>
          </w:p>
        </w:tc>
        <w:tc>
          <w:tcPr>
            <w:tcW w:type="dxa" w:w="5832"/>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val="0"/>
                <w:i w:val="0"/>
                <w:color w:val="000000"/>
                <w:sz w:val="21"/>
              </w:rPr>
              <w:t>jsonwebtoken (JWT), bcryptjs (hashing), Google OAuth 2.0</w:t>
            </w:r>
          </w:p>
        </w:tc>
      </w:tr>
      <w:tr>
        <w:tc>
          <w:tcPr>
            <w:tcW w:type="dxa" w:w="3168"/>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i w:val="0"/>
                <w:color w:val="000000"/>
                <w:sz w:val="21"/>
              </w:rPr>
              <w:t>Testing &amp; Tooling</w:t>
            </w:r>
          </w:p>
        </w:tc>
        <w:tc>
          <w:tcPr>
            <w:tcW w:type="dxa" w:w="5832"/>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val="0"/>
                <w:i w:val="0"/>
                <w:color w:val="000000"/>
                <w:sz w:val="21"/>
              </w:rPr>
              <w:t>Custom automated test suites with Axios, Postman, Git &amp; GitHub</w:t>
            </w:r>
          </w:p>
        </w:tc>
      </w:tr>
    </w:tbl>
    <w:p>
      <w:pPr>
        <w:spacing w:before="160" w:after="80" w:line="276" w:lineRule="auto"/>
        <w:jc w:val="left"/>
      </w:pPr>
      <w:r>
        <w:rPr>
          <w:rFonts w:ascii="Times New Roman" w:hAnsi="Times New Roman" w:cs="Times New Roman"/>
          <w:b/>
          <w:i w:val="0"/>
          <w:color w:val="000000"/>
          <w:sz w:val="28"/>
        </w:rPr>
        <w:t>3.2.2 HARDWARE REQUIREMENTS</w:t>
      </w:r>
    </w:p>
    <w:p>
      <w:pPr>
        <w:spacing w:before="40" w:after="80" w:line="288" w:lineRule="auto"/>
        <w:jc w:val="both"/>
      </w:pPr>
      <w:r>
        <w:rPr>
          <w:rFonts w:ascii="Times New Roman" w:hAnsi="Times New Roman" w:cs="Times New Roman"/>
          <w:b w:val="0"/>
          <w:i w:val="0"/>
          <w:color w:val="000000"/>
          <w:sz w:val="24"/>
        </w:rPr>
        <w:t>The minimum and recommended hardware configurations required for development and production deployment are given in Table 3.2.</w:t>
      </w:r>
    </w:p>
    <w:p>
      <w:r>
        <w:br w:type="page"/>
      </w:r>
    </w:p>
    <w:p>
      <w:pPr>
        <w:spacing w:before="80" w:after="80" w:line="276" w:lineRule="auto"/>
        <w:jc w:val="center"/>
      </w:pPr>
      <w:r>
        <w:rPr>
          <w:rFonts w:ascii="Times New Roman" w:hAnsi="Times New Roman" w:cs="Times New Roman"/>
          <w:b/>
          <w:i w:val="0"/>
          <w:color w:val="000000"/>
          <w:sz w:val="24"/>
        </w:rPr>
        <w:t>Table 3.2 Hardware Requirements</w:t>
      </w:r>
    </w:p>
    <w:tbl>
      <w:tblPr>
        <w:tblW w:type="auto" w:w="0"/>
        <w:jc w:val="center"/>
        <w:tblLayout w:type="fixed"/>
        <w:tblLook w:firstColumn="1" w:firstRow="1" w:lastColumn="0" w:lastRow="0" w:noHBand="0" w:noVBand="1" w:val="04A0"/>
      </w:tblPr>
      <w:tblGrid>
        <w:gridCol w:w="3000"/>
        <w:gridCol w:w="3000"/>
        <w:gridCol w:w="3000"/>
      </w:tblGrid>
      <w:tr>
        <w:tc>
          <w:tcPr>
            <w:tcW w:type="dxa" w:w="2592"/>
            <w:tcBorders>
              <w:top w:sz="6" w:val="single" w:color="000000"/>
              <w:left w:sz="4" w:val="single" w:color="000000"/>
              <w:bottom w:sz="6" w:val="single" w:color="000000"/>
              <w:right w:sz="4" w:val="single" w:color="000000"/>
            </w:tcBorders>
          </w:tcPr>
          <w:p>
            <w:pPr>
              <w:spacing w:before="40" w:after="40"/>
              <w:jc w:val="center"/>
            </w:pPr>
            <w:r>
              <w:rPr>
                <w:rFonts w:ascii="Times New Roman" w:hAnsi="Times New Roman" w:cs="Times New Roman"/>
                <w:b/>
                <w:i w:val="0"/>
                <w:color w:val="000000"/>
                <w:sz w:val="22"/>
              </w:rPr>
              <w:t>Item</w:t>
            </w:r>
          </w:p>
        </w:tc>
        <w:tc>
          <w:tcPr>
            <w:tcW w:type="dxa" w:w="3168"/>
            <w:tcBorders>
              <w:top w:sz="6" w:val="single" w:color="000000"/>
              <w:left w:sz="4" w:val="single" w:color="000000"/>
              <w:bottom w:sz="6" w:val="single" w:color="000000"/>
              <w:right w:sz="4" w:val="single" w:color="000000"/>
            </w:tcBorders>
          </w:tcPr>
          <w:p>
            <w:pPr>
              <w:spacing w:before="40" w:after="40"/>
              <w:jc w:val="center"/>
            </w:pPr>
            <w:r>
              <w:rPr>
                <w:rFonts w:ascii="Times New Roman" w:hAnsi="Times New Roman" w:cs="Times New Roman"/>
                <w:b/>
                <w:i w:val="0"/>
                <w:color w:val="000000"/>
                <w:sz w:val="22"/>
              </w:rPr>
              <w:t>Minimum Specification</w:t>
            </w:r>
          </w:p>
        </w:tc>
        <w:tc>
          <w:tcPr>
            <w:tcW w:type="dxa" w:w="3240"/>
            <w:tcBorders>
              <w:top w:sz="6" w:val="single" w:color="000000"/>
              <w:left w:sz="4" w:val="single" w:color="000000"/>
              <w:bottom w:sz="6" w:val="single" w:color="000000"/>
              <w:right w:sz="4" w:val="single" w:color="000000"/>
            </w:tcBorders>
          </w:tcPr>
          <w:p>
            <w:pPr>
              <w:spacing w:before="40" w:after="40"/>
              <w:jc w:val="center"/>
            </w:pPr>
            <w:r>
              <w:rPr>
                <w:rFonts w:ascii="Times New Roman" w:hAnsi="Times New Roman" w:cs="Times New Roman"/>
                <w:b/>
                <w:i w:val="0"/>
                <w:color w:val="000000"/>
                <w:sz w:val="22"/>
              </w:rPr>
              <w:t>Recommended Specification</w:t>
            </w:r>
          </w:p>
        </w:tc>
      </w:tr>
      <w:tr>
        <w:tc>
          <w:tcPr>
            <w:tcW w:type="dxa" w:w="2592"/>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i w:val="0"/>
                <w:color w:val="000000"/>
                <w:sz w:val="21"/>
              </w:rPr>
              <w:t>Processor</w:t>
            </w:r>
          </w:p>
        </w:tc>
        <w:tc>
          <w:tcPr>
            <w:tcW w:type="dxa" w:w="3168"/>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Dual-core, 2.0 GHz (Intel Core i3 / equivalent)</w:t>
            </w:r>
          </w:p>
        </w:tc>
        <w:tc>
          <w:tcPr>
            <w:tcW w:type="dxa" w:w="3240"/>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Quad-core, 2.5 GHz+ (Intel Core i5 / AMD Ryzen 5)</w:t>
            </w:r>
          </w:p>
        </w:tc>
      </w:tr>
      <w:tr>
        <w:tc>
          <w:tcPr>
            <w:tcW w:type="dxa" w:w="2592"/>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i w:val="0"/>
                <w:color w:val="000000"/>
                <w:sz w:val="21"/>
              </w:rPr>
              <w:t>RAM</w:t>
            </w:r>
          </w:p>
        </w:tc>
        <w:tc>
          <w:tcPr>
            <w:tcW w:type="dxa" w:w="3168"/>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4 GB</w:t>
            </w:r>
          </w:p>
        </w:tc>
        <w:tc>
          <w:tcPr>
            <w:tcW w:type="dxa" w:w="3240"/>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8 GB or 16 GB DDR4</w:t>
            </w:r>
          </w:p>
        </w:tc>
      </w:tr>
      <w:tr>
        <w:tc>
          <w:tcPr>
            <w:tcW w:type="dxa" w:w="2592"/>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i w:val="0"/>
                <w:color w:val="000000"/>
                <w:sz w:val="21"/>
              </w:rPr>
              <w:t>Disk Storage</w:t>
            </w:r>
          </w:p>
        </w:tc>
        <w:tc>
          <w:tcPr>
            <w:tcW w:type="dxa" w:w="3168"/>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5 GB free hard disk space</w:t>
            </w:r>
          </w:p>
        </w:tc>
        <w:tc>
          <w:tcPr>
            <w:tcW w:type="dxa" w:w="3240"/>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256 GB SSD with 15 GB+ free space</w:t>
            </w:r>
          </w:p>
        </w:tc>
      </w:tr>
      <w:tr>
        <w:tc>
          <w:tcPr>
            <w:tcW w:type="dxa" w:w="2592"/>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i w:val="0"/>
                <w:color w:val="000000"/>
                <w:sz w:val="21"/>
              </w:rPr>
              <w:t>Display</w:t>
            </w:r>
          </w:p>
        </w:tc>
        <w:tc>
          <w:tcPr>
            <w:tcW w:type="dxa" w:w="3168"/>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1366 x 768 resolution</w:t>
            </w:r>
          </w:p>
        </w:tc>
        <w:tc>
          <w:tcPr>
            <w:tcW w:type="dxa" w:w="3240"/>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Full HD (1920 x 1080) resolution</w:t>
            </w:r>
          </w:p>
        </w:tc>
      </w:tr>
      <w:tr>
        <w:tc>
          <w:tcPr>
            <w:tcW w:type="dxa" w:w="2592"/>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i w:val="0"/>
                <w:color w:val="000000"/>
                <w:sz w:val="21"/>
              </w:rPr>
              <w:t>Camera</w:t>
            </w:r>
          </w:p>
        </w:tc>
        <w:tc>
          <w:tcPr>
            <w:tcW w:type="dxa" w:w="3168"/>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Standard built-in phone / laptop webcam</w:t>
            </w:r>
          </w:p>
        </w:tc>
        <w:tc>
          <w:tcPr>
            <w:tcW w:type="dxa" w:w="3240"/>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HD 720p/1080p camera (for fast QR reading)</w:t>
            </w:r>
          </w:p>
        </w:tc>
      </w:tr>
      <w:tr>
        <w:tc>
          <w:tcPr>
            <w:tcW w:type="dxa" w:w="2592"/>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i w:val="0"/>
                <w:color w:val="000000"/>
                <w:sz w:val="21"/>
              </w:rPr>
              <w:t>Network</w:t>
            </w:r>
          </w:p>
        </w:tc>
        <w:tc>
          <w:tcPr>
            <w:tcW w:type="dxa" w:w="3168"/>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Standard broadband (2 Mbps)</w:t>
            </w:r>
          </w:p>
        </w:tc>
        <w:tc>
          <w:tcPr>
            <w:tcW w:type="dxa" w:w="3240"/>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High-speed broadband (10 Mbps or higher)</w:t>
            </w:r>
          </w:p>
        </w:tc>
      </w:tr>
      <w:tr>
        <w:tc>
          <w:tcPr>
            <w:tcW w:type="dxa" w:w="2592"/>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i w:val="0"/>
                <w:color w:val="000000"/>
                <w:sz w:val="21"/>
              </w:rPr>
              <w:t>Deployment Cloud Server</w:t>
            </w:r>
          </w:p>
        </w:tc>
        <w:tc>
          <w:tcPr>
            <w:tcW w:type="dxa" w:w="3168"/>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1 vCPU, 1 GB RAM (e.g. AWS t4g.micro)</w:t>
            </w:r>
          </w:p>
        </w:tc>
        <w:tc>
          <w:tcPr>
            <w:tcW w:type="dxa" w:w="3240"/>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2 vCPU, 2 GB RAM (e.g. AWS t4g.small)</w:t>
            </w:r>
          </w:p>
        </w:tc>
      </w:tr>
    </w:tbl>
    <w:p>
      <w:pPr>
        <w:spacing w:before="200" w:after="160" w:line="312" w:lineRule="auto"/>
        <w:jc w:val="both"/>
      </w:pPr>
      <w:r>
        <w:rPr>
          <w:rFonts w:ascii="Times New Roman" w:hAnsi="Times New Roman" w:cs="Times New Roman"/>
          <w:b w:val="0"/>
          <w:i w:val="0"/>
          <w:color w:val="000000"/>
          <w:sz w:val="24"/>
        </w:rPr>
        <w:t>The application is lightweight and does not require specialized hardware accelerators or dedicated GPUs. Because the camera QR scanner executes entirely client-side using JavaScript through the browser's MediaDevices API, the server runtime experiences minimal computational overhead during check-in spikes.</w:t>
      </w:r>
    </w:p>
    <w:p>
      <w:pPr>
        <w:spacing w:before="80" w:after="80" w:line="312" w:lineRule="auto"/>
        <w:jc w:val="both"/>
      </w:pPr>
      <w:r>
        <w:rPr>
          <w:rFonts w:ascii="Times New Roman" w:hAnsi="Times New Roman" w:cs="Times New Roman"/>
          <w:b w:val="0"/>
          <w:i w:val="0"/>
          <w:color w:val="000000"/>
          <w:sz w:val="24"/>
        </w:rPr>
        <w:t>Similarly, database indexes over ticketCode, event IDs, and timestamps allow low-latency lookups on entry-level cloud instances, making the entire platform highly cost-effective for colleges.</w:t>
      </w:r>
    </w:p>
    <w:p>
      <w:r>
        <w:br w:type="page"/>
      </w:r>
    </w:p>
    <w:p>
      <w:pPr>
        <w:spacing w:before="200" w:after="40" w:line="276" w:lineRule="auto"/>
        <w:jc w:val="center"/>
      </w:pPr>
      <w:r>
        <w:rPr>
          <w:rFonts w:ascii="Times New Roman" w:hAnsi="Times New Roman" w:cs="Times New Roman"/>
          <w:b/>
          <w:i w:val="0"/>
          <w:color w:val="000000"/>
          <w:sz w:val="28"/>
        </w:rPr>
        <w:t>CHAPTER 4</w:t>
      </w:r>
    </w:p>
    <w:p>
      <w:pPr>
        <w:spacing w:before="40" w:after="200" w:line="276" w:lineRule="auto"/>
        <w:jc w:val="center"/>
      </w:pPr>
      <w:r>
        <w:rPr>
          <w:rFonts w:ascii="Times New Roman" w:hAnsi="Times New Roman" w:cs="Times New Roman"/>
          <w:b/>
          <w:i w:val="0"/>
          <w:color w:val="000000"/>
          <w:sz w:val="28"/>
        </w:rPr>
        <w:t>SYSTEM DESIGN</w:t>
      </w:r>
    </w:p>
    <w:p>
      <w:pPr>
        <w:spacing w:before="80" w:after="80" w:line="276" w:lineRule="auto"/>
        <w:jc w:val="left"/>
      </w:pPr>
      <w:r>
        <w:rPr>
          <w:rFonts w:ascii="Times New Roman" w:hAnsi="Times New Roman" w:cs="Times New Roman"/>
          <w:b/>
          <w:i w:val="0"/>
          <w:color w:val="000000"/>
          <w:sz w:val="28"/>
        </w:rPr>
        <w:t>4.1 SYSTEM ARCHITECTURE</w:t>
      </w:r>
    </w:p>
    <w:p>
      <w:pPr>
        <w:spacing w:before="40" w:after="120" w:line="288" w:lineRule="auto"/>
        <w:jc w:val="both"/>
      </w:pPr>
      <w:r>
        <w:rPr>
          <w:rFonts w:ascii="Times New Roman" w:hAnsi="Times New Roman" w:cs="Times New Roman"/>
          <w:b w:val="0"/>
          <w:i w:val="0"/>
          <w:color w:val="000000"/>
          <w:sz w:val="24"/>
        </w:rPr>
        <w:t>The system follows a three-tier architecture, shown in Fig.4.1, in which the presentation tier, application tier and database tier are cleanly decoupled. This separation allows each tier to be developed, tested and scaled independently, and it matches the MERN stack: React forms the presentation tier, Node.js with Express.js forms the application tier, and MongoDB forms the data tier.</w:t>
      </w:r>
    </w:p>
    <w:p>
      <w:pPr>
        <w:spacing w:before="80" w:after="80"/>
        <w:jc w:val="center"/>
      </w:pPr>
      <w:r>
        <w:drawing>
          <wp:inline xmlns:a="http://schemas.openxmlformats.org/drawingml/2006/main" xmlns:pic="http://schemas.openxmlformats.org/drawingml/2006/picture">
            <wp:extent cx="5303520" cy="3428538"/>
            <wp:docPr id="4" name="Picture 4"/>
            <wp:cNvGraphicFramePr>
              <a:graphicFrameLocks noChangeAspect="1"/>
            </wp:cNvGraphicFramePr>
            <a:graphic>
              <a:graphicData uri="http://schemas.openxmlformats.org/drawingml/2006/picture">
                <pic:pic>
                  <pic:nvPicPr>
                    <pic:cNvPr id="0" name="fig_4_1_architecture.png"/>
                    <pic:cNvPicPr/>
                  </pic:nvPicPr>
                  <pic:blipFill>
                    <a:blip r:embed="rId12"/>
                    <a:stretch>
                      <a:fillRect/>
                    </a:stretch>
                  </pic:blipFill>
                  <pic:spPr>
                    <a:xfrm>
                      <a:off x="0" y="0"/>
                      <a:ext cx="5303520" cy="3428538"/>
                    </a:xfrm>
                    <a:prstGeom prst="rect"/>
                  </pic:spPr>
                </pic:pic>
              </a:graphicData>
            </a:graphic>
          </wp:inline>
        </w:drawing>
      </w:r>
    </w:p>
    <w:p>
      <w:pPr>
        <w:spacing w:before="40" w:after="40" w:line="276" w:lineRule="auto"/>
        <w:jc w:val="center"/>
      </w:pPr>
      <w:r>
        <w:rPr>
          <w:rFonts w:ascii="Times New Roman" w:hAnsi="Times New Roman" w:cs="Times New Roman"/>
          <w:b/>
          <w:i w:val="0"/>
          <w:color w:val="000000"/>
          <w:sz w:val="24"/>
        </w:rPr>
        <w:t>FIG.4.1 – SYSTEM ARCHITECTURE</w:t>
      </w:r>
    </w:p>
    <w:p>
      <w:r>
        <w:br w:type="page"/>
      </w:r>
    </w:p>
    <w:p>
      <w:pPr>
        <w:spacing w:before="40" w:after="60" w:line="288" w:lineRule="auto"/>
        <w:jc w:val="both"/>
      </w:pPr>
      <w:r>
        <w:rPr>
          <w:rFonts w:ascii="Times New Roman" w:hAnsi="Times New Roman" w:cs="Times New Roman"/>
          <w:b w:val="0"/>
          <w:i w:val="0"/>
          <w:color w:val="000000"/>
          <w:sz w:val="24"/>
        </w:rPr>
        <w:t>The three tiers function with well-defined boundaries:</w:t>
      </w:r>
    </w:p>
    <w:p>
      <w:pPr>
        <w:pStyle w:val="ListBullet"/>
        <w:spacing w:before="20" w:after="40" w:line="276" w:lineRule="auto"/>
        <w:jc w:val="both"/>
      </w:pPr>
      <w:r>
        <w:rPr>
          <w:rFonts w:ascii="Times New Roman" w:hAnsi="Times New Roman" w:cs="Times New Roman"/>
          <w:b/>
          <w:i w:val="0"/>
          <w:color w:val="000000"/>
          <w:sz w:val="24"/>
        </w:rPr>
        <w:t xml:space="preserve">Presentation Tier (Client): </w:t>
      </w:r>
      <w:r>
        <w:rPr>
          <w:rFonts w:ascii="Times New Roman" w:hAnsi="Times New Roman" w:cs="Times New Roman"/>
          <w:b w:val="0"/>
          <w:i w:val="0"/>
          <w:color w:val="000000"/>
          <w:sz w:val="24"/>
        </w:rPr>
        <w:t>Comprises modular React components routed via React Router v6. State is managed by AuthContext, while Axios clients interact with backend routes. The in-browser camera scanner interfaces directly with the device hardware through html5-qrcode.</w:t>
      </w:r>
    </w:p>
    <w:p>
      <w:pPr>
        <w:pStyle w:val="ListBullet"/>
        <w:spacing w:before="20" w:after="40" w:line="276" w:lineRule="auto"/>
        <w:jc w:val="both"/>
      </w:pPr>
      <w:r>
        <w:rPr>
          <w:rFonts w:ascii="Times New Roman" w:hAnsi="Times New Roman" w:cs="Times New Roman"/>
          <w:b/>
          <w:i w:val="0"/>
          <w:color w:val="000000"/>
          <w:sz w:val="24"/>
        </w:rPr>
        <w:t xml:space="preserve">Application Tier (Server): </w:t>
      </w:r>
      <w:r>
        <w:rPr>
          <w:rFonts w:ascii="Times New Roman" w:hAnsi="Times New Roman" w:cs="Times New Roman"/>
          <w:b w:val="0"/>
          <w:i w:val="0"/>
          <w:color w:val="000000"/>
          <w:sz w:val="24"/>
        </w:rPr>
        <w:t>Constructed with Express.js micro-routers. Every protected request passes through JWT authentication and role authorization middleware. Conflict resolution logic prevents concurrent double booking of venues and race conditions during registration.</w:t>
      </w:r>
    </w:p>
    <w:p>
      <w:pPr>
        <w:pStyle w:val="ListBullet"/>
        <w:spacing w:before="20" w:after="120" w:line="276" w:lineRule="auto"/>
        <w:jc w:val="both"/>
      </w:pPr>
      <w:r>
        <w:rPr>
          <w:rFonts w:ascii="Times New Roman" w:hAnsi="Times New Roman" w:cs="Times New Roman"/>
          <w:b/>
          <w:i w:val="0"/>
          <w:color w:val="000000"/>
          <w:sz w:val="24"/>
        </w:rPr>
        <w:t xml:space="preserve">Data Tier (Database): </w:t>
      </w:r>
      <w:r>
        <w:rPr>
          <w:rFonts w:ascii="Times New Roman" w:hAnsi="Times New Roman" w:cs="Times New Roman"/>
          <w:b w:val="0"/>
          <w:i w:val="0"/>
          <w:color w:val="000000"/>
          <w:sz w:val="24"/>
        </w:rPr>
        <w:t>MongoDB document collections managed via Mongoose models. Relational integrity is enforced using ObjectId references and compound unique indexes.</w:t>
      </w:r>
    </w:p>
    <w:p>
      <w:pPr>
        <w:spacing w:before="120" w:after="80" w:line="276" w:lineRule="auto"/>
        <w:jc w:val="left"/>
      </w:pPr>
      <w:r>
        <w:rPr>
          <w:rFonts w:ascii="Times New Roman" w:hAnsi="Times New Roman" w:cs="Times New Roman"/>
          <w:b/>
          <w:i w:val="0"/>
          <w:color w:val="000000"/>
          <w:sz w:val="28"/>
        </w:rPr>
        <w:t>4.2 USER ROLES AND MODULE DESCRIPTION</w:t>
      </w:r>
    </w:p>
    <w:p>
      <w:pPr>
        <w:spacing w:before="40" w:after="80" w:line="288" w:lineRule="auto"/>
        <w:jc w:val="both"/>
      </w:pPr>
      <w:r>
        <w:rPr>
          <w:rFonts w:ascii="Times New Roman" w:hAnsi="Times New Roman" w:cs="Times New Roman"/>
          <w:b w:val="0"/>
          <w:i w:val="0"/>
          <w:color w:val="000000"/>
          <w:sz w:val="24"/>
        </w:rPr>
        <w:t>The platform enforces strict role-based access control with four distinct roles. Their privileges and operational scopes are summarised in Table 4.1.</w:t>
      </w:r>
    </w:p>
    <w:p>
      <w:pPr>
        <w:spacing w:before="40" w:after="60" w:line="276" w:lineRule="auto"/>
        <w:jc w:val="center"/>
      </w:pPr>
      <w:r>
        <w:rPr>
          <w:rFonts w:ascii="Times New Roman" w:hAnsi="Times New Roman" w:cs="Times New Roman"/>
          <w:b/>
          <w:i w:val="0"/>
          <w:color w:val="000000"/>
          <w:sz w:val="24"/>
        </w:rPr>
        <w:t>Table 4.1 User Roles and Privileges</w:t>
      </w:r>
    </w:p>
    <w:tbl>
      <w:tblPr>
        <w:tblW w:type="auto" w:w="0"/>
        <w:jc w:val="center"/>
        <w:tblLayout w:type="fixed"/>
        <w:tblLook w:firstColumn="1" w:firstRow="1" w:lastColumn="0" w:lastRow="0" w:noHBand="0" w:noVBand="1" w:val="04A0"/>
      </w:tblPr>
      <w:tblGrid>
        <w:gridCol w:w="4500"/>
        <w:gridCol w:w="4500"/>
      </w:tblGrid>
      <w:tr>
        <w:tc>
          <w:tcPr>
            <w:tcW w:type="dxa" w:w="2592"/>
            <w:tcBorders>
              <w:top w:sz="6" w:val="single" w:color="000000"/>
              <w:left w:sz="4" w:val="single" w:color="000000"/>
              <w:bottom w:sz="6" w:val="single" w:color="000000"/>
              <w:right w:sz="4" w:val="single" w:color="000000"/>
            </w:tcBorders>
          </w:tcPr>
          <w:p>
            <w:pPr>
              <w:spacing w:before="40" w:after="40"/>
              <w:jc w:val="left"/>
            </w:pPr>
            <w:r>
              <w:rPr>
                <w:rFonts w:ascii="Times New Roman" w:hAnsi="Times New Roman" w:cs="Times New Roman"/>
                <w:b/>
                <w:i w:val="0"/>
                <w:color w:val="000000"/>
                <w:sz w:val="22"/>
              </w:rPr>
              <w:t>Role</w:t>
            </w:r>
          </w:p>
        </w:tc>
        <w:tc>
          <w:tcPr>
            <w:tcW w:type="dxa" w:w="6408"/>
            <w:tcBorders>
              <w:top w:sz="6" w:val="single" w:color="000000"/>
              <w:left w:sz="4" w:val="single" w:color="000000"/>
              <w:bottom w:sz="6" w:val="single" w:color="000000"/>
              <w:right w:sz="4" w:val="single" w:color="000000"/>
            </w:tcBorders>
          </w:tcPr>
          <w:p>
            <w:pPr>
              <w:spacing w:before="40" w:after="40"/>
              <w:jc w:val="left"/>
            </w:pPr>
            <w:r>
              <w:rPr>
                <w:rFonts w:ascii="Times New Roman" w:hAnsi="Times New Roman" w:cs="Times New Roman"/>
                <w:b/>
                <w:i w:val="0"/>
                <w:color w:val="000000"/>
                <w:sz w:val="22"/>
              </w:rPr>
              <w:t>Main Privileges and Operational Scope</w:t>
            </w:r>
          </w:p>
        </w:tc>
      </w:tr>
      <w:tr>
        <w:tc>
          <w:tcPr>
            <w:tcW w:type="dxa" w:w="2592"/>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i w:val="0"/>
                <w:color w:val="000000"/>
                <w:sz w:val="21"/>
              </w:rPr>
              <w:t>student</w:t>
            </w:r>
          </w:p>
        </w:tc>
        <w:tc>
          <w:tcPr>
            <w:tcW w:type="dxa" w:w="6408"/>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Browse events, register, create/join teams with codes, access QR tickets, submit round tasks, view participation vault.</w:t>
            </w:r>
          </w:p>
        </w:tc>
      </w:tr>
      <w:tr>
        <w:tc>
          <w:tcPr>
            <w:tcW w:type="dxa" w:w="2592"/>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i w:val="0"/>
                <w:color w:val="000000"/>
                <w:sz w:val="21"/>
              </w:rPr>
              <w:t>organiser</w:t>
            </w:r>
          </w:p>
        </w:tc>
        <w:tc>
          <w:tcPr>
            <w:tcW w:type="dxa" w:w="6408"/>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Create/manage department events, define rounds, configure venues, scan QR attendance, assign volunteers, issue certificates.</w:t>
            </w:r>
          </w:p>
        </w:tc>
      </w:tr>
      <w:tr>
        <w:tc>
          <w:tcPr>
            <w:tcW w:type="dxa" w:w="2592"/>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i w:val="0"/>
                <w:color w:val="000000"/>
                <w:sz w:val="21"/>
              </w:rPr>
              <w:t>college_admin</w:t>
            </w:r>
          </w:p>
        </w:tc>
        <w:tc>
          <w:tcPr>
            <w:tcW w:type="dxa" w:w="6408"/>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Oversee events and departments of a specific college institution, review internal organiser performance and event reports.</w:t>
            </w:r>
          </w:p>
        </w:tc>
      </w:tr>
      <w:tr>
        <w:tc>
          <w:tcPr>
            <w:tcW w:type="dxa" w:w="2592"/>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i w:val="0"/>
                <w:color w:val="000000"/>
                <w:sz w:val="21"/>
              </w:rPr>
              <w:t>admin</w:t>
            </w:r>
          </w:p>
        </w:tc>
        <w:tc>
          <w:tcPr>
            <w:tcW w:type="dxa" w:w="6408"/>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Super administrator: approve/reject organiser KYC requests, manage venues, resolve department clashes, view analytics and audit logs.</w:t>
            </w:r>
          </w:p>
        </w:tc>
      </w:tr>
    </w:tbl>
    <w:p>
      <w:r>
        <w:br w:type="page"/>
      </w:r>
    </w:p>
    <w:p>
      <w:pPr>
        <w:spacing w:before="40" w:after="80" w:line="288" w:lineRule="auto"/>
        <w:jc w:val="both"/>
      </w:pPr>
      <w:r>
        <w:rPr>
          <w:rFonts w:ascii="Times New Roman" w:hAnsi="Times New Roman" w:cs="Times New Roman"/>
          <w:b w:val="0"/>
          <w:i w:val="0"/>
          <w:color w:val="000000"/>
          <w:sz w:val="24"/>
        </w:rPr>
        <w:t>The application is structured into modular functional components, as described in Table 4.2. Each module maintains isolated responsibilities to facilitate testing, maintenance and extensibility.</w:t>
      </w:r>
    </w:p>
    <w:p>
      <w:pPr>
        <w:spacing w:before="40" w:after="60" w:line="276" w:lineRule="auto"/>
        <w:jc w:val="center"/>
      </w:pPr>
      <w:r>
        <w:rPr>
          <w:rFonts w:ascii="Times New Roman" w:hAnsi="Times New Roman" w:cs="Times New Roman"/>
          <w:b/>
          <w:i w:val="0"/>
          <w:color w:val="000000"/>
          <w:sz w:val="24"/>
        </w:rPr>
        <w:t>Table 4.2 Module Description</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720"/>
            <w:tcBorders>
              <w:top w:sz="6" w:val="single" w:color="000000"/>
              <w:left w:sz="4" w:val="single" w:color="000000"/>
              <w:bottom w:sz="6" w:val="single" w:color="000000"/>
              <w:right w:sz="4" w:val="single" w:color="000000"/>
            </w:tcBorders>
          </w:tcPr>
          <w:p>
            <w:pPr>
              <w:spacing w:before="40" w:after="40"/>
              <w:jc w:val="center"/>
            </w:pPr>
            <w:r>
              <w:rPr>
                <w:rFonts w:ascii="Times New Roman" w:hAnsi="Times New Roman" w:cs="Times New Roman"/>
                <w:b/>
                <w:i w:val="0"/>
                <w:color w:val="000000"/>
                <w:sz w:val="22"/>
              </w:rPr>
              <w:t>No.</w:t>
            </w:r>
          </w:p>
        </w:tc>
        <w:tc>
          <w:tcPr>
            <w:tcW w:type="dxa" w:w="2592"/>
            <w:tcBorders>
              <w:top w:sz="6" w:val="single" w:color="000000"/>
              <w:left w:sz="4" w:val="single" w:color="000000"/>
              <w:bottom w:sz="6" w:val="single" w:color="000000"/>
              <w:right w:sz="4" w:val="single" w:color="000000"/>
            </w:tcBorders>
          </w:tcPr>
          <w:p>
            <w:pPr>
              <w:spacing w:before="40" w:after="40"/>
              <w:jc w:val="center"/>
            </w:pPr>
            <w:r>
              <w:rPr>
                <w:rFonts w:ascii="Times New Roman" w:hAnsi="Times New Roman" w:cs="Times New Roman"/>
                <w:b/>
                <w:i w:val="0"/>
                <w:color w:val="000000"/>
                <w:sz w:val="22"/>
              </w:rPr>
              <w:t>Module</w:t>
            </w:r>
          </w:p>
        </w:tc>
        <w:tc>
          <w:tcPr>
            <w:tcW w:type="dxa" w:w="3168"/>
            <w:tcBorders>
              <w:top w:sz="6" w:val="single" w:color="000000"/>
              <w:left w:sz="4" w:val="single" w:color="000000"/>
              <w:bottom w:sz="6" w:val="single" w:color="000000"/>
              <w:right w:sz="4" w:val="single" w:color="000000"/>
            </w:tcBorders>
          </w:tcPr>
          <w:p>
            <w:pPr>
              <w:spacing w:before="40" w:after="40"/>
              <w:jc w:val="center"/>
            </w:pPr>
            <w:r>
              <w:rPr>
                <w:rFonts w:ascii="Times New Roman" w:hAnsi="Times New Roman" w:cs="Times New Roman"/>
                <w:b/>
                <w:i w:val="0"/>
                <w:color w:val="000000"/>
                <w:sz w:val="22"/>
              </w:rPr>
              <w:t>Description</w:t>
            </w:r>
          </w:p>
        </w:tc>
        <w:tc>
          <w:tcPr>
            <w:tcW w:type="dxa" w:w="2520"/>
            <w:tcBorders>
              <w:top w:sz="6" w:val="single" w:color="000000"/>
              <w:left w:sz="4" w:val="single" w:color="000000"/>
              <w:bottom w:sz="6" w:val="single" w:color="000000"/>
              <w:right w:sz="4" w:val="single" w:color="000000"/>
            </w:tcBorders>
          </w:tcPr>
          <w:p>
            <w:pPr>
              <w:spacing w:before="40" w:after="40"/>
              <w:jc w:val="center"/>
            </w:pPr>
            <w:r>
              <w:rPr>
                <w:rFonts w:ascii="Times New Roman" w:hAnsi="Times New Roman" w:cs="Times New Roman"/>
                <w:b/>
                <w:i w:val="0"/>
                <w:color w:val="000000"/>
                <w:sz w:val="22"/>
              </w:rPr>
              <w:t>Key Technologies</w:t>
            </w:r>
          </w:p>
        </w:tc>
      </w:tr>
      <w:tr>
        <w:tc>
          <w:tcPr>
            <w:tcW w:type="dxa" w:w="720"/>
            <w:tcBorders>
              <w:top w:sz="4" w:val="single" w:color="000000"/>
              <w:left w:sz="4" w:val="single" w:color="000000"/>
              <w:bottom w:sz="4" w:val="single" w:color="000000"/>
              <w:right w:sz="4" w:val="single" w:color="000000"/>
            </w:tcBorders>
          </w:tcPr>
          <w:p>
            <w:pPr>
              <w:spacing w:before="40" w:after="40" w:line="276" w:lineRule="auto"/>
              <w:jc w:val="center"/>
            </w:pPr>
            <w:r>
              <w:rPr>
                <w:rFonts w:ascii="Times New Roman" w:hAnsi="Times New Roman" w:cs="Times New Roman"/>
                <w:b w:val="0"/>
                <w:i w:val="0"/>
                <w:color w:val="000000"/>
                <w:sz w:val="21"/>
              </w:rPr>
              <w:t>1</w:t>
            </w:r>
          </w:p>
        </w:tc>
        <w:tc>
          <w:tcPr>
            <w:tcW w:type="dxa" w:w="2592"/>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i w:val="0"/>
                <w:color w:val="000000"/>
                <w:sz w:val="21"/>
              </w:rPr>
              <w:t>Authentication &amp; RBAC</w:t>
            </w:r>
          </w:p>
        </w:tc>
        <w:tc>
          <w:tcPr>
            <w:tcW w:type="dxa" w:w="3168"/>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User signup, login, Google OAuth, role validation, password hashing.</w:t>
            </w:r>
          </w:p>
        </w:tc>
        <w:tc>
          <w:tcPr>
            <w:tcW w:type="dxa" w:w="2520"/>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bcryptjs, JWT, OAuth 2.0</w:t>
            </w:r>
          </w:p>
        </w:tc>
      </w:tr>
      <w:tr>
        <w:tc>
          <w:tcPr>
            <w:tcW w:type="dxa" w:w="720"/>
            <w:tcBorders>
              <w:top w:sz="4" w:val="single" w:color="000000"/>
              <w:left w:sz="4" w:val="single" w:color="000000"/>
              <w:bottom w:sz="4" w:val="single" w:color="000000"/>
              <w:right w:sz="4" w:val="single" w:color="000000"/>
            </w:tcBorders>
          </w:tcPr>
          <w:p>
            <w:pPr>
              <w:spacing w:before="40" w:after="40" w:line="276" w:lineRule="auto"/>
              <w:jc w:val="center"/>
            </w:pPr>
            <w:r>
              <w:rPr>
                <w:rFonts w:ascii="Times New Roman" w:hAnsi="Times New Roman" w:cs="Times New Roman"/>
                <w:b w:val="0"/>
                <w:i w:val="0"/>
                <w:color w:val="000000"/>
                <w:sz w:val="21"/>
              </w:rPr>
              <w:t>2</w:t>
            </w:r>
          </w:p>
        </w:tc>
        <w:tc>
          <w:tcPr>
            <w:tcW w:type="dxa" w:w="2592"/>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i w:val="0"/>
                <w:color w:val="000000"/>
                <w:sz w:val="21"/>
              </w:rPr>
              <w:t>Event Lifecycle</w:t>
            </w:r>
          </w:p>
        </w:tc>
        <w:tc>
          <w:tcPr>
            <w:tcW w:type="dxa" w:w="3168"/>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Creation wizard, schedules, criteria, publishing, custom form fields.</w:t>
            </w:r>
          </w:p>
        </w:tc>
        <w:tc>
          <w:tcPr>
            <w:tcW w:type="dxa" w:w="2520"/>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Express router, Mongoose</w:t>
            </w:r>
          </w:p>
        </w:tc>
      </w:tr>
      <w:tr>
        <w:tc>
          <w:tcPr>
            <w:tcW w:type="dxa" w:w="720"/>
            <w:tcBorders>
              <w:top w:sz="4" w:val="single" w:color="000000"/>
              <w:left w:sz="4" w:val="single" w:color="000000"/>
              <w:bottom w:sz="4" w:val="single" w:color="000000"/>
              <w:right w:sz="4" w:val="single" w:color="000000"/>
            </w:tcBorders>
          </w:tcPr>
          <w:p>
            <w:pPr>
              <w:spacing w:before="40" w:after="40" w:line="276" w:lineRule="auto"/>
              <w:jc w:val="center"/>
            </w:pPr>
            <w:r>
              <w:rPr>
                <w:rFonts w:ascii="Times New Roman" w:hAnsi="Times New Roman" w:cs="Times New Roman"/>
                <w:b w:val="0"/>
                <w:i w:val="0"/>
                <w:color w:val="000000"/>
                <w:sz w:val="21"/>
              </w:rPr>
              <w:t>3</w:t>
            </w:r>
          </w:p>
        </w:tc>
        <w:tc>
          <w:tcPr>
            <w:tcW w:type="dxa" w:w="2592"/>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i w:val="0"/>
                <w:color w:val="000000"/>
                <w:sz w:val="21"/>
              </w:rPr>
              <w:t>Venue Conflict Engine</w:t>
            </w:r>
          </w:p>
        </w:tc>
        <w:tc>
          <w:tcPr>
            <w:tcW w:type="dxa" w:w="3168"/>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Atomic date-time overlap checks preventing double-booking.</w:t>
            </w:r>
          </w:p>
        </w:tc>
        <w:tc>
          <w:tcPr>
            <w:tcW w:type="dxa" w:w="2520"/>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MongoDB query operators</w:t>
            </w:r>
          </w:p>
        </w:tc>
      </w:tr>
      <w:tr>
        <w:tc>
          <w:tcPr>
            <w:tcW w:type="dxa" w:w="720"/>
            <w:tcBorders>
              <w:top w:sz="4" w:val="single" w:color="000000"/>
              <w:left w:sz="4" w:val="single" w:color="000000"/>
              <w:bottom w:sz="4" w:val="single" w:color="000000"/>
              <w:right w:sz="4" w:val="single" w:color="000000"/>
            </w:tcBorders>
          </w:tcPr>
          <w:p>
            <w:pPr>
              <w:spacing w:before="40" w:after="40" w:line="276" w:lineRule="auto"/>
              <w:jc w:val="center"/>
            </w:pPr>
            <w:r>
              <w:rPr>
                <w:rFonts w:ascii="Times New Roman" w:hAnsi="Times New Roman" w:cs="Times New Roman"/>
                <w:b w:val="0"/>
                <w:i w:val="0"/>
                <w:color w:val="000000"/>
                <w:sz w:val="21"/>
              </w:rPr>
              <w:t>4</w:t>
            </w:r>
          </w:p>
        </w:tc>
        <w:tc>
          <w:tcPr>
            <w:tcW w:type="dxa" w:w="2592"/>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i w:val="0"/>
                <w:color w:val="000000"/>
                <w:sz w:val="21"/>
              </w:rPr>
              <w:t>Registration &amp; Tickets</w:t>
            </w:r>
          </w:p>
        </w:tc>
        <w:tc>
          <w:tcPr>
            <w:tcW w:type="dxa" w:w="3168"/>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Seat allocation, deadline checks, unique QR ticket generation.</w:t>
            </w:r>
          </w:p>
        </w:tc>
        <w:tc>
          <w:tcPr>
            <w:tcW w:type="dxa" w:w="2520"/>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qrcode, Mongoose ODM</w:t>
            </w:r>
          </w:p>
        </w:tc>
      </w:tr>
      <w:tr>
        <w:tc>
          <w:tcPr>
            <w:tcW w:type="dxa" w:w="720"/>
            <w:tcBorders>
              <w:top w:sz="4" w:val="single" w:color="000000"/>
              <w:left w:sz="4" w:val="single" w:color="000000"/>
              <w:bottom w:sz="4" w:val="single" w:color="000000"/>
              <w:right w:sz="4" w:val="single" w:color="000000"/>
            </w:tcBorders>
          </w:tcPr>
          <w:p>
            <w:pPr>
              <w:spacing w:before="40" w:after="40" w:line="276" w:lineRule="auto"/>
              <w:jc w:val="center"/>
            </w:pPr>
            <w:r>
              <w:rPr>
                <w:rFonts w:ascii="Times New Roman" w:hAnsi="Times New Roman" w:cs="Times New Roman"/>
                <w:b w:val="0"/>
                <w:i w:val="0"/>
                <w:color w:val="000000"/>
                <w:sz w:val="21"/>
              </w:rPr>
              <w:t>5</w:t>
            </w:r>
          </w:p>
        </w:tc>
        <w:tc>
          <w:tcPr>
            <w:tcW w:type="dxa" w:w="2592"/>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i w:val="0"/>
                <w:color w:val="000000"/>
                <w:sz w:val="21"/>
              </w:rPr>
              <w:t>Team Collaboration Hub</w:t>
            </w:r>
          </w:p>
        </w:tc>
        <w:tc>
          <w:tcPr>
            <w:tcW w:type="dxa" w:w="3168"/>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Roster management, unique join code generation, size caps.</w:t>
            </w:r>
          </w:p>
        </w:tc>
        <w:tc>
          <w:tcPr>
            <w:tcW w:type="dxa" w:w="2520"/>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nanoid, Express REST</w:t>
            </w:r>
          </w:p>
        </w:tc>
      </w:tr>
    </w:tbl>
    <w:p>
      <w:pPr>
        <w:spacing w:before="200" w:after="80" w:line="312" w:lineRule="auto"/>
        <w:jc w:val="both"/>
      </w:pPr>
      <w:r>
        <w:rPr>
          <w:rFonts w:ascii="Times New Roman" w:hAnsi="Times New Roman" w:cs="Times New Roman"/>
          <w:b w:val="0"/>
          <w:i w:val="0"/>
          <w:color w:val="000000"/>
          <w:sz w:val="24"/>
        </w:rPr>
        <w:t>Each module interacts through explicit service boundaries. For instance, the Venue Conflict Engine is invoked automatically by the Event Lifecycle router before any status transition to 'published' is committed to the database. Similarly, the Team Collaboration Hub delegates ticket generation to the Registration &amp; Tickets module upon roster completion.</w:t>
      </w:r>
    </w:p>
    <w:p>
      <w:r>
        <w:br w:type="page"/>
      </w:r>
    </w:p>
    <w:p>
      <w:pPr>
        <w:spacing w:before="40" w:after="60" w:line="276" w:lineRule="auto"/>
        <w:jc w:val="center"/>
      </w:pPr>
      <w:r>
        <w:rPr>
          <w:rFonts w:ascii="Times New Roman" w:hAnsi="Times New Roman" w:cs="Times New Roman"/>
          <w:b/>
          <w:i w:val="0"/>
          <w:color w:val="000000"/>
          <w:sz w:val="24"/>
        </w:rPr>
        <w:t>Table 4.2 Module Description (Contd.)</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720"/>
            <w:tcBorders>
              <w:top w:sz="6" w:val="single" w:color="000000"/>
              <w:left w:sz="4" w:val="single" w:color="000000"/>
              <w:bottom w:sz="6" w:val="single" w:color="000000"/>
              <w:right w:sz="4" w:val="single" w:color="000000"/>
            </w:tcBorders>
          </w:tcPr>
          <w:p>
            <w:pPr>
              <w:spacing w:before="40" w:after="40"/>
              <w:jc w:val="center"/>
            </w:pPr>
            <w:r>
              <w:rPr>
                <w:rFonts w:ascii="Times New Roman" w:hAnsi="Times New Roman" w:cs="Times New Roman"/>
                <w:b/>
                <w:i w:val="0"/>
                <w:color w:val="000000"/>
                <w:sz w:val="22"/>
              </w:rPr>
              <w:t>No.</w:t>
            </w:r>
          </w:p>
        </w:tc>
        <w:tc>
          <w:tcPr>
            <w:tcW w:type="dxa" w:w="2592"/>
            <w:tcBorders>
              <w:top w:sz="6" w:val="single" w:color="000000"/>
              <w:left w:sz="4" w:val="single" w:color="000000"/>
              <w:bottom w:sz="6" w:val="single" w:color="000000"/>
              <w:right w:sz="4" w:val="single" w:color="000000"/>
            </w:tcBorders>
          </w:tcPr>
          <w:p>
            <w:pPr>
              <w:spacing w:before="40" w:after="40"/>
              <w:jc w:val="center"/>
            </w:pPr>
            <w:r>
              <w:rPr>
                <w:rFonts w:ascii="Times New Roman" w:hAnsi="Times New Roman" w:cs="Times New Roman"/>
                <w:b/>
                <w:i w:val="0"/>
                <w:color w:val="000000"/>
                <w:sz w:val="22"/>
              </w:rPr>
              <w:t>Module</w:t>
            </w:r>
          </w:p>
        </w:tc>
        <w:tc>
          <w:tcPr>
            <w:tcW w:type="dxa" w:w="3168"/>
            <w:tcBorders>
              <w:top w:sz="6" w:val="single" w:color="000000"/>
              <w:left w:sz="4" w:val="single" w:color="000000"/>
              <w:bottom w:sz="6" w:val="single" w:color="000000"/>
              <w:right w:sz="4" w:val="single" w:color="000000"/>
            </w:tcBorders>
          </w:tcPr>
          <w:p>
            <w:pPr>
              <w:spacing w:before="40" w:after="40"/>
              <w:jc w:val="center"/>
            </w:pPr>
            <w:r>
              <w:rPr>
                <w:rFonts w:ascii="Times New Roman" w:hAnsi="Times New Roman" w:cs="Times New Roman"/>
                <w:b/>
                <w:i w:val="0"/>
                <w:color w:val="000000"/>
                <w:sz w:val="22"/>
              </w:rPr>
              <w:t>Description</w:t>
            </w:r>
          </w:p>
        </w:tc>
        <w:tc>
          <w:tcPr>
            <w:tcW w:type="dxa" w:w="2520"/>
            <w:tcBorders>
              <w:top w:sz="6" w:val="single" w:color="000000"/>
              <w:left w:sz="4" w:val="single" w:color="000000"/>
              <w:bottom w:sz="6" w:val="single" w:color="000000"/>
              <w:right w:sz="4" w:val="single" w:color="000000"/>
            </w:tcBorders>
          </w:tcPr>
          <w:p>
            <w:pPr>
              <w:spacing w:before="40" w:after="40"/>
              <w:jc w:val="center"/>
            </w:pPr>
            <w:r>
              <w:rPr>
                <w:rFonts w:ascii="Times New Roman" w:hAnsi="Times New Roman" w:cs="Times New Roman"/>
                <w:b/>
                <w:i w:val="0"/>
                <w:color w:val="000000"/>
                <w:sz w:val="22"/>
              </w:rPr>
              <w:t>Key Technologies</w:t>
            </w:r>
          </w:p>
        </w:tc>
      </w:tr>
      <w:tr>
        <w:tc>
          <w:tcPr>
            <w:tcW w:type="dxa" w:w="720"/>
            <w:tcBorders>
              <w:top w:sz="4" w:val="single" w:color="000000"/>
              <w:left w:sz="4" w:val="single" w:color="000000"/>
              <w:bottom w:sz="4" w:val="single" w:color="000000"/>
              <w:right w:sz="4" w:val="single" w:color="000000"/>
            </w:tcBorders>
          </w:tcPr>
          <w:p>
            <w:pPr>
              <w:spacing w:before="40" w:after="40" w:line="276" w:lineRule="auto"/>
              <w:jc w:val="center"/>
            </w:pPr>
            <w:r>
              <w:rPr>
                <w:rFonts w:ascii="Times New Roman" w:hAnsi="Times New Roman" w:cs="Times New Roman"/>
                <w:b w:val="0"/>
                <w:i w:val="0"/>
                <w:color w:val="000000"/>
                <w:sz w:val="21"/>
              </w:rPr>
              <w:t>6</w:t>
            </w:r>
          </w:p>
        </w:tc>
        <w:tc>
          <w:tcPr>
            <w:tcW w:type="dxa" w:w="2592"/>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i w:val="0"/>
                <w:color w:val="000000"/>
                <w:sz w:val="21"/>
              </w:rPr>
              <w:t>Multi-Round Engine</w:t>
            </w:r>
          </w:p>
        </w:tc>
        <w:tc>
          <w:tcPr>
            <w:tcW w:type="dxa" w:w="3168"/>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Stage submissions, scorecard evaluation, team elimination.</w:t>
            </w:r>
          </w:p>
        </w:tc>
        <w:tc>
          <w:tcPr>
            <w:tcW w:type="dxa" w:w="2520"/>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Mongoose nested arrays</w:t>
            </w:r>
          </w:p>
        </w:tc>
      </w:tr>
      <w:tr>
        <w:tc>
          <w:tcPr>
            <w:tcW w:type="dxa" w:w="720"/>
            <w:tcBorders>
              <w:top w:sz="4" w:val="single" w:color="000000"/>
              <w:left w:sz="4" w:val="single" w:color="000000"/>
              <w:bottom w:sz="4" w:val="single" w:color="000000"/>
              <w:right w:sz="4" w:val="single" w:color="000000"/>
            </w:tcBorders>
          </w:tcPr>
          <w:p>
            <w:pPr>
              <w:spacing w:before="40" w:after="40" w:line="276" w:lineRule="auto"/>
              <w:jc w:val="center"/>
            </w:pPr>
            <w:r>
              <w:rPr>
                <w:rFonts w:ascii="Times New Roman" w:hAnsi="Times New Roman" w:cs="Times New Roman"/>
                <w:b w:val="0"/>
                <w:i w:val="0"/>
                <w:color w:val="000000"/>
                <w:sz w:val="21"/>
              </w:rPr>
              <w:t>7</w:t>
            </w:r>
          </w:p>
        </w:tc>
        <w:tc>
          <w:tcPr>
            <w:tcW w:type="dxa" w:w="2592"/>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i w:val="0"/>
                <w:color w:val="000000"/>
                <w:sz w:val="21"/>
              </w:rPr>
              <w:t>Attendance Scanner</w:t>
            </w:r>
          </w:p>
        </w:tc>
        <w:tc>
          <w:tcPr>
            <w:tcW w:type="dxa" w:w="3168"/>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Camera scanning, instant double-check-in rejection, live count.</w:t>
            </w:r>
          </w:p>
        </w:tc>
        <w:tc>
          <w:tcPr>
            <w:tcW w:type="dxa" w:w="2520"/>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html5-qrcode, REST POST</w:t>
            </w:r>
          </w:p>
        </w:tc>
      </w:tr>
      <w:tr>
        <w:tc>
          <w:tcPr>
            <w:tcW w:type="dxa" w:w="720"/>
            <w:tcBorders>
              <w:top w:sz="4" w:val="single" w:color="000000"/>
              <w:left w:sz="4" w:val="single" w:color="000000"/>
              <w:bottom w:sz="4" w:val="single" w:color="000000"/>
              <w:right w:sz="4" w:val="single" w:color="000000"/>
            </w:tcBorders>
          </w:tcPr>
          <w:p>
            <w:pPr>
              <w:spacing w:before="40" w:after="40" w:line="276" w:lineRule="auto"/>
              <w:jc w:val="center"/>
            </w:pPr>
            <w:r>
              <w:rPr>
                <w:rFonts w:ascii="Times New Roman" w:hAnsi="Times New Roman" w:cs="Times New Roman"/>
                <w:b w:val="0"/>
                <w:i w:val="0"/>
                <w:color w:val="000000"/>
                <w:sz w:val="21"/>
              </w:rPr>
              <w:t>8</w:t>
            </w:r>
          </w:p>
        </w:tc>
        <w:tc>
          <w:tcPr>
            <w:tcW w:type="dxa" w:w="2592"/>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i w:val="0"/>
                <w:color w:val="000000"/>
                <w:sz w:val="21"/>
              </w:rPr>
              <w:t>Verifiable Credentials</w:t>
            </w:r>
          </w:p>
        </w:tc>
        <w:tc>
          <w:tcPr>
            <w:tcW w:type="dxa" w:w="3168"/>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Batch issuance, unique certificate ID, public verification.</w:t>
            </w:r>
          </w:p>
        </w:tc>
        <w:tc>
          <w:tcPr>
            <w:tcW w:type="dxa" w:w="2520"/>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Crypto hash, Public route</w:t>
            </w:r>
          </w:p>
        </w:tc>
      </w:tr>
      <w:tr>
        <w:tc>
          <w:tcPr>
            <w:tcW w:type="dxa" w:w="720"/>
            <w:tcBorders>
              <w:top w:sz="4" w:val="single" w:color="000000"/>
              <w:left w:sz="4" w:val="single" w:color="000000"/>
              <w:bottom w:sz="4" w:val="single" w:color="000000"/>
              <w:right w:sz="4" w:val="single" w:color="000000"/>
            </w:tcBorders>
          </w:tcPr>
          <w:p>
            <w:pPr>
              <w:spacing w:before="40" w:after="40" w:line="276" w:lineRule="auto"/>
              <w:jc w:val="center"/>
            </w:pPr>
            <w:r>
              <w:rPr>
                <w:rFonts w:ascii="Times New Roman" w:hAnsi="Times New Roman" w:cs="Times New Roman"/>
                <w:b w:val="0"/>
                <w:i w:val="0"/>
                <w:color w:val="000000"/>
                <w:sz w:val="21"/>
              </w:rPr>
              <w:t>9</w:t>
            </w:r>
          </w:p>
        </w:tc>
        <w:tc>
          <w:tcPr>
            <w:tcW w:type="dxa" w:w="2592"/>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i w:val="0"/>
                <w:color w:val="000000"/>
                <w:sz w:val="21"/>
              </w:rPr>
              <w:t>Admin &amp; Audit Logging</w:t>
            </w:r>
          </w:p>
        </w:tc>
        <w:tc>
          <w:tcPr>
            <w:tcW w:type="dxa" w:w="3168"/>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KYC organiser review, department assignment, append-only logs.</w:t>
            </w:r>
          </w:p>
        </w:tc>
        <w:tc>
          <w:tcPr>
            <w:tcW w:type="dxa" w:w="2520"/>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Mongoose audit schema</w:t>
            </w:r>
          </w:p>
        </w:tc>
      </w:tr>
      <w:tr>
        <w:tc>
          <w:tcPr>
            <w:tcW w:type="dxa" w:w="720"/>
            <w:tcBorders>
              <w:top w:sz="4" w:val="single" w:color="000000"/>
              <w:left w:sz="4" w:val="single" w:color="000000"/>
              <w:bottom w:sz="4" w:val="single" w:color="000000"/>
              <w:right w:sz="4" w:val="single" w:color="000000"/>
            </w:tcBorders>
          </w:tcPr>
          <w:p>
            <w:pPr>
              <w:spacing w:before="40" w:after="40" w:line="276" w:lineRule="auto"/>
              <w:jc w:val="center"/>
            </w:pPr>
            <w:r>
              <w:rPr>
                <w:rFonts w:ascii="Times New Roman" w:hAnsi="Times New Roman" w:cs="Times New Roman"/>
                <w:b w:val="0"/>
                <w:i w:val="0"/>
                <w:color w:val="000000"/>
                <w:sz w:val="21"/>
              </w:rPr>
              <w:t>10</w:t>
            </w:r>
          </w:p>
        </w:tc>
        <w:tc>
          <w:tcPr>
            <w:tcW w:type="dxa" w:w="2592"/>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i w:val="0"/>
                <w:color w:val="000000"/>
                <w:sz w:val="21"/>
              </w:rPr>
              <w:t>Analytics Dashboard</w:t>
            </w:r>
          </w:p>
        </w:tc>
        <w:tc>
          <w:tcPr>
            <w:tcW w:type="dxa" w:w="3168"/>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Cross-institutional participation metrics, attendance rates.</w:t>
            </w:r>
          </w:p>
        </w:tc>
        <w:tc>
          <w:tcPr>
            <w:tcW w:type="dxa" w:w="2520"/>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Recharts, aggregation pipelines</w:t>
            </w:r>
          </w:p>
        </w:tc>
      </w:tr>
    </w:tbl>
    <w:p>
      <w:pPr>
        <w:spacing w:before="120" w:after="60" w:line="276" w:lineRule="auto"/>
        <w:jc w:val="left"/>
      </w:pPr>
      <w:r>
        <w:rPr>
          <w:rFonts w:ascii="Times New Roman" w:hAnsi="Times New Roman" w:cs="Times New Roman"/>
          <w:b/>
          <w:i w:val="0"/>
          <w:color w:val="000000"/>
          <w:sz w:val="28"/>
        </w:rPr>
        <w:t>4.3 DATABASE DESIGN</w:t>
      </w:r>
    </w:p>
    <w:p>
      <w:pPr>
        <w:spacing w:before="20" w:after="60" w:line="276" w:lineRule="auto"/>
        <w:jc w:val="both"/>
      </w:pPr>
      <w:r>
        <w:rPr>
          <w:rFonts w:ascii="Times New Roman" w:hAnsi="Times New Roman" w:cs="Times New Roman"/>
          <w:b w:val="0"/>
          <w:i w:val="0"/>
          <w:color w:val="000000"/>
          <w:sz w:val="24"/>
        </w:rPr>
        <w:t>MongoDB is used because event configurations are nested and varied (rounds, custom form fields, prizes) and map naturally onto documents. Table 4.3 lists the collections and indexing schemes.</w:t>
      </w:r>
    </w:p>
    <w:p>
      <w:pPr>
        <w:spacing w:before="40" w:after="40" w:line="276" w:lineRule="auto"/>
        <w:jc w:val="center"/>
      </w:pPr>
      <w:r>
        <w:rPr>
          <w:rFonts w:ascii="Times New Roman" w:hAnsi="Times New Roman" w:cs="Times New Roman"/>
          <w:b/>
          <w:i w:val="0"/>
          <w:color w:val="000000"/>
          <w:sz w:val="24"/>
        </w:rPr>
        <w:t>Table 4.3 Database Collections and Purpose</w:t>
      </w:r>
    </w:p>
    <w:tbl>
      <w:tblPr>
        <w:tblW w:type="auto" w:w="0"/>
        <w:jc w:val="center"/>
        <w:tblLayout w:type="fixed"/>
        <w:tblLook w:firstColumn="1" w:firstRow="1" w:lastColumn="0" w:lastRow="0" w:noHBand="0" w:noVBand="1" w:val="04A0"/>
      </w:tblPr>
      <w:tblGrid>
        <w:gridCol w:w="4500"/>
        <w:gridCol w:w="4500"/>
      </w:tblGrid>
      <w:tr>
        <w:tc>
          <w:tcPr>
            <w:tcW w:type="dxa" w:w="2592"/>
            <w:tcBorders>
              <w:top w:sz="6" w:val="single" w:color="000000"/>
              <w:left w:sz="4" w:val="single" w:color="000000"/>
              <w:bottom w:sz="6" w:val="single" w:color="000000"/>
              <w:right w:sz="4" w:val="single" w:color="000000"/>
            </w:tcBorders>
          </w:tcPr>
          <w:p>
            <w:pPr>
              <w:spacing w:before="30" w:after="30"/>
              <w:jc w:val="left"/>
            </w:pPr>
            <w:r>
              <w:rPr>
                <w:rFonts w:ascii="Times New Roman" w:hAnsi="Times New Roman" w:cs="Times New Roman"/>
                <w:b/>
                <w:i w:val="0"/>
                <w:color w:val="000000"/>
                <w:sz w:val="21"/>
              </w:rPr>
              <w:t>Collection</w:t>
            </w:r>
          </w:p>
        </w:tc>
        <w:tc>
          <w:tcPr>
            <w:tcW w:type="dxa" w:w="6408"/>
            <w:tcBorders>
              <w:top w:sz="6" w:val="single" w:color="000000"/>
              <w:left w:sz="4" w:val="single" w:color="000000"/>
              <w:bottom w:sz="6" w:val="single" w:color="000000"/>
              <w:right w:sz="4" w:val="single" w:color="000000"/>
            </w:tcBorders>
          </w:tcPr>
          <w:p>
            <w:pPr>
              <w:spacing w:before="30" w:after="30"/>
              <w:jc w:val="left"/>
            </w:pPr>
            <w:r>
              <w:rPr>
                <w:rFonts w:ascii="Times New Roman" w:hAnsi="Times New Roman" w:cs="Times New Roman"/>
                <w:b/>
                <w:i w:val="0"/>
                <w:color w:val="000000"/>
                <w:sz w:val="21"/>
              </w:rPr>
              <w:t>Purpose and Key Indexes</w:t>
            </w:r>
          </w:p>
        </w:tc>
      </w:tr>
      <w:tr>
        <w:tc>
          <w:tcPr>
            <w:tcW w:type="dxa" w:w="2592"/>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i w:val="0"/>
                <w:color w:val="000000"/>
                <w:sz w:val="20"/>
              </w:rPr>
              <w:t>User</w:t>
            </w:r>
          </w:p>
        </w:tc>
        <w:tc>
          <w:tcPr>
            <w:tcW w:type="dxa" w:w="6408"/>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val="0"/>
                <w:i w:val="0"/>
                <w:color w:val="000000"/>
                <w:sz w:val="20"/>
              </w:rPr>
              <w:t>Stores account credentials, role, AISHE institution ID. Unique index: { email: 1 }.</w:t>
            </w:r>
          </w:p>
        </w:tc>
      </w:tr>
      <w:tr>
        <w:tc>
          <w:tcPr>
            <w:tcW w:type="dxa" w:w="2592"/>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i w:val="0"/>
                <w:color w:val="000000"/>
                <w:sz w:val="20"/>
              </w:rPr>
              <w:t>Department</w:t>
            </w:r>
          </w:p>
        </w:tc>
        <w:tc>
          <w:tcPr>
            <w:tcW w:type="dxa" w:w="6408"/>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val="0"/>
                <w:i w:val="0"/>
                <w:color w:val="000000"/>
                <w:sz w:val="20"/>
              </w:rPr>
              <w:t>College academic units with assigned organizers. Unique index: { code: 1, college: 1 }.</w:t>
            </w:r>
          </w:p>
        </w:tc>
      </w:tr>
      <w:tr>
        <w:tc>
          <w:tcPr>
            <w:tcW w:type="dxa" w:w="2592"/>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i w:val="0"/>
                <w:color w:val="000000"/>
                <w:sz w:val="20"/>
              </w:rPr>
              <w:t>Venue</w:t>
            </w:r>
          </w:p>
        </w:tc>
        <w:tc>
          <w:tcPr>
            <w:tcW w:type="dxa" w:w="6408"/>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val="0"/>
                <w:i w:val="0"/>
                <w:color w:val="000000"/>
                <w:sz w:val="20"/>
              </w:rPr>
              <w:t>Physical campus facilities and capacity. Compound index: { name: 1, college: 1 }.</w:t>
            </w:r>
          </w:p>
        </w:tc>
      </w:tr>
      <w:tr>
        <w:tc>
          <w:tcPr>
            <w:tcW w:type="dxa" w:w="2592"/>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i w:val="0"/>
                <w:color w:val="000000"/>
                <w:sz w:val="20"/>
              </w:rPr>
              <w:t>Event</w:t>
            </w:r>
          </w:p>
        </w:tc>
        <w:tc>
          <w:tcPr>
            <w:tcW w:type="dxa" w:w="6408"/>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val="0"/>
                <w:i w:val="0"/>
                <w:color w:val="000000"/>
                <w:sz w:val="20"/>
              </w:rPr>
              <w:t>Parameters, rounds, prizes. Index: { startsAt: 1, venue: 1, status: 1 }.</w:t>
            </w:r>
          </w:p>
        </w:tc>
      </w:tr>
      <w:tr>
        <w:tc>
          <w:tcPr>
            <w:tcW w:type="dxa" w:w="2592"/>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i w:val="0"/>
                <w:color w:val="000000"/>
                <w:sz w:val="20"/>
              </w:rPr>
              <w:t>Registration</w:t>
            </w:r>
          </w:p>
        </w:tc>
        <w:tc>
          <w:tcPr>
            <w:tcW w:type="dxa" w:w="6408"/>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val="0"/>
                <w:i w:val="0"/>
                <w:color w:val="000000"/>
                <w:sz w:val="20"/>
              </w:rPr>
              <w:t>Participant event bookings, QR payloads. Unique index: { event: 1, user: 1 }, { ticketCode: 1 }.</w:t>
            </w:r>
          </w:p>
        </w:tc>
      </w:tr>
      <w:tr>
        <w:tc>
          <w:tcPr>
            <w:tcW w:type="dxa" w:w="2592"/>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i w:val="0"/>
                <w:color w:val="000000"/>
                <w:sz w:val="20"/>
              </w:rPr>
              <w:t>Team</w:t>
            </w:r>
          </w:p>
        </w:tc>
        <w:tc>
          <w:tcPr>
            <w:tcW w:type="dxa" w:w="6408"/>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val="0"/>
                <w:i w:val="0"/>
                <w:color w:val="000000"/>
                <w:sz w:val="20"/>
              </w:rPr>
              <w:t>Collaborative rosters and join codes. Unique index: { code: 1 }, { event: 1, name: 1 }.</w:t>
            </w:r>
          </w:p>
        </w:tc>
      </w:tr>
      <w:tr>
        <w:tc>
          <w:tcPr>
            <w:tcW w:type="dxa" w:w="2592"/>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i w:val="0"/>
                <w:color w:val="000000"/>
                <w:sz w:val="20"/>
              </w:rPr>
              <w:t>Submission</w:t>
            </w:r>
          </w:p>
        </w:tc>
        <w:tc>
          <w:tcPr>
            <w:tcW w:type="dxa" w:w="6408"/>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val="0"/>
                <w:i w:val="0"/>
                <w:color w:val="000000"/>
                <w:sz w:val="20"/>
              </w:rPr>
              <w:t>Multi-stage work artifacts and judge scores. Index: { event: 1, round: 1, team: 1 }.</w:t>
            </w:r>
          </w:p>
        </w:tc>
      </w:tr>
      <w:tr>
        <w:tc>
          <w:tcPr>
            <w:tcW w:type="dxa" w:w="2592"/>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i w:val="0"/>
                <w:color w:val="000000"/>
                <w:sz w:val="20"/>
              </w:rPr>
              <w:t>Attendance</w:t>
            </w:r>
          </w:p>
        </w:tc>
        <w:tc>
          <w:tcPr>
            <w:tcW w:type="dxa" w:w="6408"/>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val="0"/>
                <w:i w:val="0"/>
                <w:color w:val="000000"/>
                <w:sz w:val="20"/>
              </w:rPr>
              <w:t>Timestamped check-in records. Unique compound index: { event: 1, registration: 1 }.</w:t>
            </w:r>
          </w:p>
        </w:tc>
      </w:tr>
      <w:tr>
        <w:tc>
          <w:tcPr>
            <w:tcW w:type="dxa" w:w="2592"/>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i w:val="0"/>
                <w:color w:val="000000"/>
                <w:sz w:val="20"/>
              </w:rPr>
              <w:t>Certificate</w:t>
            </w:r>
          </w:p>
        </w:tc>
        <w:tc>
          <w:tcPr>
            <w:tcW w:type="dxa" w:w="6408"/>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val="0"/>
                <w:i w:val="0"/>
                <w:color w:val="000000"/>
                <w:sz w:val="20"/>
              </w:rPr>
              <w:t>Issued credentials and verification hashes. Unique index: { certificateNumber: 1 }.</w:t>
            </w:r>
          </w:p>
        </w:tc>
      </w:tr>
      <w:tr>
        <w:tc>
          <w:tcPr>
            <w:tcW w:type="dxa" w:w="2592"/>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i w:val="0"/>
                <w:color w:val="000000"/>
                <w:sz w:val="20"/>
              </w:rPr>
              <w:t>AuditLog</w:t>
            </w:r>
          </w:p>
        </w:tc>
        <w:tc>
          <w:tcPr>
            <w:tcW w:type="dxa" w:w="6408"/>
            <w:tcBorders>
              <w:top w:sz="4" w:val="single" w:color="000000"/>
              <w:left w:sz="4" w:val="single" w:color="000000"/>
              <w:bottom w:sz="4" w:val="single" w:color="000000"/>
              <w:right w:sz="4" w:val="single" w:color="000000"/>
            </w:tcBorders>
          </w:tcPr>
          <w:p>
            <w:pPr>
              <w:spacing w:before="30" w:after="30" w:line="276" w:lineRule="auto"/>
              <w:jc w:val="left"/>
            </w:pPr>
            <w:r>
              <w:rPr>
                <w:rFonts w:ascii="Times New Roman" w:hAnsi="Times New Roman" w:cs="Times New Roman"/>
                <w:b w:val="0"/>
                <w:i w:val="0"/>
                <w:color w:val="000000"/>
                <w:sz w:val="20"/>
              </w:rPr>
              <w:t>Immutable administrative trail. Index: { timestamp: -1, performedBy: 1 }.</w:t>
            </w:r>
          </w:p>
        </w:tc>
      </w:tr>
    </w:tbl>
    <w:p>
      <w:r>
        <w:br w:type="page"/>
      </w:r>
    </w:p>
    <w:p>
      <w:pPr>
        <w:spacing w:before="80" w:after="80" w:line="288" w:lineRule="auto"/>
        <w:jc w:val="both"/>
      </w:pPr>
      <w:r>
        <w:rPr>
          <w:rFonts w:ascii="Times New Roman" w:hAnsi="Times New Roman" w:cs="Times New Roman"/>
          <w:b w:val="0"/>
          <w:i w:val="0"/>
          <w:color w:val="000000"/>
          <w:sz w:val="24"/>
        </w:rPr>
        <w:t>The relationships between entities are illustrated in the entity-relationship diagram in Fig.4.2.</w:t>
      </w:r>
    </w:p>
    <w:p>
      <w:pPr>
        <w:spacing w:before="40" w:after="40"/>
        <w:jc w:val="center"/>
      </w:pPr>
      <w:r>
        <w:drawing>
          <wp:inline xmlns:a="http://schemas.openxmlformats.org/drawingml/2006/main" xmlns:pic="http://schemas.openxmlformats.org/drawingml/2006/picture">
            <wp:extent cx="5212080" cy="3369425"/>
            <wp:docPr id="5" name="Picture 5"/>
            <wp:cNvGraphicFramePr>
              <a:graphicFrameLocks noChangeAspect="1"/>
            </wp:cNvGraphicFramePr>
            <a:graphic>
              <a:graphicData uri="http://schemas.openxmlformats.org/drawingml/2006/picture">
                <pic:pic>
                  <pic:nvPicPr>
                    <pic:cNvPr id="0" name="fig_4_2_er_diagram.png"/>
                    <pic:cNvPicPr/>
                  </pic:nvPicPr>
                  <pic:blipFill>
                    <a:blip r:embed="rId13"/>
                    <a:stretch>
                      <a:fillRect/>
                    </a:stretch>
                  </pic:blipFill>
                  <pic:spPr>
                    <a:xfrm>
                      <a:off x="0" y="0"/>
                      <a:ext cx="5212080" cy="3369425"/>
                    </a:xfrm>
                    <a:prstGeom prst="rect"/>
                  </pic:spPr>
                </pic:pic>
              </a:graphicData>
            </a:graphic>
          </wp:inline>
        </w:drawing>
      </w:r>
    </w:p>
    <w:p>
      <w:pPr>
        <w:spacing w:before="40" w:after="120" w:line="276" w:lineRule="auto"/>
        <w:jc w:val="center"/>
      </w:pPr>
      <w:r>
        <w:rPr>
          <w:rFonts w:ascii="Times New Roman" w:hAnsi="Times New Roman" w:cs="Times New Roman"/>
          <w:b/>
          <w:i w:val="0"/>
          <w:color w:val="000000"/>
          <w:sz w:val="24"/>
        </w:rPr>
        <w:t>FIG.4.2 – DATABASE ER DIAGRAM</w:t>
      </w:r>
    </w:p>
    <w:p>
      <w:pPr>
        <w:spacing w:before="120" w:after="80" w:line="276" w:lineRule="auto"/>
        <w:jc w:val="left"/>
      </w:pPr>
      <w:r>
        <w:rPr>
          <w:rFonts w:ascii="Times New Roman" w:hAnsi="Times New Roman" w:cs="Times New Roman"/>
          <w:b/>
          <w:i w:val="0"/>
          <w:color w:val="000000"/>
          <w:sz w:val="28"/>
        </w:rPr>
        <w:t>4.4 CLASS DIAGRAM</w:t>
      </w:r>
    </w:p>
    <w:p>
      <w:pPr>
        <w:spacing w:before="40" w:after="60" w:line="288" w:lineRule="auto"/>
        <w:jc w:val="both"/>
      </w:pPr>
      <w:r>
        <w:rPr>
          <w:rFonts w:ascii="Times New Roman" w:hAnsi="Times New Roman" w:cs="Times New Roman"/>
          <w:b w:val="0"/>
          <w:i w:val="0"/>
          <w:color w:val="000000"/>
          <w:sz w:val="24"/>
        </w:rPr>
        <w:t>Fig.4.3 shows the class diagram of the back-end architecture. The model classes (User, Department, Venue, Event, Team, Registration, Submission, Attendance, Certificate and AuditLog) represent the MongoDB documents and their structural associations.</w:t>
      </w:r>
    </w:p>
    <w:p>
      <w:pPr>
        <w:spacing w:before="40" w:after="40" w:line="288" w:lineRule="auto"/>
        <w:jc w:val="both"/>
      </w:pPr>
      <w:r>
        <w:rPr>
          <w:rFonts w:ascii="Times New Roman" w:hAnsi="Times New Roman" w:cs="Times New Roman"/>
          <w:b w:val="0"/>
          <w:i w:val="0"/>
          <w:color w:val="000000"/>
          <w:sz w:val="24"/>
        </w:rPr>
        <w:t>The class diagram highlights object-oriented encapsulation within the JavaScript service and model layer. Static helper methods on the Event class validate date boundaries, while instance methods on User handle bcrypt comparisons and JWT generation.</w:t>
      </w:r>
    </w:p>
    <w:p>
      <w:r>
        <w:br w:type="page"/>
      </w:r>
    </w:p>
    <w:p>
      <w:pPr>
        <w:spacing w:before="80" w:after="80"/>
        <w:jc w:val="center"/>
      </w:pPr>
      <w:r>
        <w:drawing>
          <wp:inline xmlns:a="http://schemas.openxmlformats.org/drawingml/2006/main" xmlns:pic="http://schemas.openxmlformats.org/drawingml/2006/picture">
            <wp:extent cx="5303520" cy="3428538"/>
            <wp:docPr id="6" name="Picture 6"/>
            <wp:cNvGraphicFramePr>
              <a:graphicFrameLocks noChangeAspect="1"/>
            </wp:cNvGraphicFramePr>
            <a:graphic>
              <a:graphicData uri="http://schemas.openxmlformats.org/drawingml/2006/picture">
                <pic:pic>
                  <pic:nvPicPr>
                    <pic:cNvPr id="0" name="fig_4_3_class_diagram.png"/>
                    <pic:cNvPicPr/>
                  </pic:nvPicPr>
                  <pic:blipFill>
                    <a:blip r:embed="rId14"/>
                    <a:stretch>
                      <a:fillRect/>
                    </a:stretch>
                  </pic:blipFill>
                  <pic:spPr>
                    <a:xfrm>
                      <a:off x="0" y="0"/>
                      <a:ext cx="5303520" cy="3428538"/>
                    </a:xfrm>
                    <a:prstGeom prst="rect"/>
                  </pic:spPr>
                </pic:pic>
              </a:graphicData>
            </a:graphic>
          </wp:inline>
        </w:drawing>
      </w:r>
    </w:p>
    <w:p>
      <w:pPr>
        <w:spacing w:before="40" w:after="120" w:line="276" w:lineRule="auto"/>
        <w:jc w:val="center"/>
      </w:pPr>
      <w:r>
        <w:rPr>
          <w:rFonts w:ascii="Times New Roman" w:hAnsi="Times New Roman" w:cs="Times New Roman"/>
          <w:b/>
          <w:i w:val="0"/>
          <w:color w:val="000000"/>
          <w:sz w:val="24"/>
        </w:rPr>
        <w:t>FIG.4.3 – CLASS DIAGRAM</w:t>
      </w:r>
    </w:p>
    <w:p>
      <w:pPr>
        <w:spacing w:before="80" w:after="80" w:line="288" w:lineRule="auto"/>
        <w:jc w:val="both"/>
      </w:pPr>
      <w:r>
        <w:rPr>
          <w:rFonts w:ascii="Times New Roman" w:hAnsi="Times New Roman" w:cs="Times New Roman"/>
          <w:b w:val="0"/>
          <w:i w:val="0"/>
          <w:color w:val="000000"/>
          <w:sz w:val="24"/>
        </w:rPr>
        <w:t>The class design ensures that critical business rules are encapsulated within model and utility methods rather than scattered across controllers. For instance, the Event model provides atomic capacity checks, the Team class enforces join-code hashing and member size boundaries (1–10 members), and the Attendance model handles idempotent scan check-ins with tamper-resistant log generation.</w:t>
      </w:r>
    </w:p>
    <w:p>
      <w:r>
        <w:br w:type="page"/>
      </w:r>
    </w:p>
    <w:p>
      <w:pPr>
        <w:spacing w:before="120" w:after="80" w:line="276" w:lineRule="auto"/>
        <w:jc w:val="left"/>
      </w:pPr>
      <w:r>
        <w:rPr>
          <w:rFonts w:ascii="Times New Roman" w:hAnsi="Times New Roman" w:cs="Times New Roman"/>
          <w:b/>
          <w:i w:val="0"/>
          <w:color w:val="000000"/>
          <w:sz w:val="28"/>
        </w:rPr>
        <w:t>4.5 SEQUENCE DIAGRAM</w:t>
      </w:r>
    </w:p>
    <w:p>
      <w:pPr>
        <w:spacing w:before="40" w:after="80" w:line="288" w:lineRule="auto"/>
        <w:jc w:val="both"/>
      </w:pPr>
      <w:r>
        <w:rPr>
          <w:rFonts w:ascii="Times New Roman" w:hAnsi="Times New Roman" w:cs="Times New Roman"/>
          <w:b w:val="0"/>
          <w:i w:val="0"/>
          <w:color w:val="000000"/>
          <w:sz w:val="24"/>
        </w:rPr>
        <w:t>The sequence diagrams illustrate the two core workflows of the platform. Fig.4.4 depicts the student registration, team creation and QR ticket issuance flow. Fig.4.5 shows the event check-in via QR scanning and subsequent certificate generation and public verification.</w:t>
      </w:r>
    </w:p>
    <w:p>
      <w:pPr>
        <w:spacing w:before="40" w:after="40"/>
        <w:jc w:val="center"/>
      </w:pPr>
      <w:r>
        <w:drawing>
          <wp:inline xmlns:a="http://schemas.openxmlformats.org/drawingml/2006/main" xmlns:pic="http://schemas.openxmlformats.org/drawingml/2006/picture">
            <wp:extent cx="5303520" cy="3160684"/>
            <wp:docPr id="7" name="Picture 7"/>
            <wp:cNvGraphicFramePr>
              <a:graphicFrameLocks noChangeAspect="1"/>
            </wp:cNvGraphicFramePr>
            <a:graphic>
              <a:graphicData uri="http://schemas.openxmlformats.org/drawingml/2006/picture">
                <pic:pic>
                  <pic:nvPicPr>
                    <pic:cNvPr id="0" name="fig_4_4_sequence_registration.png"/>
                    <pic:cNvPicPr/>
                  </pic:nvPicPr>
                  <pic:blipFill>
                    <a:blip r:embed="rId15"/>
                    <a:stretch>
                      <a:fillRect/>
                    </a:stretch>
                  </pic:blipFill>
                  <pic:spPr>
                    <a:xfrm>
                      <a:off x="0" y="0"/>
                      <a:ext cx="5303520" cy="3160684"/>
                    </a:xfrm>
                    <a:prstGeom prst="rect"/>
                  </pic:spPr>
                </pic:pic>
              </a:graphicData>
            </a:graphic>
          </wp:inline>
        </w:drawing>
      </w:r>
    </w:p>
    <w:p>
      <w:pPr>
        <w:spacing w:before="40" w:after="80" w:line="276" w:lineRule="auto"/>
        <w:jc w:val="center"/>
      </w:pPr>
      <w:r>
        <w:rPr>
          <w:rFonts w:ascii="Times New Roman" w:hAnsi="Times New Roman" w:cs="Times New Roman"/>
          <w:b/>
          <w:i w:val="0"/>
          <w:color w:val="000000"/>
          <w:sz w:val="24"/>
        </w:rPr>
        <w:t>FIG.4.4 – SEQUENCE DIAGRAM – REGISTRATION AND QR TICKET</w:t>
      </w:r>
    </w:p>
    <w:p>
      <w:pPr>
        <w:spacing w:before="40" w:after="40" w:line="288" w:lineRule="auto"/>
        <w:jc w:val="both"/>
      </w:pPr>
      <w:r>
        <w:rPr>
          <w:rFonts w:ascii="Times New Roman" w:hAnsi="Times New Roman" w:cs="Times New Roman"/>
          <w:b w:val="0"/>
          <w:i w:val="0"/>
          <w:color w:val="000000"/>
          <w:sz w:val="24"/>
        </w:rPr>
        <w:t>In the registration sequence, the API performs atomic validation against current capacity before committing the booking and producing the cryptographically signed ticket payload.</w:t>
      </w:r>
    </w:p>
    <w:p>
      <w:r>
        <w:br w:type="page"/>
      </w:r>
    </w:p>
    <w:p>
      <w:pPr>
        <w:spacing w:before="80" w:after="80"/>
        <w:jc w:val="center"/>
      </w:pPr>
      <w:r>
        <w:drawing>
          <wp:inline xmlns:a="http://schemas.openxmlformats.org/drawingml/2006/main" xmlns:pic="http://schemas.openxmlformats.org/drawingml/2006/picture">
            <wp:extent cx="5303520" cy="3160684"/>
            <wp:docPr id="8" name="Picture 8"/>
            <wp:cNvGraphicFramePr>
              <a:graphicFrameLocks noChangeAspect="1"/>
            </wp:cNvGraphicFramePr>
            <a:graphic>
              <a:graphicData uri="http://schemas.openxmlformats.org/drawingml/2006/picture">
                <pic:pic>
                  <pic:nvPicPr>
                    <pic:cNvPr id="0" name="fig_4_5_sequence_checkin.png"/>
                    <pic:cNvPicPr/>
                  </pic:nvPicPr>
                  <pic:blipFill>
                    <a:blip r:embed="rId16"/>
                    <a:stretch>
                      <a:fillRect/>
                    </a:stretch>
                  </pic:blipFill>
                  <pic:spPr>
                    <a:xfrm>
                      <a:off x="0" y="0"/>
                      <a:ext cx="5303520" cy="3160684"/>
                    </a:xfrm>
                    <a:prstGeom prst="rect"/>
                  </pic:spPr>
                </pic:pic>
              </a:graphicData>
            </a:graphic>
          </wp:inline>
        </w:drawing>
      </w:r>
    </w:p>
    <w:p>
      <w:pPr>
        <w:spacing w:before="40" w:after="120" w:line="276" w:lineRule="auto"/>
        <w:jc w:val="center"/>
      </w:pPr>
      <w:r>
        <w:rPr>
          <w:rFonts w:ascii="Times New Roman" w:hAnsi="Times New Roman" w:cs="Times New Roman"/>
          <w:b/>
          <w:i w:val="0"/>
          <w:color w:val="000000"/>
          <w:sz w:val="24"/>
        </w:rPr>
        <w:t>FIG.4.5 – SEQUENCE DIAGRAM – QR ATTENDANCE AND CERTIFICATE VERIFICATION</w:t>
      </w:r>
    </w:p>
    <w:p>
      <w:pPr>
        <w:spacing w:before="80" w:after="120" w:line="288" w:lineRule="auto"/>
        <w:jc w:val="both"/>
      </w:pPr>
      <w:r>
        <w:rPr>
          <w:rFonts w:ascii="Times New Roman" w:hAnsi="Times New Roman" w:cs="Times New Roman"/>
          <w:b w:val="0"/>
          <w:i w:val="0"/>
          <w:color w:val="000000"/>
          <w:sz w:val="24"/>
        </w:rPr>
        <w:t>The check-in sequence ensures that attendance scanning is idempotent: any ticket that has already been recorded returns an immediate duplicate-scan error with its original check-in timestamp.</w:t>
      </w:r>
    </w:p>
    <w:p>
      <w:pPr>
        <w:spacing w:before="40" w:after="40" w:line="288" w:lineRule="auto"/>
        <w:jc w:val="both"/>
      </w:pPr>
      <w:r>
        <w:rPr>
          <w:rFonts w:ascii="Times New Roman" w:hAnsi="Times New Roman" w:cs="Times New Roman"/>
          <w:b w:val="0"/>
          <w:i w:val="0"/>
          <w:color w:val="000000"/>
          <w:sz w:val="24"/>
        </w:rPr>
        <w:t>Following event completion, the organiser batch-issues certificates for participants with confirmed attendance records. Each certificate receives a unique certificateNumber and SHA-256 hash. The public route GET /api/certificates/verify/:id returns certificate details without authentication, guaranteeing unhindered third-party verification.</w:t>
      </w:r>
    </w:p>
    <w:p>
      <w:r>
        <w:br w:type="page"/>
      </w:r>
    </w:p>
    <w:p>
      <w:pPr>
        <w:spacing w:before="200" w:after="40" w:line="276" w:lineRule="auto"/>
        <w:jc w:val="center"/>
      </w:pPr>
      <w:r>
        <w:rPr>
          <w:rFonts w:ascii="Times New Roman" w:hAnsi="Times New Roman" w:cs="Times New Roman"/>
          <w:b/>
          <w:i w:val="0"/>
          <w:color w:val="000000"/>
          <w:sz w:val="28"/>
        </w:rPr>
        <w:t>CHAPTER 5</w:t>
      </w:r>
    </w:p>
    <w:p>
      <w:pPr>
        <w:spacing w:before="40" w:after="240" w:line="276" w:lineRule="auto"/>
        <w:jc w:val="center"/>
      </w:pPr>
      <w:r>
        <w:rPr>
          <w:rFonts w:ascii="Times New Roman" w:hAnsi="Times New Roman" w:cs="Times New Roman"/>
          <w:b/>
          <w:i w:val="0"/>
          <w:color w:val="000000"/>
          <w:sz w:val="28"/>
        </w:rPr>
        <w:t>IMPLEMENTATION</w:t>
      </w:r>
    </w:p>
    <w:p>
      <w:pPr>
        <w:spacing w:before="80" w:after="80" w:line="276" w:lineRule="auto"/>
        <w:jc w:val="left"/>
      </w:pPr>
      <w:r>
        <w:rPr>
          <w:rFonts w:ascii="Times New Roman" w:hAnsi="Times New Roman" w:cs="Times New Roman"/>
          <w:b/>
          <w:i w:val="0"/>
          <w:color w:val="000000"/>
          <w:sz w:val="28"/>
        </w:rPr>
        <w:t>5.1 IMPLEMENTATION OVERVIEW</w:t>
      </w:r>
    </w:p>
    <w:p>
      <w:pPr>
        <w:spacing w:before="40" w:after="120" w:line="288" w:lineRule="auto"/>
        <w:jc w:val="both"/>
      </w:pPr>
      <w:r>
        <w:rPr>
          <w:rFonts w:ascii="Times New Roman" w:hAnsi="Times New Roman" w:cs="Times New Roman"/>
          <w:b w:val="0"/>
          <w:i w:val="0"/>
          <w:color w:val="000000"/>
          <w:sz w:val="24"/>
        </w:rPr>
        <w:t>The project is implemented as two separate applications in one repository: a server directory containing the Node.js/Express.js backend and a client directory containing the React frontend created with Vite. The complete project directory structure, environment configuration, setup commands and core source listings are detailed in the Appendix.</w:t>
      </w:r>
    </w:p>
    <w:p>
      <w:pPr>
        <w:spacing w:before="40" w:after="80" w:line="288" w:lineRule="auto"/>
        <w:jc w:val="both"/>
      </w:pPr>
      <w:r>
        <w:rPr>
          <w:rFonts w:ascii="Times New Roman" w:hAnsi="Times New Roman" w:cs="Times New Roman"/>
          <w:b w:val="0"/>
          <w:i w:val="0"/>
          <w:color w:val="000000"/>
          <w:sz w:val="24"/>
        </w:rPr>
        <w:t>The development proceeded across seven sequential milestones:</w:t>
      </w:r>
    </w:p>
    <w:p>
      <w:pPr>
        <w:pStyle w:val="ListBullet"/>
        <w:spacing w:before="20" w:after="60" w:line="276" w:lineRule="auto"/>
        <w:jc w:val="both"/>
      </w:pPr>
      <w:r>
        <w:rPr>
          <w:rFonts w:ascii="Times New Roman" w:hAnsi="Times New Roman" w:cs="Times New Roman"/>
          <w:b/>
          <w:i w:val="0"/>
          <w:color w:val="000000"/>
          <w:sz w:val="24"/>
        </w:rPr>
        <w:t xml:space="preserve">1. Project Initialisation: </w:t>
      </w:r>
      <w:r>
        <w:rPr>
          <w:rFonts w:ascii="Times New Roman" w:hAnsi="Times New Roman" w:cs="Times New Roman"/>
          <w:b w:val="0"/>
          <w:i w:val="0"/>
          <w:color w:val="000000"/>
          <w:sz w:val="24"/>
        </w:rPr>
        <w:t>Root directory configuration, package initialization, ESLint integration, and setup of environment variable management (.env).</w:t>
      </w:r>
    </w:p>
    <w:p>
      <w:pPr>
        <w:pStyle w:val="ListBullet"/>
        <w:spacing w:before="20" w:after="60" w:line="276" w:lineRule="auto"/>
        <w:jc w:val="both"/>
      </w:pPr>
      <w:r>
        <w:rPr>
          <w:rFonts w:ascii="Times New Roman" w:hAnsi="Times New Roman" w:cs="Times New Roman"/>
          <w:b/>
          <w:i w:val="0"/>
          <w:color w:val="000000"/>
          <w:sz w:val="24"/>
        </w:rPr>
        <w:t xml:space="preserve">2. Data Modeling Layer: </w:t>
      </w:r>
      <w:r>
        <w:rPr>
          <w:rFonts w:ascii="Times New Roman" w:hAnsi="Times New Roman" w:cs="Times New Roman"/>
          <w:b w:val="0"/>
          <w:i w:val="0"/>
          <w:color w:val="000000"/>
          <w:sz w:val="24"/>
        </w:rPr>
        <w:t>Establishment of resilient Mongoose database connections, schema modeling, and index provisioning for all 15 collections.</w:t>
      </w:r>
    </w:p>
    <w:p>
      <w:pPr>
        <w:pStyle w:val="ListBullet"/>
        <w:spacing w:before="20" w:after="60" w:line="276" w:lineRule="auto"/>
        <w:jc w:val="both"/>
      </w:pPr>
      <w:r>
        <w:rPr>
          <w:rFonts w:ascii="Times New Roman" w:hAnsi="Times New Roman" w:cs="Times New Roman"/>
          <w:b/>
          <w:i w:val="0"/>
          <w:color w:val="000000"/>
          <w:sz w:val="24"/>
        </w:rPr>
        <w:t xml:space="preserve">3. Authentication &amp; Security: </w:t>
      </w:r>
      <w:r>
        <w:rPr>
          <w:rFonts w:ascii="Times New Roman" w:hAnsi="Times New Roman" w:cs="Times New Roman"/>
          <w:b w:val="0"/>
          <w:i w:val="0"/>
          <w:color w:val="000000"/>
          <w:sz w:val="24"/>
        </w:rPr>
        <w:t>Implementation of bcrypt password hashing, signed JWT generation, Google OAuth 2.0 passport routines, and RBAC middleware.</w:t>
      </w:r>
    </w:p>
    <w:p>
      <w:pPr>
        <w:pStyle w:val="ListBullet"/>
        <w:spacing w:before="20" w:after="60" w:line="276" w:lineRule="auto"/>
        <w:jc w:val="both"/>
      </w:pPr>
      <w:r>
        <w:rPr>
          <w:rFonts w:ascii="Times New Roman" w:hAnsi="Times New Roman" w:cs="Times New Roman"/>
          <w:b/>
          <w:i w:val="0"/>
          <w:color w:val="000000"/>
          <w:sz w:val="24"/>
        </w:rPr>
        <w:t xml:space="preserve">4. Core Business Logic: </w:t>
      </w:r>
      <w:r>
        <w:rPr>
          <w:rFonts w:ascii="Times New Roman" w:hAnsi="Times New Roman" w:cs="Times New Roman"/>
          <w:b w:val="0"/>
          <w:i w:val="0"/>
          <w:color w:val="000000"/>
          <w:sz w:val="24"/>
        </w:rPr>
        <w:t>Development of event wizards, atomic venue overlap checkers, and team invite-code generators.</w:t>
      </w:r>
    </w:p>
    <w:p>
      <w:pPr>
        <w:pStyle w:val="ListBullet"/>
        <w:spacing w:before="20" w:after="60" w:line="276" w:lineRule="auto"/>
        <w:jc w:val="both"/>
      </w:pPr>
      <w:r>
        <w:rPr>
          <w:rFonts w:ascii="Times New Roman" w:hAnsi="Times New Roman" w:cs="Times New Roman"/>
          <w:b/>
          <w:i w:val="0"/>
          <w:color w:val="000000"/>
          <w:sz w:val="24"/>
        </w:rPr>
        <w:t xml:space="preserve">5. Ticketing &amp; Scanning: </w:t>
      </w:r>
      <w:r>
        <w:rPr>
          <w:rFonts w:ascii="Times New Roman" w:hAnsi="Times New Roman" w:cs="Times New Roman"/>
          <w:b w:val="0"/>
          <w:i w:val="0"/>
          <w:color w:val="000000"/>
          <w:sz w:val="24"/>
        </w:rPr>
        <w:t>Integration of server-side QR generation and browser-based html5-qrcode camera streaming with duplicate rejection.</w:t>
      </w:r>
    </w:p>
    <w:p>
      <w:pPr>
        <w:pStyle w:val="ListBullet"/>
        <w:spacing w:before="20" w:after="60" w:line="276" w:lineRule="auto"/>
        <w:jc w:val="both"/>
      </w:pPr>
      <w:r>
        <w:rPr>
          <w:rFonts w:ascii="Times New Roman" w:hAnsi="Times New Roman" w:cs="Times New Roman"/>
          <w:b/>
          <w:i w:val="0"/>
          <w:color w:val="000000"/>
          <w:sz w:val="24"/>
        </w:rPr>
        <w:t xml:space="preserve">6. Credential Engine: </w:t>
      </w:r>
      <w:r>
        <w:rPr>
          <w:rFonts w:ascii="Times New Roman" w:hAnsi="Times New Roman" w:cs="Times New Roman"/>
          <w:b w:val="0"/>
          <w:i w:val="0"/>
          <w:color w:val="000000"/>
          <w:sz w:val="24"/>
        </w:rPr>
        <w:t>Implementation of batch certificate generators, cryptographic hash calculation, and public verification API.</w:t>
      </w:r>
    </w:p>
    <w:p>
      <w:pPr>
        <w:pStyle w:val="ListBullet"/>
        <w:spacing w:before="20" w:after="60" w:line="276" w:lineRule="auto"/>
        <w:jc w:val="both"/>
      </w:pPr>
      <w:r>
        <w:rPr>
          <w:rFonts w:ascii="Times New Roman" w:hAnsi="Times New Roman" w:cs="Times New Roman"/>
          <w:b/>
          <w:i w:val="0"/>
          <w:color w:val="000000"/>
          <w:sz w:val="24"/>
        </w:rPr>
        <w:t xml:space="preserve">7. User Interface: </w:t>
      </w:r>
      <w:r>
        <w:rPr>
          <w:rFonts w:ascii="Times New Roman" w:hAnsi="Times New Roman" w:cs="Times New Roman"/>
          <w:b w:val="0"/>
          <w:i w:val="0"/>
          <w:color w:val="000000"/>
          <w:sz w:val="24"/>
        </w:rPr>
        <w:t>Creation of responsive React dashboards, role-guarded routes, modal forms, and analytical chart widgets.</w:t>
      </w:r>
    </w:p>
    <w:p>
      <w:pPr>
        <w:spacing w:before="80" w:after="40" w:line="288" w:lineRule="auto"/>
        <w:jc w:val="both"/>
      </w:pPr>
      <w:r>
        <w:rPr>
          <w:rFonts w:ascii="Times New Roman" w:hAnsi="Times New Roman" w:cs="Times New Roman"/>
          <w:b w:val="0"/>
          <w:i w:val="0"/>
          <w:color w:val="000000"/>
          <w:sz w:val="24"/>
        </w:rPr>
        <w:t>The back end exposes a comprehensive RESTful API for client interaction. The primary API endpoints implemented by the server are summarised in Table 5.1.</w:t>
      </w:r>
    </w:p>
    <w:p>
      <w:r>
        <w:br w:type="page"/>
      </w:r>
    </w:p>
    <w:p>
      <w:pPr>
        <w:spacing w:before="40" w:after="40" w:line="276" w:lineRule="auto"/>
        <w:jc w:val="center"/>
      </w:pPr>
      <w:r>
        <w:rPr>
          <w:rFonts w:ascii="Times New Roman" w:hAnsi="Times New Roman" w:cs="Times New Roman"/>
          <w:b/>
          <w:i w:val="0"/>
          <w:color w:val="000000"/>
          <w:sz w:val="24"/>
        </w:rPr>
        <w:t>Table 5.1 REST API Endpoints</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1152"/>
            <w:tcBorders>
              <w:top w:sz="6" w:val="single" w:color="000000"/>
              <w:left w:sz="4" w:val="single" w:color="000000"/>
              <w:bottom w:sz="6" w:val="single" w:color="000000"/>
              <w:right w:sz="4" w:val="single" w:color="000000"/>
            </w:tcBorders>
          </w:tcPr>
          <w:p>
            <w:pPr>
              <w:spacing w:before="30" w:after="30"/>
              <w:jc w:val="center"/>
            </w:pPr>
            <w:r>
              <w:rPr>
                <w:rFonts w:ascii="Times New Roman" w:hAnsi="Times New Roman" w:cs="Times New Roman"/>
                <w:b/>
                <w:i w:val="0"/>
                <w:color w:val="000000"/>
                <w:sz w:val="21"/>
              </w:rPr>
              <w:t>Method</w:t>
            </w:r>
          </w:p>
        </w:tc>
        <w:tc>
          <w:tcPr>
            <w:tcW w:type="dxa" w:w="3168"/>
            <w:tcBorders>
              <w:top w:sz="6" w:val="single" w:color="000000"/>
              <w:left w:sz="4" w:val="single" w:color="000000"/>
              <w:bottom w:sz="6" w:val="single" w:color="000000"/>
              <w:right w:sz="4" w:val="single" w:color="000000"/>
            </w:tcBorders>
          </w:tcPr>
          <w:p>
            <w:pPr>
              <w:spacing w:before="30" w:after="30"/>
              <w:jc w:val="center"/>
            </w:pPr>
            <w:r>
              <w:rPr>
                <w:rFonts w:ascii="Times New Roman" w:hAnsi="Times New Roman" w:cs="Times New Roman"/>
                <w:b/>
                <w:i w:val="0"/>
                <w:color w:val="000000"/>
                <w:sz w:val="21"/>
              </w:rPr>
              <w:t>Endpoint</w:t>
            </w:r>
          </w:p>
        </w:tc>
        <w:tc>
          <w:tcPr>
            <w:tcW w:type="dxa" w:w="1584"/>
            <w:tcBorders>
              <w:top w:sz="6" w:val="single" w:color="000000"/>
              <w:left w:sz="4" w:val="single" w:color="000000"/>
              <w:bottom w:sz="6" w:val="single" w:color="000000"/>
              <w:right w:sz="4" w:val="single" w:color="000000"/>
            </w:tcBorders>
          </w:tcPr>
          <w:p>
            <w:pPr>
              <w:spacing w:before="30" w:after="30"/>
              <w:jc w:val="center"/>
            </w:pPr>
            <w:r>
              <w:rPr>
                <w:rFonts w:ascii="Times New Roman" w:hAnsi="Times New Roman" w:cs="Times New Roman"/>
                <w:b/>
                <w:i w:val="0"/>
                <w:color w:val="000000"/>
                <w:sz w:val="21"/>
              </w:rPr>
              <w:t>Access</w:t>
            </w:r>
          </w:p>
        </w:tc>
        <w:tc>
          <w:tcPr>
            <w:tcW w:type="dxa" w:w="3096"/>
            <w:tcBorders>
              <w:top w:sz="6" w:val="single" w:color="000000"/>
              <w:left w:sz="4" w:val="single" w:color="000000"/>
              <w:bottom w:sz="6" w:val="single" w:color="000000"/>
              <w:right w:sz="4" w:val="single" w:color="000000"/>
            </w:tcBorders>
          </w:tcPr>
          <w:p>
            <w:pPr>
              <w:spacing w:before="30" w:after="30"/>
              <w:jc w:val="center"/>
            </w:pPr>
            <w:r>
              <w:rPr>
                <w:rFonts w:ascii="Times New Roman" w:hAnsi="Times New Roman" w:cs="Times New Roman"/>
                <w:b/>
                <w:i w:val="0"/>
                <w:color w:val="000000"/>
                <w:sz w:val="21"/>
              </w:rPr>
              <w:t>Description / Purpose</w:t>
            </w:r>
          </w:p>
        </w:tc>
      </w:tr>
      <w:tr>
        <w:tc>
          <w:tcPr>
            <w:tcW w:type="dxa" w:w="1152"/>
            <w:tcBorders>
              <w:top w:sz="4" w:val="single" w:color="000000"/>
              <w:left w:sz="4" w:val="single" w:color="000000"/>
              <w:bottom w:sz="4" w:val="single" w:color="000000"/>
              <w:right w:sz="4" w:val="single" w:color="000000"/>
            </w:tcBorders>
          </w:tcPr>
          <w:p>
            <w:pPr>
              <w:spacing w:before="24" w:after="24" w:line="276" w:lineRule="auto"/>
              <w:jc w:val="center"/>
            </w:pPr>
            <w:r>
              <w:rPr>
                <w:rFonts w:ascii="Times New Roman" w:hAnsi="Times New Roman" w:cs="Times New Roman"/>
                <w:b/>
                <w:i w:val="0"/>
                <w:color w:val="000000"/>
                <w:sz w:val="19"/>
              </w:rPr>
              <w:t>POST</w:t>
            </w:r>
          </w:p>
        </w:tc>
        <w:tc>
          <w:tcPr>
            <w:tcW w:type="dxa" w:w="3168"/>
            <w:tcBorders>
              <w:top w:sz="4" w:val="single" w:color="000000"/>
              <w:left w:sz="4" w:val="single" w:color="000000"/>
              <w:bottom w:sz="4" w:val="single" w:color="000000"/>
              <w:right w:sz="4" w:val="single" w:color="000000"/>
            </w:tcBorders>
          </w:tcPr>
          <w:p>
            <w:pPr>
              <w:spacing w:before="24" w:after="24" w:line="276" w:lineRule="auto"/>
              <w:jc w:val="left"/>
            </w:pPr>
            <w:r>
              <w:rPr>
                <w:rFonts w:ascii="Times New Roman" w:hAnsi="Times New Roman" w:cs="Times New Roman"/>
                <w:b w:val="0"/>
                <w:i w:val="0"/>
                <w:color w:val="000000"/>
                <w:sz w:val="19"/>
              </w:rPr>
              <w:t>/api/auth/register</w:t>
            </w:r>
          </w:p>
        </w:tc>
        <w:tc>
          <w:tcPr>
            <w:tcW w:type="dxa" w:w="1584"/>
            <w:tcBorders>
              <w:top w:sz="4" w:val="single" w:color="000000"/>
              <w:left w:sz="4" w:val="single" w:color="000000"/>
              <w:bottom w:sz="4" w:val="single" w:color="000000"/>
              <w:right w:sz="4" w:val="single" w:color="000000"/>
            </w:tcBorders>
          </w:tcPr>
          <w:p>
            <w:pPr>
              <w:spacing w:before="24" w:after="24" w:line="276" w:lineRule="auto"/>
              <w:jc w:val="center"/>
            </w:pPr>
            <w:r>
              <w:rPr>
                <w:rFonts w:ascii="Times New Roman" w:hAnsi="Times New Roman" w:cs="Times New Roman"/>
                <w:b w:val="0"/>
                <w:i w:val="0"/>
                <w:color w:val="000000"/>
                <w:sz w:val="19"/>
              </w:rPr>
              <w:t>Public</w:t>
            </w:r>
          </w:p>
        </w:tc>
        <w:tc>
          <w:tcPr>
            <w:tcW w:type="dxa" w:w="3096"/>
            <w:tcBorders>
              <w:top w:sz="4" w:val="single" w:color="000000"/>
              <w:left w:sz="4" w:val="single" w:color="000000"/>
              <w:bottom w:sz="4" w:val="single" w:color="000000"/>
              <w:right w:sz="4" w:val="single" w:color="000000"/>
            </w:tcBorders>
          </w:tcPr>
          <w:p>
            <w:pPr>
              <w:spacing w:before="24" w:after="24" w:line="276" w:lineRule="auto"/>
              <w:jc w:val="left"/>
            </w:pPr>
            <w:r>
              <w:rPr>
                <w:rFonts w:ascii="Times New Roman" w:hAnsi="Times New Roman" w:cs="Times New Roman"/>
                <w:b w:val="0"/>
                <w:i w:val="0"/>
                <w:color w:val="000000"/>
                <w:sz w:val="19"/>
              </w:rPr>
              <w:t>Register user with email, institution ID and password</w:t>
            </w:r>
          </w:p>
        </w:tc>
      </w:tr>
      <w:tr>
        <w:tc>
          <w:tcPr>
            <w:tcW w:type="dxa" w:w="1152"/>
            <w:tcBorders>
              <w:top w:sz="4" w:val="single" w:color="000000"/>
              <w:left w:sz="4" w:val="single" w:color="000000"/>
              <w:bottom w:sz="4" w:val="single" w:color="000000"/>
              <w:right w:sz="4" w:val="single" w:color="000000"/>
            </w:tcBorders>
          </w:tcPr>
          <w:p>
            <w:pPr>
              <w:spacing w:before="24" w:after="24" w:line="276" w:lineRule="auto"/>
              <w:jc w:val="center"/>
            </w:pPr>
            <w:r>
              <w:rPr>
                <w:rFonts w:ascii="Times New Roman" w:hAnsi="Times New Roman" w:cs="Times New Roman"/>
                <w:b/>
                <w:i w:val="0"/>
                <w:color w:val="000000"/>
                <w:sz w:val="19"/>
              </w:rPr>
              <w:t>POST</w:t>
            </w:r>
          </w:p>
        </w:tc>
        <w:tc>
          <w:tcPr>
            <w:tcW w:type="dxa" w:w="3168"/>
            <w:tcBorders>
              <w:top w:sz="4" w:val="single" w:color="000000"/>
              <w:left w:sz="4" w:val="single" w:color="000000"/>
              <w:bottom w:sz="4" w:val="single" w:color="000000"/>
              <w:right w:sz="4" w:val="single" w:color="000000"/>
            </w:tcBorders>
          </w:tcPr>
          <w:p>
            <w:pPr>
              <w:spacing w:before="24" w:after="24" w:line="276" w:lineRule="auto"/>
              <w:jc w:val="left"/>
            </w:pPr>
            <w:r>
              <w:rPr>
                <w:rFonts w:ascii="Times New Roman" w:hAnsi="Times New Roman" w:cs="Times New Roman"/>
                <w:b w:val="0"/>
                <w:i w:val="0"/>
                <w:color w:val="000000"/>
                <w:sz w:val="19"/>
              </w:rPr>
              <w:t>/api/auth/login</w:t>
            </w:r>
          </w:p>
        </w:tc>
        <w:tc>
          <w:tcPr>
            <w:tcW w:type="dxa" w:w="1584"/>
            <w:tcBorders>
              <w:top w:sz="4" w:val="single" w:color="000000"/>
              <w:left w:sz="4" w:val="single" w:color="000000"/>
              <w:bottom w:sz="4" w:val="single" w:color="000000"/>
              <w:right w:sz="4" w:val="single" w:color="000000"/>
            </w:tcBorders>
          </w:tcPr>
          <w:p>
            <w:pPr>
              <w:spacing w:before="24" w:after="24" w:line="276" w:lineRule="auto"/>
              <w:jc w:val="center"/>
            </w:pPr>
            <w:r>
              <w:rPr>
                <w:rFonts w:ascii="Times New Roman" w:hAnsi="Times New Roman" w:cs="Times New Roman"/>
                <w:b w:val="0"/>
                <w:i w:val="0"/>
                <w:color w:val="000000"/>
                <w:sz w:val="19"/>
              </w:rPr>
              <w:t>Public</w:t>
            </w:r>
          </w:p>
        </w:tc>
        <w:tc>
          <w:tcPr>
            <w:tcW w:type="dxa" w:w="3096"/>
            <w:tcBorders>
              <w:top w:sz="4" w:val="single" w:color="000000"/>
              <w:left w:sz="4" w:val="single" w:color="000000"/>
              <w:bottom w:sz="4" w:val="single" w:color="000000"/>
              <w:right w:sz="4" w:val="single" w:color="000000"/>
            </w:tcBorders>
          </w:tcPr>
          <w:p>
            <w:pPr>
              <w:spacing w:before="24" w:after="24" w:line="276" w:lineRule="auto"/>
              <w:jc w:val="left"/>
            </w:pPr>
            <w:r>
              <w:rPr>
                <w:rFonts w:ascii="Times New Roman" w:hAnsi="Times New Roman" w:cs="Times New Roman"/>
                <w:b w:val="0"/>
                <w:i w:val="0"/>
                <w:color w:val="000000"/>
                <w:sz w:val="19"/>
              </w:rPr>
              <w:t>Authenticate user and issue signed JSON Web Token</w:t>
            </w:r>
          </w:p>
        </w:tc>
      </w:tr>
      <w:tr>
        <w:tc>
          <w:tcPr>
            <w:tcW w:type="dxa" w:w="1152"/>
            <w:tcBorders>
              <w:top w:sz="4" w:val="single" w:color="000000"/>
              <w:left w:sz="4" w:val="single" w:color="000000"/>
              <w:bottom w:sz="4" w:val="single" w:color="000000"/>
              <w:right w:sz="4" w:val="single" w:color="000000"/>
            </w:tcBorders>
          </w:tcPr>
          <w:p>
            <w:pPr>
              <w:spacing w:before="24" w:after="24" w:line="276" w:lineRule="auto"/>
              <w:jc w:val="center"/>
            </w:pPr>
            <w:r>
              <w:rPr>
                <w:rFonts w:ascii="Times New Roman" w:hAnsi="Times New Roman" w:cs="Times New Roman"/>
                <w:b/>
                <w:i w:val="0"/>
                <w:color w:val="000000"/>
                <w:sz w:val="19"/>
              </w:rPr>
              <w:t>POST</w:t>
            </w:r>
          </w:p>
        </w:tc>
        <w:tc>
          <w:tcPr>
            <w:tcW w:type="dxa" w:w="3168"/>
            <w:tcBorders>
              <w:top w:sz="4" w:val="single" w:color="000000"/>
              <w:left w:sz="4" w:val="single" w:color="000000"/>
              <w:bottom w:sz="4" w:val="single" w:color="000000"/>
              <w:right w:sz="4" w:val="single" w:color="000000"/>
            </w:tcBorders>
          </w:tcPr>
          <w:p>
            <w:pPr>
              <w:spacing w:before="24" w:after="24" w:line="276" w:lineRule="auto"/>
              <w:jc w:val="left"/>
            </w:pPr>
            <w:r>
              <w:rPr>
                <w:rFonts w:ascii="Times New Roman" w:hAnsi="Times New Roman" w:cs="Times New Roman"/>
                <w:b w:val="0"/>
                <w:i w:val="0"/>
                <w:color w:val="000000"/>
                <w:sz w:val="19"/>
              </w:rPr>
              <w:t>/api/auth/google</w:t>
            </w:r>
          </w:p>
        </w:tc>
        <w:tc>
          <w:tcPr>
            <w:tcW w:type="dxa" w:w="1584"/>
            <w:tcBorders>
              <w:top w:sz="4" w:val="single" w:color="000000"/>
              <w:left w:sz="4" w:val="single" w:color="000000"/>
              <w:bottom w:sz="4" w:val="single" w:color="000000"/>
              <w:right w:sz="4" w:val="single" w:color="000000"/>
            </w:tcBorders>
          </w:tcPr>
          <w:p>
            <w:pPr>
              <w:spacing w:before="24" w:after="24" w:line="276" w:lineRule="auto"/>
              <w:jc w:val="center"/>
            </w:pPr>
            <w:r>
              <w:rPr>
                <w:rFonts w:ascii="Times New Roman" w:hAnsi="Times New Roman" w:cs="Times New Roman"/>
                <w:b w:val="0"/>
                <w:i w:val="0"/>
                <w:color w:val="000000"/>
                <w:sz w:val="19"/>
              </w:rPr>
              <w:t>Public</w:t>
            </w:r>
          </w:p>
        </w:tc>
        <w:tc>
          <w:tcPr>
            <w:tcW w:type="dxa" w:w="3096"/>
            <w:tcBorders>
              <w:top w:sz="4" w:val="single" w:color="000000"/>
              <w:left w:sz="4" w:val="single" w:color="000000"/>
              <w:bottom w:sz="4" w:val="single" w:color="000000"/>
              <w:right w:sz="4" w:val="single" w:color="000000"/>
            </w:tcBorders>
          </w:tcPr>
          <w:p>
            <w:pPr>
              <w:spacing w:before="24" w:after="24" w:line="276" w:lineRule="auto"/>
              <w:jc w:val="left"/>
            </w:pPr>
            <w:r>
              <w:rPr>
                <w:rFonts w:ascii="Times New Roman" w:hAnsi="Times New Roman" w:cs="Times New Roman"/>
                <w:b w:val="0"/>
                <w:i w:val="0"/>
                <w:color w:val="000000"/>
                <w:sz w:val="19"/>
              </w:rPr>
              <w:t>Google OAuth 2.0 single sign-on authentication</w:t>
            </w:r>
          </w:p>
        </w:tc>
      </w:tr>
      <w:tr>
        <w:tc>
          <w:tcPr>
            <w:tcW w:type="dxa" w:w="1152"/>
            <w:tcBorders>
              <w:top w:sz="4" w:val="single" w:color="000000"/>
              <w:left w:sz="4" w:val="single" w:color="000000"/>
              <w:bottom w:sz="4" w:val="single" w:color="000000"/>
              <w:right w:sz="4" w:val="single" w:color="000000"/>
            </w:tcBorders>
          </w:tcPr>
          <w:p>
            <w:pPr>
              <w:spacing w:before="24" w:after="24" w:line="276" w:lineRule="auto"/>
              <w:jc w:val="center"/>
            </w:pPr>
            <w:r>
              <w:rPr>
                <w:rFonts w:ascii="Times New Roman" w:hAnsi="Times New Roman" w:cs="Times New Roman"/>
                <w:b/>
                <w:i w:val="0"/>
                <w:color w:val="000000"/>
                <w:sz w:val="19"/>
              </w:rPr>
              <w:t>GET</w:t>
            </w:r>
          </w:p>
        </w:tc>
        <w:tc>
          <w:tcPr>
            <w:tcW w:type="dxa" w:w="3168"/>
            <w:tcBorders>
              <w:top w:sz="4" w:val="single" w:color="000000"/>
              <w:left w:sz="4" w:val="single" w:color="000000"/>
              <w:bottom w:sz="4" w:val="single" w:color="000000"/>
              <w:right w:sz="4" w:val="single" w:color="000000"/>
            </w:tcBorders>
          </w:tcPr>
          <w:p>
            <w:pPr>
              <w:spacing w:before="24" w:after="24" w:line="276" w:lineRule="auto"/>
              <w:jc w:val="left"/>
            </w:pPr>
            <w:r>
              <w:rPr>
                <w:rFonts w:ascii="Times New Roman" w:hAnsi="Times New Roman" w:cs="Times New Roman"/>
                <w:b w:val="0"/>
                <w:i w:val="0"/>
                <w:color w:val="000000"/>
                <w:sz w:val="19"/>
              </w:rPr>
              <w:t>/api/events</w:t>
            </w:r>
          </w:p>
        </w:tc>
        <w:tc>
          <w:tcPr>
            <w:tcW w:type="dxa" w:w="1584"/>
            <w:tcBorders>
              <w:top w:sz="4" w:val="single" w:color="000000"/>
              <w:left w:sz="4" w:val="single" w:color="000000"/>
              <w:bottom w:sz="4" w:val="single" w:color="000000"/>
              <w:right w:sz="4" w:val="single" w:color="000000"/>
            </w:tcBorders>
          </w:tcPr>
          <w:p>
            <w:pPr>
              <w:spacing w:before="24" w:after="24" w:line="276" w:lineRule="auto"/>
              <w:jc w:val="center"/>
            </w:pPr>
            <w:r>
              <w:rPr>
                <w:rFonts w:ascii="Times New Roman" w:hAnsi="Times New Roman" w:cs="Times New Roman"/>
                <w:b w:val="0"/>
                <w:i w:val="0"/>
                <w:color w:val="000000"/>
                <w:sz w:val="19"/>
              </w:rPr>
              <w:t>Public</w:t>
            </w:r>
          </w:p>
        </w:tc>
        <w:tc>
          <w:tcPr>
            <w:tcW w:type="dxa" w:w="3096"/>
            <w:tcBorders>
              <w:top w:sz="4" w:val="single" w:color="000000"/>
              <w:left w:sz="4" w:val="single" w:color="000000"/>
              <w:bottom w:sz="4" w:val="single" w:color="000000"/>
              <w:right w:sz="4" w:val="single" w:color="000000"/>
            </w:tcBorders>
          </w:tcPr>
          <w:p>
            <w:pPr>
              <w:spacing w:before="24" w:after="24" w:line="276" w:lineRule="auto"/>
              <w:jc w:val="left"/>
            </w:pPr>
            <w:r>
              <w:rPr>
                <w:rFonts w:ascii="Times New Roman" w:hAnsi="Times New Roman" w:cs="Times New Roman"/>
                <w:b w:val="0"/>
                <w:i w:val="0"/>
                <w:color w:val="000000"/>
                <w:sz w:val="19"/>
              </w:rPr>
              <w:t>List published events with category and format filters</w:t>
            </w:r>
          </w:p>
        </w:tc>
      </w:tr>
      <w:tr>
        <w:tc>
          <w:tcPr>
            <w:tcW w:type="dxa" w:w="1152"/>
            <w:tcBorders>
              <w:top w:sz="4" w:val="single" w:color="000000"/>
              <w:left w:sz="4" w:val="single" w:color="000000"/>
              <w:bottom w:sz="4" w:val="single" w:color="000000"/>
              <w:right w:sz="4" w:val="single" w:color="000000"/>
            </w:tcBorders>
          </w:tcPr>
          <w:p>
            <w:pPr>
              <w:spacing w:before="24" w:after="24" w:line="276" w:lineRule="auto"/>
              <w:jc w:val="center"/>
            </w:pPr>
            <w:r>
              <w:rPr>
                <w:rFonts w:ascii="Times New Roman" w:hAnsi="Times New Roman" w:cs="Times New Roman"/>
                <w:b/>
                <w:i w:val="0"/>
                <w:color w:val="000000"/>
                <w:sz w:val="19"/>
              </w:rPr>
              <w:t>GET</w:t>
            </w:r>
          </w:p>
        </w:tc>
        <w:tc>
          <w:tcPr>
            <w:tcW w:type="dxa" w:w="3168"/>
            <w:tcBorders>
              <w:top w:sz="4" w:val="single" w:color="000000"/>
              <w:left w:sz="4" w:val="single" w:color="000000"/>
              <w:bottom w:sz="4" w:val="single" w:color="000000"/>
              <w:right w:sz="4" w:val="single" w:color="000000"/>
            </w:tcBorders>
          </w:tcPr>
          <w:p>
            <w:pPr>
              <w:spacing w:before="24" w:after="24" w:line="276" w:lineRule="auto"/>
              <w:jc w:val="left"/>
            </w:pPr>
            <w:r>
              <w:rPr>
                <w:rFonts w:ascii="Times New Roman" w:hAnsi="Times New Roman" w:cs="Times New Roman"/>
                <w:b w:val="0"/>
                <w:i w:val="0"/>
                <w:color w:val="000000"/>
                <w:sz w:val="19"/>
              </w:rPr>
              <w:t>/api/events/:id</w:t>
            </w:r>
          </w:p>
        </w:tc>
        <w:tc>
          <w:tcPr>
            <w:tcW w:type="dxa" w:w="1584"/>
            <w:tcBorders>
              <w:top w:sz="4" w:val="single" w:color="000000"/>
              <w:left w:sz="4" w:val="single" w:color="000000"/>
              <w:bottom w:sz="4" w:val="single" w:color="000000"/>
              <w:right w:sz="4" w:val="single" w:color="000000"/>
            </w:tcBorders>
          </w:tcPr>
          <w:p>
            <w:pPr>
              <w:spacing w:before="24" w:after="24" w:line="276" w:lineRule="auto"/>
              <w:jc w:val="center"/>
            </w:pPr>
            <w:r>
              <w:rPr>
                <w:rFonts w:ascii="Times New Roman" w:hAnsi="Times New Roman" w:cs="Times New Roman"/>
                <w:b w:val="0"/>
                <w:i w:val="0"/>
                <w:color w:val="000000"/>
                <w:sz w:val="19"/>
              </w:rPr>
              <w:t>Public</w:t>
            </w:r>
          </w:p>
        </w:tc>
        <w:tc>
          <w:tcPr>
            <w:tcW w:type="dxa" w:w="3096"/>
            <w:tcBorders>
              <w:top w:sz="4" w:val="single" w:color="000000"/>
              <w:left w:sz="4" w:val="single" w:color="000000"/>
              <w:bottom w:sz="4" w:val="single" w:color="000000"/>
              <w:right w:sz="4" w:val="single" w:color="000000"/>
            </w:tcBorders>
          </w:tcPr>
          <w:p>
            <w:pPr>
              <w:spacing w:before="24" w:after="24" w:line="276" w:lineRule="auto"/>
              <w:jc w:val="left"/>
            </w:pPr>
            <w:r>
              <w:rPr>
                <w:rFonts w:ascii="Times New Roman" w:hAnsi="Times New Roman" w:cs="Times New Roman"/>
                <w:b w:val="0"/>
                <w:i w:val="0"/>
                <w:color w:val="000000"/>
                <w:sz w:val="19"/>
              </w:rPr>
              <w:t>Fetch detailed event specifications, rounds and venue</w:t>
            </w:r>
          </w:p>
        </w:tc>
      </w:tr>
      <w:tr>
        <w:tc>
          <w:tcPr>
            <w:tcW w:type="dxa" w:w="1152"/>
            <w:tcBorders>
              <w:top w:sz="4" w:val="single" w:color="000000"/>
              <w:left w:sz="4" w:val="single" w:color="000000"/>
              <w:bottom w:sz="4" w:val="single" w:color="000000"/>
              <w:right w:sz="4" w:val="single" w:color="000000"/>
            </w:tcBorders>
          </w:tcPr>
          <w:p>
            <w:pPr>
              <w:spacing w:before="24" w:after="24" w:line="276" w:lineRule="auto"/>
              <w:jc w:val="center"/>
            </w:pPr>
            <w:r>
              <w:rPr>
                <w:rFonts w:ascii="Times New Roman" w:hAnsi="Times New Roman" w:cs="Times New Roman"/>
                <w:b/>
                <w:i w:val="0"/>
                <w:color w:val="000000"/>
                <w:sz w:val="19"/>
              </w:rPr>
              <w:t>POST</w:t>
            </w:r>
          </w:p>
        </w:tc>
        <w:tc>
          <w:tcPr>
            <w:tcW w:type="dxa" w:w="3168"/>
            <w:tcBorders>
              <w:top w:sz="4" w:val="single" w:color="000000"/>
              <w:left w:sz="4" w:val="single" w:color="000000"/>
              <w:bottom w:sz="4" w:val="single" w:color="000000"/>
              <w:right w:sz="4" w:val="single" w:color="000000"/>
            </w:tcBorders>
          </w:tcPr>
          <w:p>
            <w:pPr>
              <w:spacing w:before="24" w:after="24" w:line="276" w:lineRule="auto"/>
              <w:jc w:val="left"/>
            </w:pPr>
            <w:r>
              <w:rPr>
                <w:rFonts w:ascii="Times New Roman" w:hAnsi="Times New Roman" w:cs="Times New Roman"/>
                <w:b w:val="0"/>
                <w:i w:val="0"/>
                <w:color w:val="000000"/>
                <w:sz w:val="19"/>
              </w:rPr>
              <w:t>/api/events</w:t>
            </w:r>
          </w:p>
        </w:tc>
        <w:tc>
          <w:tcPr>
            <w:tcW w:type="dxa" w:w="1584"/>
            <w:tcBorders>
              <w:top w:sz="4" w:val="single" w:color="000000"/>
              <w:left w:sz="4" w:val="single" w:color="000000"/>
              <w:bottom w:sz="4" w:val="single" w:color="000000"/>
              <w:right w:sz="4" w:val="single" w:color="000000"/>
            </w:tcBorders>
          </w:tcPr>
          <w:p>
            <w:pPr>
              <w:spacing w:before="24" w:after="24" w:line="276" w:lineRule="auto"/>
              <w:jc w:val="center"/>
            </w:pPr>
            <w:r>
              <w:rPr>
                <w:rFonts w:ascii="Times New Roman" w:hAnsi="Times New Roman" w:cs="Times New Roman"/>
                <w:b w:val="0"/>
                <w:i w:val="0"/>
                <w:color w:val="000000"/>
                <w:sz w:val="19"/>
              </w:rPr>
              <w:t>Organiser</w:t>
            </w:r>
          </w:p>
        </w:tc>
        <w:tc>
          <w:tcPr>
            <w:tcW w:type="dxa" w:w="3096"/>
            <w:tcBorders>
              <w:top w:sz="4" w:val="single" w:color="000000"/>
              <w:left w:sz="4" w:val="single" w:color="000000"/>
              <w:bottom w:sz="4" w:val="single" w:color="000000"/>
              <w:right w:sz="4" w:val="single" w:color="000000"/>
            </w:tcBorders>
          </w:tcPr>
          <w:p>
            <w:pPr>
              <w:spacing w:before="24" w:after="24" w:line="276" w:lineRule="auto"/>
              <w:jc w:val="left"/>
            </w:pPr>
            <w:r>
              <w:rPr>
                <w:rFonts w:ascii="Times New Roman" w:hAnsi="Times New Roman" w:cs="Times New Roman"/>
                <w:b w:val="0"/>
                <w:i w:val="0"/>
                <w:color w:val="000000"/>
                <w:sz w:val="19"/>
              </w:rPr>
              <w:t>Create a new event with schedule and capacity</w:t>
            </w:r>
          </w:p>
        </w:tc>
      </w:tr>
      <w:tr>
        <w:tc>
          <w:tcPr>
            <w:tcW w:type="dxa" w:w="1152"/>
            <w:tcBorders>
              <w:top w:sz="4" w:val="single" w:color="000000"/>
              <w:left w:sz="4" w:val="single" w:color="000000"/>
              <w:bottom w:sz="4" w:val="single" w:color="000000"/>
              <w:right w:sz="4" w:val="single" w:color="000000"/>
            </w:tcBorders>
          </w:tcPr>
          <w:p>
            <w:pPr>
              <w:spacing w:before="24" w:after="24" w:line="276" w:lineRule="auto"/>
              <w:jc w:val="center"/>
            </w:pPr>
            <w:r>
              <w:rPr>
                <w:rFonts w:ascii="Times New Roman" w:hAnsi="Times New Roman" w:cs="Times New Roman"/>
                <w:b/>
                <w:i w:val="0"/>
                <w:color w:val="000000"/>
                <w:sz w:val="19"/>
              </w:rPr>
              <w:t>POST</w:t>
            </w:r>
          </w:p>
        </w:tc>
        <w:tc>
          <w:tcPr>
            <w:tcW w:type="dxa" w:w="3168"/>
            <w:tcBorders>
              <w:top w:sz="4" w:val="single" w:color="000000"/>
              <w:left w:sz="4" w:val="single" w:color="000000"/>
              <w:bottom w:sz="4" w:val="single" w:color="000000"/>
              <w:right w:sz="4" w:val="single" w:color="000000"/>
            </w:tcBorders>
          </w:tcPr>
          <w:p>
            <w:pPr>
              <w:spacing w:before="24" w:after="24" w:line="276" w:lineRule="auto"/>
              <w:jc w:val="left"/>
            </w:pPr>
            <w:r>
              <w:rPr>
                <w:rFonts w:ascii="Times New Roman" w:hAnsi="Times New Roman" w:cs="Times New Roman"/>
                <w:b w:val="0"/>
                <w:i w:val="0"/>
                <w:color w:val="000000"/>
                <w:sz w:val="19"/>
              </w:rPr>
              <w:t>/api/registrations</w:t>
            </w:r>
          </w:p>
        </w:tc>
        <w:tc>
          <w:tcPr>
            <w:tcW w:type="dxa" w:w="1584"/>
            <w:tcBorders>
              <w:top w:sz="4" w:val="single" w:color="000000"/>
              <w:left w:sz="4" w:val="single" w:color="000000"/>
              <w:bottom w:sz="4" w:val="single" w:color="000000"/>
              <w:right w:sz="4" w:val="single" w:color="000000"/>
            </w:tcBorders>
          </w:tcPr>
          <w:p>
            <w:pPr>
              <w:spacing w:before="24" w:after="24" w:line="276" w:lineRule="auto"/>
              <w:jc w:val="center"/>
            </w:pPr>
            <w:r>
              <w:rPr>
                <w:rFonts w:ascii="Times New Roman" w:hAnsi="Times New Roman" w:cs="Times New Roman"/>
                <w:b w:val="0"/>
                <w:i w:val="0"/>
                <w:color w:val="000000"/>
                <w:sz w:val="19"/>
              </w:rPr>
              <w:t>Student</w:t>
            </w:r>
          </w:p>
        </w:tc>
        <w:tc>
          <w:tcPr>
            <w:tcW w:type="dxa" w:w="3096"/>
            <w:tcBorders>
              <w:top w:sz="4" w:val="single" w:color="000000"/>
              <w:left w:sz="4" w:val="single" w:color="000000"/>
              <w:bottom w:sz="4" w:val="single" w:color="000000"/>
              <w:right w:sz="4" w:val="single" w:color="000000"/>
            </w:tcBorders>
          </w:tcPr>
          <w:p>
            <w:pPr>
              <w:spacing w:before="24" w:after="24" w:line="276" w:lineRule="auto"/>
              <w:jc w:val="left"/>
            </w:pPr>
            <w:r>
              <w:rPr>
                <w:rFonts w:ascii="Times New Roman" w:hAnsi="Times New Roman" w:cs="Times New Roman"/>
                <w:b w:val="0"/>
                <w:i w:val="0"/>
                <w:color w:val="000000"/>
                <w:sz w:val="19"/>
              </w:rPr>
              <w:t>Register student or team; generate QR ticket</w:t>
            </w:r>
          </w:p>
        </w:tc>
      </w:tr>
      <w:tr>
        <w:tc>
          <w:tcPr>
            <w:tcW w:type="dxa" w:w="1152"/>
            <w:tcBorders>
              <w:top w:sz="4" w:val="single" w:color="000000"/>
              <w:left w:sz="4" w:val="single" w:color="000000"/>
              <w:bottom w:sz="4" w:val="single" w:color="000000"/>
              <w:right w:sz="4" w:val="single" w:color="000000"/>
            </w:tcBorders>
          </w:tcPr>
          <w:p>
            <w:pPr>
              <w:spacing w:before="24" w:after="24" w:line="276" w:lineRule="auto"/>
              <w:jc w:val="center"/>
            </w:pPr>
            <w:r>
              <w:rPr>
                <w:rFonts w:ascii="Times New Roman" w:hAnsi="Times New Roman" w:cs="Times New Roman"/>
                <w:b/>
                <w:i w:val="0"/>
                <w:color w:val="000000"/>
                <w:sz w:val="19"/>
              </w:rPr>
              <w:t>GET</w:t>
            </w:r>
          </w:p>
        </w:tc>
        <w:tc>
          <w:tcPr>
            <w:tcW w:type="dxa" w:w="3168"/>
            <w:tcBorders>
              <w:top w:sz="4" w:val="single" w:color="000000"/>
              <w:left w:sz="4" w:val="single" w:color="000000"/>
              <w:bottom w:sz="4" w:val="single" w:color="000000"/>
              <w:right w:sz="4" w:val="single" w:color="000000"/>
            </w:tcBorders>
          </w:tcPr>
          <w:p>
            <w:pPr>
              <w:spacing w:before="24" w:after="24" w:line="276" w:lineRule="auto"/>
              <w:jc w:val="left"/>
            </w:pPr>
            <w:r>
              <w:rPr>
                <w:rFonts w:ascii="Times New Roman" w:hAnsi="Times New Roman" w:cs="Times New Roman"/>
                <w:b w:val="0"/>
                <w:i w:val="0"/>
                <w:color w:val="000000"/>
                <w:sz w:val="19"/>
              </w:rPr>
              <w:t>/api/registrations/my</w:t>
            </w:r>
          </w:p>
        </w:tc>
        <w:tc>
          <w:tcPr>
            <w:tcW w:type="dxa" w:w="1584"/>
            <w:tcBorders>
              <w:top w:sz="4" w:val="single" w:color="000000"/>
              <w:left w:sz="4" w:val="single" w:color="000000"/>
              <w:bottom w:sz="4" w:val="single" w:color="000000"/>
              <w:right w:sz="4" w:val="single" w:color="000000"/>
            </w:tcBorders>
          </w:tcPr>
          <w:p>
            <w:pPr>
              <w:spacing w:before="24" w:after="24" w:line="276" w:lineRule="auto"/>
              <w:jc w:val="center"/>
            </w:pPr>
            <w:r>
              <w:rPr>
                <w:rFonts w:ascii="Times New Roman" w:hAnsi="Times New Roman" w:cs="Times New Roman"/>
                <w:b w:val="0"/>
                <w:i w:val="0"/>
                <w:color w:val="000000"/>
                <w:sz w:val="19"/>
              </w:rPr>
              <w:t>Student</w:t>
            </w:r>
          </w:p>
        </w:tc>
        <w:tc>
          <w:tcPr>
            <w:tcW w:type="dxa" w:w="3096"/>
            <w:tcBorders>
              <w:top w:sz="4" w:val="single" w:color="000000"/>
              <w:left w:sz="4" w:val="single" w:color="000000"/>
              <w:bottom w:sz="4" w:val="single" w:color="000000"/>
              <w:right w:sz="4" w:val="single" w:color="000000"/>
            </w:tcBorders>
          </w:tcPr>
          <w:p>
            <w:pPr>
              <w:spacing w:before="24" w:after="24" w:line="276" w:lineRule="auto"/>
              <w:jc w:val="left"/>
            </w:pPr>
            <w:r>
              <w:rPr>
                <w:rFonts w:ascii="Times New Roman" w:hAnsi="Times New Roman" w:cs="Times New Roman"/>
                <w:b w:val="0"/>
                <w:i w:val="0"/>
                <w:color w:val="000000"/>
                <w:sz w:val="19"/>
              </w:rPr>
              <w:t>List logged-in student's active tickets &amp; passes</w:t>
            </w:r>
          </w:p>
        </w:tc>
      </w:tr>
      <w:tr>
        <w:tc>
          <w:tcPr>
            <w:tcW w:type="dxa" w:w="1152"/>
            <w:tcBorders>
              <w:top w:sz="4" w:val="single" w:color="000000"/>
              <w:left w:sz="4" w:val="single" w:color="000000"/>
              <w:bottom w:sz="4" w:val="single" w:color="000000"/>
              <w:right w:sz="4" w:val="single" w:color="000000"/>
            </w:tcBorders>
          </w:tcPr>
          <w:p>
            <w:pPr>
              <w:spacing w:before="24" w:after="24" w:line="276" w:lineRule="auto"/>
              <w:jc w:val="center"/>
            </w:pPr>
            <w:r>
              <w:rPr>
                <w:rFonts w:ascii="Times New Roman" w:hAnsi="Times New Roman" w:cs="Times New Roman"/>
                <w:b/>
                <w:i w:val="0"/>
                <w:color w:val="000000"/>
                <w:sz w:val="19"/>
              </w:rPr>
              <w:t>POST</w:t>
            </w:r>
          </w:p>
        </w:tc>
        <w:tc>
          <w:tcPr>
            <w:tcW w:type="dxa" w:w="3168"/>
            <w:tcBorders>
              <w:top w:sz="4" w:val="single" w:color="000000"/>
              <w:left w:sz="4" w:val="single" w:color="000000"/>
              <w:bottom w:sz="4" w:val="single" w:color="000000"/>
              <w:right w:sz="4" w:val="single" w:color="000000"/>
            </w:tcBorders>
          </w:tcPr>
          <w:p>
            <w:pPr>
              <w:spacing w:before="24" w:after="24" w:line="276" w:lineRule="auto"/>
              <w:jc w:val="left"/>
            </w:pPr>
            <w:r>
              <w:rPr>
                <w:rFonts w:ascii="Times New Roman" w:hAnsi="Times New Roman" w:cs="Times New Roman"/>
                <w:b w:val="0"/>
                <w:i w:val="0"/>
                <w:color w:val="000000"/>
                <w:sz w:val="19"/>
              </w:rPr>
              <w:t>/api/teams</w:t>
            </w:r>
          </w:p>
        </w:tc>
        <w:tc>
          <w:tcPr>
            <w:tcW w:type="dxa" w:w="1584"/>
            <w:tcBorders>
              <w:top w:sz="4" w:val="single" w:color="000000"/>
              <w:left w:sz="4" w:val="single" w:color="000000"/>
              <w:bottom w:sz="4" w:val="single" w:color="000000"/>
              <w:right w:sz="4" w:val="single" w:color="000000"/>
            </w:tcBorders>
          </w:tcPr>
          <w:p>
            <w:pPr>
              <w:spacing w:before="24" w:after="24" w:line="276" w:lineRule="auto"/>
              <w:jc w:val="center"/>
            </w:pPr>
            <w:r>
              <w:rPr>
                <w:rFonts w:ascii="Times New Roman" w:hAnsi="Times New Roman" w:cs="Times New Roman"/>
                <w:b w:val="0"/>
                <w:i w:val="0"/>
                <w:color w:val="000000"/>
                <w:sz w:val="19"/>
              </w:rPr>
              <w:t>Student</w:t>
            </w:r>
          </w:p>
        </w:tc>
        <w:tc>
          <w:tcPr>
            <w:tcW w:type="dxa" w:w="3096"/>
            <w:tcBorders>
              <w:top w:sz="4" w:val="single" w:color="000000"/>
              <w:left w:sz="4" w:val="single" w:color="000000"/>
              <w:bottom w:sz="4" w:val="single" w:color="000000"/>
              <w:right w:sz="4" w:val="single" w:color="000000"/>
            </w:tcBorders>
          </w:tcPr>
          <w:p>
            <w:pPr>
              <w:spacing w:before="24" w:after="24" w:line="276" w:lineRule="auto"/>
              <w:jc w:val="left"/>
            </w:pPr>
            <w:r>
              <w:rPr>
                <w:rFonts w:ascii="Times New Roman" w:hAnsi="Times New Roman" w:cs="Times New Roman"/>
                <w:b w:val="0"/>
                <w:i w:val="0"/>
                <w:color w:val="000000"/>
                <w:sz w:val="19"/>
              </w:rPr>
              <w:t>Create a team and generate an invite join code</w:t>
            </w:r>
          </w:p>
        </w:tc>
      </w:tr>
      <w:tr>
        <w:tc>
          <w:tcPr>
            <w:tcW w:type="dxa" w:w="1152"/>
            <w:tcBorders>
              <w:top w:sz="4" w:val="single" w:color="000000"/>
              <w:left w:sz="4" w:val="single" w:color="000000"/>
              <w:bottom w:sz="4" w:val="single" w:color="000000"/>
              <w:right w:sz="4" w:val="single" w:color="000000"/>
            </w:tcBorders>
          </w:tcPr>
          <w:p>
            <w:pPr>
              <w:spacing w:before="24" w:after="24" w:line="276" w:lineRule="auto"/>
              <w:jc w:val="center"/>
            </w:pPr>
            <w:r>
              <w:rPr>
                <w:rFonts w:ascii="Times New Roman" w:hAnsi="Times New Roman" w:cs="Times New Roman"/>
                <w:b/>
                <w:i w:val="0"/>
                <w:color w:val="000000"/>
                <w:sz w:val="19"/>
              </w:rPr>
              <w:t>POST</w:t>
            </w:r>
          </w:p>
        </w:tc>
        <w:tc>
          <w:tcPr>
            <w:tcW w:type="dxa" w:w="3168"/>
            <w:tcBorders>
              <w:top w:sz="4" w:val="single" w:color="000000"/>
              <w:left w:sz="4" w:val="single" w:color="000000"/>
              <w:bottom w:sz="4" w:val="single" w:color="000000"/>
              <w:right w:sz="4" w:val="single" w:color="000000"/>
            </w:tcBorders>
          </w:tcPr>
          <w:p>
            <w:pPr>
              <w:spacing w:before="24" w:after="24" w:line="276" w:lineRule="auto"/>
              <w:jc w:val="left"/>
            </w:pPr>
            <w:r>
              <w:rPr>
                <w:rFonts w:ascii="Times New Roman" w:hAnsi="Times New Roman" w:cs="Times New Roman"/>
                <w:b w:val="0"/>
                <w:i w:val="0"/>
                <w:color w:val="000000"/>
                <w:sz w:val="19"/>
              </w:rPr>
              <w:t>/api/teams/join</w:t>
            </w:r>
          </w:p>
        </w:tc>
        <w:tc>
          <w:tcPr>
            <w:tcW w:type="dxa" w:w="1584"/>
            <w:tcBorders>
              <w:top w:sz="4" w:val="single" w:color="000000"/>
              <w:left w:sz="4" w:val="single" w:color="000000"/>
              <w:bottom w:sz="4" w:val="single" w:color="000000"/>
              <w:right w:sz="4" w:val="single" w:color="000000"/>
            </w:tcBorders>
          </w:tcPr>
          <w:p>
            <w:pPr>
              <w:spacing w:before="24" w:after="24" w:line="276" w:lineRule="auto"/>
              <w:jc w:val="center"/>
            </w:pPr>
            <w:r>
              <w:rPr>
                <w:rFonts w:ascii="Times New Roman" w:hAnsi="Times New Roman" w:cs="Times New Roman"/>
                <w:b w:val="0"/>
                <w:i w:val="0"/>
                <w:color w:val="000000"/>
                <w:sz w:val="19"/>
              </w:rPr>
              <w:t>Student</w:t>
            </w:r>
          </w:p>
        </w:tc>
        <w:tc>
          <w:tcPr>
            <w:tcW w:type="dxa" w:w="3096"/>
            <w:tcBorders>
              <w:top w:sz="4" w:val="single" w:color="000000"/>
              <w:left w:sz="4" w:val="single" w:color="000000"/>
              <w:bottom w:sz="4" w:val="single" w:color="000000"/>
              <w:right w:sz="4" w:val="single" w:color="000000"/>
            </w:tcBorders>
          </w:tcPr>
          <w:p>
            <w:pPr>
              <w:spacing w:before="24" w:after="24" w:line="276" w:lineRule="auto"/>
              <w:jc w:val="left"/>
            </w:pPr>
            <w:r>
              <w:rPr>
                <w:rFonts w:ascii="Times New Roman" w:hAnsi="Times New Roman" w:cs="Times New Roman"/>
                <w:b w:val="0"/>
                <w:i w:val="0"/>
                <w:color w:val="000000"/>
                <w:sz w:val="19"/>
              </w:rPr>
              <w:t>Join an existing team roster using join code</w:t>
            </w:r>
          </w:p>
        </w:tc>
      </w:tr>
      <w:tr>
        <w:tc>
          <w:tcPr>
            <w:tcW w:type="dxa" w:w="1152"/>
            <w:tcBorders>
              <w:top w:sz="4" w:val="single" w:color="000000"/>
              <w:left w:sz="4" w:val="single" w:color="000000"/>
              <w:bottom w:sz="4" w:val="single" w:color="000000"/>
              <w:right w:sz="4" w:val="single" w:color="000000"/>
            </w:tcBorders>
          </w:tcPr>
          <w:p>
            <w:pPr>
              <w:spacing w:before="24" w:after="24" w:line="276" w:lineRule="auto"/>
              <w:jc w:val="center"/>
            </w:pPr>
            <w:r>
              <w:rPr>
                <w:rFonts w:ascii="Times New Roman" w:hAnsi="Times New Roman" w:cs="Times New Roman"/>
                <w:b/>
                <w:i w:val="0"/>
                <w:color w:val="000000"/>
                <w:sz w:val="19"/>
              </w:rPr>
              <w:t>POST</w:t>
            </w:r>
          </w:p>
        </w:tc>
        <w:tc>
          <w:tcPr>
            <w:tcW w:type="dxa" w:w="3168"/>
            <w:tcBorders>
              <w:top w:sz="4" w:val="single" w:color="000000"/>
              <w:left w:sz="4" w:val="single" w:color="000000"/>
              <w:bottom w:sz="4" w:val="single" w:color="000000"/>
              <w:right w:sz="4" w:val="single" w:color="000000"/>
            </w:tcBorders>
          </w:tcPr>
          <w:p>
            <w:pPr>
              <w:spacing w:before="24" w:after="24" w:line="276" w:lineRule="auto"/>
              <w:jc w:val="left"/>
            </w:pPr>
            <w:r>
              <w:rPr>
                <w:rFonts w:ascii="Times New Roman" w:hAnsi="Times New Roman" w:cs="Times New Roman"/>
                <w:b w:val="0"/>
                <w:i w:val="0"/>
                <w:color w:val="000000"/>
                <w:sz w:val="19"/>
              </w:rPr>
              <w:t>/api/attendance/scan</w:t>
            </w:r>
          </w:p>
        </w:tc>
        <w:tc>
          <w:tcPr>
            <w:tcW w:type="dxa" w:w="1584"/>
            <w:tcBorders>
              <w:top w:sz="4" w:val="single" w:color="000000"/>
              <w:left w:sz="4" w:val="single" w:color="000000"/>
              <w:bottom w:sz="4" w:val="single" w:color="000000"/>
              <w:right w:sz="4" w:val="single" w:color="000000"/>
            </w:tcBorders>
          </w:tcPr>
          <w:p>
            <w:pPr>
              <w:spacing w:before="24" w:after="24" w:line="276" w:lineRule="auto"/>
              <w:jc w:val="center"/>
            </w:pPr>
            <w:r>
              <w:rPr>
                <w:rFonts w:ascii="Times New Roman" w:hAnsi="Times New Roman" w:cs="Times New Roman"/>
                <w:b w:val="0"/>
                <w:i w:val="0"/>
                <w:color w:val="000000"/>
                <w:sz w:val="19"/>
              </w:rPr>
              <w:t>Organiser</w:t>
            </w:r>
          </w:p>
        </w:tc>
        <w:tc>
          <w:tcPr>
            <w:tcW w:type="dxa" w:w="3096"/>
            <w:tcBorders>
              <w:top w:sz="4" w:val="single" w:color="000000"/>
              <w:left w:sz="4" w:val="single" w:color="000000"/>
              <w:bottom w:sz="4" w:val="single" w:color="000000"/>
              <w:right w:sz="4" w:val="single" w:color="000000"/>
            </w:tcBorders>
          </w:tcPr>
          <w:p>
            <w:pPr>
              <w:spacing w:before="24" w:after="24" w:line="276" w:lineRule="auto"/>
              <w:jc w:val="left"/>
            </w:pPr>
            <w:r>
              <w:rPr>
                <w:rFonts w:ascii="Times New Roman" w:hAnsi="Times New Roman" w:cs="Times New Roman"/>
                <w:b w:val="0"/>
                <w:i w:val="0"/>
                <w:color w:val="000000"/>
                <w:sz w:val="19"/>
              </w:rPr>
              <w:t>Scan participant QR ticket and record timestamp</w:t>
            </w:r>
          </w:p>
        </w:tc>
      </w:tr>
      <w:tr>
        <w:tc>
          <w:tcPr>
            <w:tcW w:type="dxa" w:w="1152"/>
            <w:tcBorders>
              <w:top w:sz="4" w:val="single" w:color="000000"/>
              <w:left w:sz="4" w:val="single" w:color="000000"/>
              <w:bottom w:sz="4" w:val="single" w:color="000000"/>
              <w:right w:sz="4" w:val="single" w:color="000000"/>
            </w:tcBorders>
          </w:tcPr>
          <w:p>
            <w:pPr>
              <w:spacing w:before="24" w:after="24" w:line="276" w:lineRule="auto"/>
              <w:jc w:val="center"/>
            </w:pPr>
            <w:r>
              <w:rPr>
                <w:rFonts w:ascii="Times New Roman" w:hAnsi="Times New Roman" w:cs="Times New Roman"/>
                <w:b/>
                <w:i w:val="0"/>
                <w:color w:val="000000"/>
                <w:sz w:val="19"/>
              </w:rPr>
              <w:t>POST</w:t>
            </w:r>
          </w:p>
        </w:tc>
        <w:tc>
          <w:tcPr>
            <w:tcW w:type="dxa" w:w="3168"/>
            <w:tcBorders>
              <w:top w:sz="4" w:val="single" w:color="000000"/>
              <w:left w:sz="4" w:val="single" w:color="000000"/>
              <w:bottom w:sz="4" w:val="single" w:color="000000"/>
              <w:right w:sz="4" w:val="single" w:color="000000"/>
            </w:tcBorders>
          </w:tcPr>
          <w:p>
            <w:pPr>
              <w:spacing w:before="24" w:after="24" w:line="276" w:lineRule="auto"/>
              <w:jc w:val="left"/>
            </w:pPr>
            <w:r>
              <w:rPr>
                <w:rFonts w:ascii="Times New Roman" w:hAnsi="Times New Roman" w:cs="Times New Roman"/>
                <w:b w:val="0"/>
                <w:i w:val="0"/>
                <w:color w:val="000000"/>
                <w:sz w:val="19"/>
              </w:rPr>
              <w:t>/api/certificates/generate</w:t>
            </w:r>
          </w:p>
        </w:tc>
        <w:tc>
          <w:tcPr>
            <w:tcW w:type="dxa" w:w="1584"/>
            <w:tcBorders>
              <w:top w:sz="4" w:val="single" w:color="000000"/>
              <w:left w:sz="4" w:val="single" w:color="000000"/>
              <w:bottom w:sz="4" w:val="single" w:color="000000"/>
              <w:right w:sz="4" w:val="single" w:color="000000"/>
            </w:tcBorders>
          </w:tcPr>
          <w:p>
            <w:pPr>
              <w:spacing w:before="24" w:after="24" w:line="276" w:lineRule="auto"/>
              <w:jc w:val="center"/>
            </w:pPr>
            <w:r>
              <w:rPr>
                <w:rFonts w:ascii="Times New Roman" w:hAnsi="Times New Roman" w:cs="Times New Roman"/>
                <w:b w:val="0"/>
                <w:i w:val="0"/>
                <w:color w:val="000000"/>
                <w:sz w:val="19"/>
              </w:rPr>
              <w:t>Organiser</w:t>
            </w:r>
          </w:p>
        </w:tc>
        <w:tc>
          <w:tcPr>
            <w:tcW w:type="dxa" w:w="3096"/>
            <w:tcBorders>
              <w:top w:sz="4" w:val="single" w:color="000000"/>
              <w:left w:sz="4" w:val="single" w:color="000000"/>
              <w:bottom w:sz="4" w:val="single" w:color="000000"/>
              <w:right w:sz="4" w:val="single" w:color="000000"/>
            </w:tcBorders>
          </w:tcPr>
          <w:p>
            <w:pPr>
              <w:spacing w:before="24" w:after="24" w:line="276" w:lineRule="auto"/>
              <w:jc w:val="left"/>
            </w:pPr>
            <w:r>
              <w:rPr>
                <w:rFonts w:ascii="Times New Roman" w:hAnsi="Times New Roman" w:cs="Times New Roman"/>
                <w:b w:val="0"/>
                <w:i w:val="0"/>
                <w:color w:val="000000"/>
                <w:sz w:val="19"/>
              </w:rPr>
              <w:t>Batch-issue certificates to attended students</w:t>
            </w:r>
          </w:p>
        </w:tc>
      </w:tr>
      <w:tr>
        <w:tc>
          <w:tcPr>
            <w:tcW w:type="dxa" w:w="1152"/>
            <w:tcBorders>
              <w:top w:sz="4" w:val="single" w:color="000000"/>
              <w:left w:sz="4" w:val="single" w:color="000000"/>
              <w:bottom w:sz="4" w:val="single" w:color="000000"/>
              <w:right w:sz="4" w:val="single" w:color="000000"/>
            </w:tcBorders>
          </w:tcPr>
          <w:p>
            <w:pPr>
              <w:spacing w:before="24" w:after="24" w:line="276" w:lineRule="auto"/>
              <w:jc w:val="center"/>
            </w:pPr>
            <w:r>
              <w:rPr>
                <w:rFonts w:ascii="Times New Roman" w:hAnsi="Times New Roman" w:cs="Times New Roman"/>
                <w:b/>
                <w:i w:val="0"/>
                <w:color w:val="000000"/>
                <w:sz w:val="19"/>
              </w:rPr>
              <w:t>GET</w:t>
            </w:r>
          </w:p>
        </w:tc>
        <w:tc>
          <w:tcPr>
            <w:tcW w:type="dxa" w:w="3168"/>
            <w:tcBorders>
              <w:top w:sz="4" w:val="single" w:color="000000"/>
              <w:left w:sz="4" w:val="single" w:color="000000"/>
              <w:bottom w:sz="4" w:val="single" w:color="000000"/>
              <w:right w:sz="4" w:val="single" w:color="000000"/>
            </w:tcBorders>
          </w:tcPr>
          <w:p>
            <w:pPr>
              <w:spacing w:before="24" w:after="24" w:line="276" w:lineRule="auto"/>
              <w:jc w:val="left"/>
            </w:pPr>
            <w:r>
              <w:rPr>
                <w:rFonts w:ascii="Times New Roman" w:hAnsi="Times New Roman" w:cs="Times New Roman"/>
                <w:b w:val="0"/>
                <w:i w:val="0"/>
                <w:color w:val="000000"/>
                <w:sz w:val="19"/>
              </w:rPr>
              <w:t>/api/certificates/verify/:id</w:t>
            </w:r>
          </w:p>
        </w:tc>
        <w:tc>
          <w:tcPr>
            <w:tcW w:type="dxa" w:w="1584"/>
            <w:tcBorders>
              <w:top w:sz="4" w:val="single" w:color="000000"/>
              <w:left w:sz="4" w:val="single" w:color="000000"/>
              <w:bottom w:sz="4" w:val="single" w:color="000000"/>
              <w:right w:sz="4" w:val="single" w:color="000000"/>
            </w:tcBorders>
          </w:tcPr>
          <w:p>
            <w:pPr>
              <w:spacing w:before="24" w:after="24" w:line="276" w:lineRule="auto"/>
              <w:jc w:val="center"/>
            </w:pPr>
            <w:r>
              <w:rPr>
                <w:rFonts w:ascii="Times New Roman" w:hAnsi="Times New Roman" w:cs="Times New Roman"/>
                <w:b w:val="0"/>
                <w:i w:val="0"/>
                <w:color w:val="000000"/>
                <w:sz w:val="19"/>
              </w:rPr>
              <w:t>Public</w:t>
            </w:r>
          </w:p>
        </w:tc>
        <w:tc>
          <w:tcPr>
            <w:tcW w:type="dxa" w:w="3096"/>
            <w:tcBorders>
              <w:top w:sz="4" w:val="single" w:color="000000"/>
              <w:left w:sz="4" w:val="single" w:color="000000"/>
              <w:bottom w:sz="4" w:val="single" w:color="000000"/>
              <w:right w:sz="4" w:val="single" w:color="000000"/>
            </w:tcBorders>
          </w:tcPr>
          <w:p>
            <w:pPr>
              <w:spacing w:before="24" w:after="24" w:line="276" w:lineRule="auto"/>
              <w:jc w:val="left"/>
            </w:pPr>
            <w:r>
              <w:rPr>
                <w:rFonts w:ascii="Times New Roman" w:hAnsi="Times New Roman" w:cs="Times New Roman"/>
                <w:b w:val="0"/>
                <w:i w:val="0"/>
                <w:color w:val="000000"/>
                <w:sz w:val="19"/>
              </w:rPr>
              <w:t>Verify certificate authenticity without login</w:t>
            </w:r>
          </w:p>
        </w:tc>
      </w:tr>
      <w:tr>
        <w:tc>
          <w:tcPr>
            <w:tcW w:type="dxa" w:w="1152"/>
            <w:tcBorders>
              <w:top w:sz="4" w:val="single" w:color="000000"/>
              <w:left w:sz="4" w:val="single" w:color="000000"/>
              <w:bottom w:sz="4" w:val="single" w:color="000000"/>
              <w:right w:sz="4" w:val="single" w:color="000000"/>
            </w:tcBorders>
          </w:tcPr>
          <w:p>
            <w:pPr>
              <w:spacing w:before="24" w:after="24" w:line="276" w:lineRule="auto"/>
              <w:jc w:val="center"/>
            </w:pPr>
            <w:r>
              <w:rPr>
                <w:rFonts w:ascii="Times New Roman" w:hAnsi="Times New Roman" w:cs="Times New Roman"/>
                <w:b/>
                <w:i w:val="0"/>
                <w:color w:val="000000"/>
                <w:sz w:val="19"/>
              </w:rPr>
              <w:t>POST</w:t>
            </w:r>
          </w:p>
        </w:tc>
        <w:tc>
          <w:tcPr>
            <w:tcW w:type="dxa" w:w="3168"/>
            <w:tcBorders>
              <w:top w:sz="4" w:val="single" w:color="000000"/>
              <w:left w:sz="4" w:val="single" w:color="000000"/>
              <w:bottom w:sz="4" w:val="single" w:color="000000"/>
              <w:right w:sz="4" w:val="single" w:color="000000"/>
            </w:tcBorders>
          </w:tcPr>
          <w:p>
            <w:pPr>
              <w:spacing w:before="24" w:after="24" w:line="276" w:lineRule="auto"/>
              <w:jc w:val="left"/>
            </w:pPr>
            <w:r>
              <w:rPr>
                <w:rFonts w:ascii="Times New Roman" w:hAnsi="Times New Roman" w:cs="Times New Roman"/>
                <w:b w:val="0"/>
                <w:i w:val="0"/>
                <w:color w:val="000000"/>
                <w:sz w:val="19"/>
              </w:rPr>
              <w:t>/api/admin/organizers/:id</w:t>
            </w:r>
          </w:p>
        </w:tc>
        <w:tc>
          <w:tcPr>
            <w:tcW w:type="dxa" w:w="1584"/>
            <w:tcBorders>
              <w:top w:sz="4" w:val="single" w:color="000000"/>
              <w:left w:sz="4" w:val="single" w:color="000000"/>
              <w:bottom w:sz="4" w:val="single" w:color="000000"/>
              <w:right w:sz="4" w:val="single" w:color="000000"/>
            </w:tcBorders>
          </w:tcPr>
          <w:p>
            <w:pPr>
              <w:spacing w:before="24" w:after="24" w:line="276" w:lineRule="auto"/>
              <w:jc w:val="center"/>
            </w:pPr>
            <w:r>
              <w:rPr>
                <w:rFonts w:ascii="Times New Roman" w:hAnsi="Times New Roman" w:cs="Times New Roman"/>
                <w:b w:val="0"/>
                <w:i w:val="0"/>
                <w:color w:val="000000"/>
                <w:sz w:val="19"/>
              </w:rPr>
              <w:t>Admin</w:t>
            </w:r>
          </w:p>
        </w:tc>
        <w:tc>
          <w:tcPr>
            <w:tcW w:type="dxa" w:w="3096"/>
            <w:tcBorders>
              <w:top w:sz="4" w:val="single" w:color="000000"/>
              <w:left w:sz="4" w:val="single" w:color="000000"/>
              <w:bottom w:sz="4" w:val="single" w:color="000000"/>
              <w:right w:sz="4" w:val="single" w:color="000000"/>
            </w:tcBorders>
          </w:tcPr>
          <w:p>
            <w:pPr>
              <w:spacing w:before="24" w:after="24" w:line="276" w:lineRule="auto"/>
              <w:jc w:val="left"/>
            </w:pPr>
            <w:r>
              <w:rPr>
                <w:rFonts w:ascii="Times New Roman" w:hAnsi="Times New Roman" w:cs="Times New Roman"/>
                <w:b w:val="0"/>
                <w:i w:val="0"/>
                <w:color w:val="000000"/>
                <w:sz w:val="19"/>
              </w:rPr>
              <w:t>Approve or reject organiser KYC request</w:t>
            </w:r>
          </w:p>
        </w:tc>
      </w:tr>
      <w:tr>
        <w:tc>
          <w:tcPr>
            <w:tcW w:type="dxa" w:w="1152"/>
            <w:tcBorders>
              <w:top w:sz="4" w:val="single" w:color="000000"/>
              <w:left w:sz="4" w:val="single" w:color="000000"/>
              <w:bottom w:sz="4" w:val="single" w:color="000000"/>
              <w:right w:sz="4" w:val="single" w:color="000000"/>
            </w:tcBorders>
          </w:tcPr>
          <w:p>
            <w:pPr>
              <w:spacing w:before="24" w:after="24" w:line="276" w:lineRule="auto"/>
              <w:jc w:val="center"/>
            </w:pPr>
            <w:r>
              <w:rPr>
                <w:rFonts w:ascii="Times New Roman" w:hAnsi="Times New Roman" w:cs="Times New Roman"/>
                <w:b/>
                <w:i w:val="0"/>
                <w:color w:val="000000"/>
                <w:sz w:val="19"/>
              </w:rPr>
              <w:t>GET</w:t>
            </w:r>
          </w:p>
        </w:tc>
        <w:tc>
          <w:tcPr>
            <w:tcW w:type="dxa" w:w="3168"/>
            <w:tcBorders>
              <w:top w:sz="4" w:val="single" w:color="000000"/>
              <w:left w:sz="4" w:val="single" w:color="000000"/>
              <w:bottom w:sz="4" w:val="single" w:color="000000"/>
              <w:right w:sz="4" w:val="single" w:color="000000"/>
            </w:tcBorders>
          </w:tcPr>
          <w:p>
            <w:pPr>
              <w:spacing w:before="24" w:after="24" w:line="276" w:lineRule="auto"/>
              <w:jc w:val="left"/>
            </w:pPr>
            <w:r>
              <w:rPr>
                <w:rFonts w:ascii="Times New Roman" w:hAnsi="Times New Roman" w:cs="Times New Roman"/>
                <w:b w:val="0"/>
                <w:i w:val="0"/>
                <w:color w:val="000000"/>
                <w:sz w:val="19"/>
              </w:rPr>
              <w:t>/api/admin/audit-logs</w:t>
            </w:r>
          </w:p>
        </w:tc>
        <w:tc>
          <w:tcPr>
            <w:tcW w:type="dxa" w:w="1584"/>
            <w:tcBorders>
              <w:top w:sz="4" w:val="single" w:color="000000"/>
              <w:left w:sz="4" w:val="single" w:color="000000"/>
              <w:bottom w:sz="4" w:val="single" w:color="000000"/>
              <w:right w:sz="4" w:val="single" w:color="000000"/>
            </w:tcBorders>
          </w:tcPr>
          <w:p>
            <w:pPr>
              <w:spacing w:before="24" w:after="24" w:line="276" w:lineRule="auto"/>
              <w:jc w:val="center"/>
            </w:pPr>
            <w:r>
              <w:rPr>
                <w:rFonts w:ascii="Times New Roman" w:hAnsi="Times New Roman" w:cs="Times New Roman"/>
                <w:b w:val="0"/>
                <w:i w:val="0"/>
                <w:color w:val="000000"/>
                <w:sz w:val="19"/>
              </w:rPr>
              <w:t>Admin</w:t>
            </w:r>
          </w:p>
        </w:tc>
        <w:tc>
          <w:tcPr>
            <w:tcW w:type="dxa" w:w="3096"/>
            <w:tcBorders>
              <w:top w:sz="4" w:val="single" w:color="000000"/>
              <w:left w:sz="4" w:val="single" w:color="000000"/>
              <w:bottom w:sz="4" w:val="single" w:color="000000"/>
              <w:right w:sz="4" w:val="single" w:color="000000"/>
            </w:tcBorders>
          </w:tcPr>
          <w:p>
            <w:pPr>
              <w:spacing w:before="24" w:after="24" w:line="276" w:lineRule="auto"/>
              <w:jc w:val="left"/>
            </w:pPr>
            <w:r>
              <w:rPr>
                <w:rFonts w:ascii="Times New Roman" w:hAnsi="Times New Roman" w:cs="Times New Roman"/>
                <w:b w:val="0"/>
                <w:i w:val="0"/>
                <w:color w:val="000000"/>
                <w:sz w:val="19"/>
              </w:rPr>
              <w:t>Retrieve append-only administrative audit records</w:t>
            </w:r>
          </w:p>
        </w:tc>
      </w:tr>
    </w:tbl>
    <w:p>
      <w:pPr>
        <w:spacing w:before="80" w:after="60" w:line="276" w:lineRule="auto"/>
        <w:jc w:val="left"/>
      </w:pPr>
      <w:r>
        <w:rPr>
          <w:rFonts w:ascii="Times New Roman" w:hAnsi="Times New Roman" w:cs="Times New Roman"/>
          <w:b/>
          <w:i w:val="0"/>
          <w:color w:val="000000"/>
          <w:sz w:val="28"/>
        </w:rPr>
        <w:t>5.2 KEY FUNCTIONS (CODE EXPLANATION)</w:t>
      </w:r>
    </w:p>
    <w:p>
      <w:pPr>
        <w:spacing w:before="40" w:after="40" w:line="276" w:lineRule="auto"/>
        <w:jc w:val="left"/>
      </w:pPr>
      <w:r>
        <w:rPr>
          <w:rFonts w:ascii="Times New Roman" w:hAnsi="Times New Roman" w:cs="Times New Roman"/>
          <w:b/>
          <w:i w:val="0"/>
          <w:color w:val="000000"/>
          <w:sz w:val="28"/>
        </w:rPr>
        <w:t>5.2.1 AUTHENTICATION AND ROLE-BASED ACCESS CONTROL</w:t>
      </w:r>
    </w:p>
    <w:p>
      <w:pPr>
        <w:spacing w:before="20" w:after="20" w:line="276" w:lineRule="auto"/>
        <w:jc w:val="both"/>
      </w:pPr>
      <w:r>
        <w:rPr>
          <w:rFonts w:ascii="Times New Roman" w:hAnsi="Times New Roman" w:cs="Times New Roman"/>
          <w:b w:val="0"/>
          <w:i w:val="0"/>
          <w:color w:val="000000"/>
          <w:sz w:val="24"/>
        </w:rPr>
        <w:t>The authentication system protects endpoints using signed JSON Web Tokens. Passwords are saved only as bcrypt hashes. The verifyToken middleware decodes the token from the HTTP Authorization header and attaches the user payload to req.user, while checkRole enforces role hierarchy.</w:t>
      </w:r>
    </w:p>
    <w:p>
      <w:r>
        <w:br w:type="page"/>
      </w:r>
    </w:p>
    <w:p>
      <w:pPr>
        <w:spacing w:before="120" w:after="80" w:line="276" w:lineRule="auto"/>
        <w:jc w:val="left"/>
      </w:pPr>
      <w:r>
        <w:rPr>
          <w:rFonts w:ascii="Times New Roman" w:hAnsi="Times New Roman" w:cs="Times New Roman"/>
          <w:b/>
          <w:i w:val="0"/>
          <w:color w:val="000000"/>
          <w:sz w:val="28"/>
        </w:rPr>
        <w:t>5.2.2 VENUE CONFLICT PREVENTION</w:t>
      </w:r>
    </w:p>
    <w:p>
      <w:pPr>
        <w:spacing w:before="40" w:after="120" w:line="288" w:lineRule="auto"/>
        <w:jc w:val="both"/>
      </w:pPr>
      <w:r>
        <w:rPr>
          <w:rFonts w:ascii="Times New Roman" w:hAnsi="Times New Roman" w:cs="Times New Roman"/>
          <w:b w:val="0"/>
          <w:i w:val="0"/>
          <w:color w:val="000000"/>
          <w:sz w:val="24"/>
        </w:rPr>
        <w:t>When an organiser schedules an event, the system checks whether the selected venue is already occupied by another published event during the requested time window using an overlapping interval condition: startsAt &lt; newEndsAt &amp;&amp; endsAt &gt; newStartsAt. If a clash exists, an HTTP 409 Conflict error is returned.</w:t>
      </w:r>
    </w:p>
    <w:tbl>
      <w:tblPr>
        <w:tblW w:type="auto" w:w="0"/>
        <w:jc w:val="center"/>
        <w:tblLayout w:type="fixed"/>
        <w:tblLook w:firstColumn="1" w:firstRow="1" w:lastColumn="0" w:lastRow="0" w:noHBand="0" w:noVBand="1" w:val="04A0"/>
      </w:tblPr>
      <w:tblGrid>
        <w:gridCol w:w="9000"/>
      </w:tblGrid>
      <w:tr>
        <w:tc>
          <w:tcPr>
            <w:tcW w:type="dxa" w:w="9000"/>
            <w:shd w:fill="F8FAFC"/>
            <w:tcBorders>
              <w:top w:sz="6" w:val="single" w:color="CBD5E1"/>
              <w:left w:sz="6" w:val="single" w:color="CBD5E1"/>
              <w:bottom w:sz="6" w:val="single" w:color="CBD5E1"/>
              <w:right w:sz="6" w:val="single" w:color="CBD5E1"/>
            </w:tcBorders>
          </w:tcPr>
          <w:p>
            <w:pPr>
              <w:spacing w:before="80" w:after="80" w:line="252" w:lineRule="auto"/>
            </w:pPr>
            <w:r>
              <w:rPr>
                <w:rFonts w:ascii="Consolas" w:hAnsi="Consolas" w:cs="Consolas"/>
                <w:b w:val="0"/>
                <w:i w:val="0"/>
                <w:color w:val="000000"/>
                <w:sz w:val="19"/>
              </w:rPr>
              <w:t>// Venue Conflict Query: Detects interval overlaps</w:t>
              <w:br/>
              <w:t>const clash = await Event.findOne({</w:t>
              <w:br/>
              <w:t xml:space="preserve">  venue: venueId, status: { $ne: 'cancelled' },</w:t>
              <w:br/>
              <w:t xml:space="preserve">  $and: [{ startsAt: { $lt: new Date(endsAt) } }, { endsAt: { $gt: new Date(startsAt) } }]</w:t>
              <w:br/>
              <w:t>});</w:t>
              <w:br/>
              <w:t>if (clash) return res.status(409).json({ message: 'Venue occupied during this time window' });</w:t>
            </w:r>
          </w:p>
        </w:tc>
      </w:tr>
    </w:tbl>
    <w:p>
      <w:pPr>
        <w:spacing w:after="160"/>
      </w:pPr>
    </w:p>
    <w:p>
      <w:pPr>
        <w:spacing w:before="80" w:after="60" w:line="276" w:lineRule="auto"/>
        <w:jc w:val="left"/>
      </w:pPr>
      <w:r>
        <w:rPr>
          <w:rFonts w:ascii="Times New Roman" w:hAnsi="Times New Roman" w:cs="Times New Roman"/>
          <w:b/>
          <w:i w:val="0"/>
          <w:color w:val="000000"/>
          <w:sz w:val="28"/>
        </w:rPr>
        <w:t>5.2.3 TEAM CREATION AND JOIN CODES</w:t>
      </w:r>
    </w:p>
    <w:p>
      <w:pPr>
        <w:spacing w:before="20" w:after="120" w:line="288" w:lineRule="auto"/>
        <w:jc w:val="both"/>
      </w:pPr>
      <w:r>
        <w:rPr>
          <w:rFonts w:ascii="Times New Roman" w:hAnsi="Times New Roman" w:cs="Times New Roman"/>
          <w:b w:val="0"/>
          <w:i w:val="0"/>
          <w:color w:val="000000"/>
          <w:sz w:val="24"/>
        </w:rPr>
        <w:t>The team module creates collaborative rosters for hackathons. A team leader creates a team and receives a unique 6-character nanoid code. Subsequent members join by supplying the code; the API atomically verifies that the team has not reached its maximum size.</w:t>
      </w:r>
    </w:p>
    <w:tbl>
      <w:tblPr>
        <w:tblW w:type="auto" w:w="0"/>
        <w:jc w:val="center"/>
        <w:tblLayout w:type="fixed"/>
        <w:tblLook w:firstColumn="1" w:firstRow="1" w:lastColumn="0" w:lastRow="0" w:noHBand="0" w:noVBand="1" w:val="04A0"/>
      </w:tblPr>
      <w:tblGrid>
        <w:gridCol w:w="9000"/>
      </w:tblGrid>
      <w:tr>
        <w:tc>
          <w:tcPr>
            <w:tcW w:type="dxa" w:w="9000"/>
            <w:shd w:fill="F8FAFC"/>
            <w:tcBorders>
              <w:top w:sz="6" w:val="single" w:color="CBD5E1"/>
              <w:left w:sz="6" w:val="single" w:color="CBD5E1"/>
              <w:bottom w:sz="6" w:val="single" w:color="CBD5E1"/>
              <w:right w:sz="6" w:val="single" w:color="CBD5E1"/>
            </w:tcBorders>
          </w:tcPr>
          <w:p>
            <w:pPr>
              <w:spacing w:before="80" w:after="80" w:line="252" w:lineRule="auto"/>
            </w:pPr>
            <w:r>
              <w:rPr>
                <w:rFonts w:ascii="Consolas" w:hAnsi="Consolas" w:cs="Consolas"/>
                <w:b w:val="0"/>
                <w:i w:val="0"/>
                <w:color w:val="000000"/>
                <w:sz w:val="19"/>
              </w:rPr>
              <w:t>const joinCode = nanoid(6).toUpperCase();</w:t>
              <w:br/>
              <w:t>const team = await Team.create({ name, code: joinCode, leader: req.user._id, members: [req.user._id] });</w:t>
            </w:r>
          </w:p>
        </w:tc>
      </w:tr>
    </w:tbl>
    <w:p>
      <w:pPr>
        <w:spacing w:after="160"/>
      </w:pPr>
    </w:p>
    <w:p>
      <w:pPr>
        <w:spacing w:before="80" w:after="60" w:line="276" w:lineRule="auto"/>
        <w:jc w:val="left"/>
      </w:pPr>
      <w:r>
        <w:rPr>
          <w:rFonts w:ascii="Times New Roman" w:hAnsi="Times New Roman" w:cs="Times New Roman"/>
          <w:b/>
          <w:i w:val="0"/>
          <w:color w:val="000000"/>
          <w:sz w:val="28"/>
        </w:rPr>
        <w:t>5.2.4 REGISTRATION AND QR TICKET</w:t>
      </w:r>
    </w:p>
    <w:p>
      <w:pPr>
        <w:spacing w:before="20" w:after="40" w:line="288" w:lineRule="auto"/>
        <w:jc w:val="both"/>
      </w:pPr>
      <w:r>
        <w:rPr>
          <w:rFonts w:ascii="Times New Roman" w:hAnsi="Times New Roman" w:cs="Times New Roman"/>
          <w:b w:val="0"/>
          <w:i w:val="0"/>
          <w:color w:val="000000"/>
          <w:sz w:val="24"/>
        </w:rPr>
        <w:t>During registration, the backend checks event capacity and deadline. If valid, a unique ticketCode is created and converted into a base64 Data URL using the qrcode library, allowing the student to display the ticket on any device.</w:t>
      </w:r>
    </w:p>
    <w:p>
      <w:r>
        <w:br w:type="page"/>
      </w:r>
    </w:p>
    <w:p>
      <w:pPr>
        <w:spacing w:before="120" w:after="80" w:line="276" w:lineRule="auto"/>
        <w:jc w:val="left"/>
      </w:pPr>
      <w:r>
        <w:rPr>
          <w:rFonts w:ascii="Times New Roman" w:hAnsi="Times New Roman" w:cs="Times New Roman"/>
          <w:b/>
          <w:i w:val="0"/>
          <w:color w:val="000000"/>
          <w:sz w:val="28"/>
        </w:rPr>
        <w:t>5.2.5 QR ATTENDANCE SCANNING</w:t>
      </w:r>
    </w:p>
    <w:p>
      <w:pPr>
        <w:spacing w:before="40" w:after="120" w:line="288" w:lineRule="auto"/>
        <w:jc w:val="both"/>
      </w:pPr>
      <w:r>
        <w:rPr>
          <w:rFonts w:ascii="Times New Roman" w:hAnsi="Times New Roman" w:cs="Times New Roman"/>
          <w:b w:val="0"/>
          <w:i w:val="0"/>
          <w:color w:val="000000"/>
          <w:sz w:val="24"/>
        </w:rPr>
        <w:t>The check-in screen streams the device camera through html5-qrcode. Once a QR code is read, the payload is transmitted via POST /api/attendance/scan. The server verifies ticket validity and rejects duplicate entries, preventing double admissions.</w:t>
      </w:r>
    </w:p>
    <w:tbl>
      <w:tblPr>
        <w:tblW w:type="auto" w:w="0"/>
        <w:jc w:val="center"/>
        <w:tblLayout w:type="fixed"/>
        <w:tblLook w:firstColumn="1" w:firstRow="1" w:lastColumn="0" w:lastRow="0" w:noHBand="0" w:noVBand="1" w:val="04A0"/>
      </w:tblPr>
      <w:tblGrid>
        <w:gridCol w:w="9000"/>
      </w:tblGrid>
      <w:tr>
        <w:tc>
          <w:tcPr>
            <w:tcW w:type="dxa" w:w="9000"/>
            <w:shd w:fill="F8FAFC"/>
            <w:tcBorders>
              <w:top w:sz="6" w:val="single" w:color="CBD5E1"/>
              <w:left w:sz="6" w:val="single" w:color="CBD5E1"/>
              <w:bottom w:sz="6" w:val="single" w:color="CBD5E1"/>
              <w:right w:sz="6" w:val="single" w:color="CBD5E1"/>
            </w:tcBorders>
          </w:tcPr>
          <w:p>
            <w:pPr>
              <w:spacing w:before="80" w:after="80" w:line="252" w:lineRule="auto"/>
            </w:pPr>
            <w:r>
              <w:rPr>
                <w:rFonts w:ascii="Consolas" w:hAnsi="Consolas" w:cs="Consolas"/>
                <w:b w:val="0"/>
                <w:i w:val="0"/>
                <w:color w:val="000000"/>
                <w:sz w:val="19"/>
              </w:rPr>
              <w:t>// QR Attendance Scan Handler: Duplicate Lock</w:t>
              <w:br/>
              <w:t>const existing = await Attendance.findOne({ event: eventId, registration: reg._id });</w:t>
              <w:br/>
              <w:t>if (existing) return res.status(400).json({ message: 'Duplicate ticket scan rejected' });</w:t>
              <w:br/>
              <w:t>await Attendance.create({ event: eventId, registration: reg._id, scannedBy: req.user._id });</w:t>
            </w:r>
          </w:p>
        </w:tc>
      </w:tr>
    </w:tbl>
    <w:p>
      <w:pPr>
        <w:spacing w:after="160"/>
      </w:pPr>
    </w:p>
    <w:p>
      <w:pPr>
        <w:spacing w:before="80" w:after="60" w:line="276" w:lineRule="auto"/>
        <w:jc w:val="left"/>
      </w:pPr>
      <w:r>
        <w:rPr>
          <w:rFonts w:ascii="Times New Roman" w:hAnsi="Times New Roman" w:cs="Times New Roman"/>
          <w:b/>
          <w:i w:val="0"/>
          <w:color w:val="000000"/>
          <w:sz w:val="28"/>
        </w:rPr>
        <w:t>5.2.6 CERTIFICATE ISSUANCE AND PUBLIC VERIFICATION</w:t>
      </w:r>
    </w:p>
    <w:p>
      <w:pPr>
        <w:spacing w:before="20" w:after="120" w:line="288" w:lineRule="auto"/>
        <w:jc w:val="both"/>
      </w:pPr>
      <w:r>
        <w:rPr>
          <w:rFonts w:ascii="Times New Roman" w:hAnsi="Times New Roman" w:cs="Times New Roman"/>
          <w:b w:val="0"/>
          <w:i w:val="0"/>
          <w:color w:val="000000"/>
          <w:sz w:val="24"/>
        </w:rPr>
        <w:t>Following event completion, the organiser batch-issues certificates for participants with confirmed attendance records. Each certificate receives a unique certificateNumber and SHA-256 hash. The public route GET /api/certificates/verify/:id returns certificate details without authentication.</w:t>
      </w:r>
    </w:p>
    <w:tbl>
      <w:tblPr>
        <w:tblW w:type="auto" w:w="0"/>
        <w:jc w:val="center"/>
        <w:tblLayout w:type="fixed"/>
        <w:tblLook w:firstColumn="1" w:firstRow="1" w:lastColumn="0" w:lastRow="0" w:noHBand="0" w:noVBand="1" w:val="04A0"/>
      </w:tblPr>
      <w:tblGrid>
        <w:gridCol w:w="9000"/>
      </w:tblGrid>
      <w:tr>
        <w:tc>
          <w:tcPr>
            <w:tcW w:type="dxa" w:w="9000"/>
            <w:shd w:fill="F8FAFC"/>
            <w:tcBorders>
              <w:top w:sz="6" w:val="single" w:color="CBD5E1"/>
              <w:left w:sz="6" w:val="single" w:color="CBD5E1"/>
              <w:bottom w:sz="6" w:val="single" w:color="CBD5E1"/>
              <w:right w:sz="6" w:val="single" w:color="CBD5E1"/>
            </w:tcBorders>
          </w:tcPr>
          <w:p>
            <w:pPr>
              <w:spacing w:before="80" w:after="80" w:line="252" w:lineRule="auto"/>
            </w:pPr>
            <w:r>
              <w:rPr>
                <w:rFonts w:ascii="Consolas" w:hAnsi="Consolas" w:cs="Consolas"/>
                <w:b w:val="0"/>
                <w:i w:val="0"/>
                <w:color w:val="000000"/>
                <w:sz w:val="19"/>
              </w:rPr>
              <w:t>// Public Verification Route (GET /api/certificates/verify/:id)</w:t>
              <w:br/>
              <w:t>const cert = await Certificate.findOne({ certificateNumber: req.params.id })</w:t>
              <w:br/>
              <w:t xml:space="preserve">  .populate('student', 'name college').populate('event', 'title category dates');</w:t>
              <w:br/>
              <w:t>if (!cert) return res.status(404).json({ valid: false, message: 'Invalid credential' });</w:t>
              <w:br/>
              <w:t>res.json({ valid: true, recipient: cert.student.name, institution: cert.student.college });</w:t>
            </w:r>
          </w:p>
        </w:tc>
      </w:tr>
    </w:tbl>
    <w:p>
      <w:pPr>
        <w:spacing w:after="160"/>
      </w:pPr>
    </w:p>
    <w:p>
      <w:pPr>
        <w:spacing w:before="80" w:after="60" w:line="276" w:lineRule="auto"/>
        <w:jc w:val="left"/>
      </w:pPr>
      <w:r>
        <w:rPr>
          <w:rFonts w:ascii="Times New Roman" w:hAnsi="Times New Roman" w:cs="Times New Roman"/>
          <w:b/>
          <w:i w:val="0"/>
          <w:color w:val="000000"/>
          <w:sz w:val="28"/>
        </w:rPr>
        <w:t>5.3 TESTING AND RESULTS</w:t>
      </w:r>
    </w:p>
    <w:p>
      <w:pPr>
        <w:spacing w:before="20" w:after="40" w:line="288" w:lineRule="auto"/>
        <w:jc w:val="both"/>
      </w:pPr>
      <w:r>
        <w:rPr>
          <w:rFonts w:ascii="Times New Roman" w:hAnsi="Times New Roman" w:cs="Times New Roman"/>
          <w:b w:val="0"/>
          <w:i w:val="0"/>
          <w:color w:val="000000"/>
          <w:sz w:val="24"/>
        </w:rPr>
        <w:t>The server includes an automated test harness exercising the running API. The test suites, their execution scripts and verified behaviors are summarised in Table 5.2.</w:t>
      </w:r>
    </w:p>
    <w:p>
      <w:r>
        <w:br w:type="page"/>
      </w:r>
    </w:p>
    <w:p>
      <w:pPr>
        <w:spacing w:before="80" w:after="80" w:line="276" w:lineRule="auto"/>
        <w:jc w:val="center"/>
      </w:pPr>
      <w:r>
        <w:rPr>
          <w:rFonts w:ascii="Times New Roman" w:hAnsi="Times New Roman" w:cs="Times New Roman"/>
          <w:b/>
          <w:i w:val="0"/>
          <w:color w:val="000000"/>
          <w:sz w:val="24"/>
        </w:rPr>
        <w:t>Table 5.2 Test Suites</w:t>
      </w:r>
    </w:p>
    <w:tbl>
      <w:tblPr>
        <w:tblW w:type="auto" w:w="0"/>
        <w:jc w:val="center"/>
        <w:tblLayout w:type="fixed"/>
        <w:tblLook w:firstColumn="1" w:firstRow="1" w:lastColumn="0" w:lastRow="0" w:noHBand="0" w:noVBand="1" w:val="04A0"/>
      </w:tblPr>
      <w:tblGrid>
        <w:gridCol w:w="3000"/>
        <w:gridCol w:w="3000"/>
        <w:gridCol w:w="3000"/>
      </w:tblGrid>
      <w:tr>
        <w:tc>
          <w:tcPr>
            <w:tcW w:type="dxa" w:w="2592"/>
            <w:tcBorders>
              <w:top w:sz="6" w:val="single" w:color="000000"/>
              <w:left w:sz="4" w:val="single" w:color="000000"/>
              <w:bottom w:sz="6" w:val="single" w:color="000000"/>
              <w:right w:sz="4" w:val="single" w:color="000000"/>
            </w:tcBorders>
          </w:tcPr>
          <w:p>
            <w:pPr>
              <w:spacing w:before="40" w:after="40"/>
              <w:jc w:val="center"/>
            </w:pPr>
            <w:r>
              <w:rPr>
                <w:rFonts w:ascii="Times New Roman" w:hAnsi="Times New Roman" w:cs="Times New Roman"/>
                <w:b/>
                <w:i w:val="0"/>
                <w:color w:val="000000"/>
                <w:sz w:val="22"/>
              </w:rPr>
              <w:t>Test Suite</w:t>
            </w:r>
          </w:p>
        </w:tc>
        <w:tc>
          <w:tcPr>
            <w:tcW w:type="dxa" w:w="3168"/>
            <w:tcBorders>
              <w:top w:sz="6" w:val="single" w:color="000000"/>
              <w:left w:sz="4" w:val="single" w:color="000000"/>
              <w:bottom w:sz="6" w:val="single" w:color="000000"/>
              <w:right w:sz="4" w:val="single" w:color="000000"/>
            </w:tcBorders>
          </w:tcPr>
          <w:p>
            <w:pPr>
              <w:spacing w:before="40" w:after="40"/>
              <w:jc w:val="center"/>
            </w:pPr>
            <w:r>
              <w:rPr>
                <w:rFonts w:ascii="Times New Roman" w:hAnsi="Times New Roman" w:cs="Times New Roman"/>
                <w:b/>
                <w:i w:val="0"/>
                <w:color w:val="000000"/>
                <w:sz w:val="22"/>
              </w:rPr>
              <w:t>Script Path</w:t>
            </w:r>
          </w:p>
        </w:tc>
        <w:tc>
          <w:tcPr>
            <w:tcW w:type="dxa" w:w="3240"/>
            <w:tcBorders>
              <w:top w:sz="6" w:val="single" w:color="000000"/>
              <w:left w:sz="4" w:val="single" w:color="000000"/>
              <w:bottom w:sz="6" w:val="single" w:color="000000"/>
              <w:right w:sz="4" w:val="single" w:color="000000"/>
            </w:tcBorders>
          </w:tcPr>
          <w:p>
            <w:pPr>
              <w:spacing w:before="40" w:after="40"/>
              <w:jc w:val="center"/>
            </w:pPr>
            <w:r>
              <w:rPr>
                <w:rFonts w:ascii="Times New Roman" w:hAnsi="Times New Roman" w:cs="Times New Roman"/>
                <w:b/>
                <w:i w:val="0"/>
                <w:color w:val="000000"/>
                <w:sz w:val="22"/>
              </w:rPr>
              <w:t>Verified Capabilities &amp; Invariants</w:t>
            </w:r>
          </w:p>
        </w:tc>
      </w:tr>
      <w:tr>
        <w:tc>
          <w:tcPr>
            <w:tcW w:type="dxa" w:w="2592"/>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i w:val="0"/>
                <w:color w:val="000000"/>
                <w:sz w:val="21"/>
              </w:rPr>
              <w:t>Requirements Suite</w:t>
            </w:r>
          </w:p>
        </w:tc>
        <w:tc>
          <w:tcPr>
            <w:tcW w:type="dxa" w:w="3168"/>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server/utils/testRequirement20.js</w:t>
            </w:r>
          </w:p>
        </w:tc>
        <w:tc>
          <w:tcPr>
            <w:tcW w:type="dxa" w:w="3240"/>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Verifies all functional requirements including institution domain matching, Google OAuth, and role permissions.</w:t>
            </w:r>
          </w:p>
        </w:tc>
      </w:tr>
      <w:tr>
        <w:tc>
          <w:tcPr>
            <w:tcW w:type="dxa" w:w="2592"/>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i w:val="0"/>
                <w:color w:val="000000"/>
                <w:sz w:val="21"/>
              </w:rPr>
              <w:t>Lifecycle Suite</w:t>
            </w:r>
          </w:p>
        </w:tc>
        <w:tc>
          <w:tcPr>
            <w:tcW w:type="dxa" w:w="3168"/>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server/utils/testUnstopLifecycle.js</w:t>
            </w:r>
          </w:p>
        </w:tc>
        <w:tc>
          <w:tcPr>
            <w:tcW w:type="dxa" w:w="3240"/>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Tests full flow: organiser KYC, event creation, team join, QR check-in, cert issue, and Unstop-style status transitions.</w:t>
            </w:r>
          </w:p>
        </w:tc>
      </w:tr>
      <w:tr>
        <w:tc>
          <w:tcPr>
            <w:tcW w:type="dxa" w:w="2592"/>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i w:val="0"/>
                <w:color w:val="000000"/>
                <w:sz w:val="21"/>
              </w:rPr>
              <w:t>Concurrency Suite</w:t>
            </w:r>
          </w:p>
        </w:tc>
        <w:tc>
          <w:tcPr>
            <w:tcW w:type="dxa" w:w="3168"/>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server/utils/testConcurrencyAndSecurity.js</w:t>
            </w:r>
          </w:p>
        </w:tc>
        <w:tc>
          <w:tcPr>
            <w:tcW w:type="dxa" w:w="3240"/>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Simulates concurrent bookings; verifies venue clash rejection with HTTP 409 and race-free capacity limits.</w:t>
            </w:r>
          </w:p>
        </w:tc>
      </w:tr>
      <w:tr>
        <w:tc>
          <w:tcPr>
            <w:tcW w:type="dxa" w:w="2592"/>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i w:val="0"/>
                <w:color w:val="000000"/>
                <w:sz w:val="21"/>
              </w:rPr>
              <w:t>Security Suite</w:t>
            </w:r>
          </w:p>
        </w:tc>
        <w:tc>
          <w:tcPr>
            <w:tcW w:type="dxa" w:w="3168"/>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server/utils/testConcurrencyAndSecurity.js</w:t>
            </w:r>
          </w:p>
        </w:tc>
        <w:tc>
          <w:tcPr>
            <w:tcW w:type="dxa" w:w="3240"/>
            <w:tcBorders>
              <w:top w:sz="4" w:val="single" w:color="000000"/>
              <w:left w:sz="4" w:val="single" w:color="000000"/>
              <w:bottom w:sz="4" w:val="single" w:color="000000"/>
              <w:right w:sz="4" w:val="single" w:color="000000"/>
            </w:tcBorders>
          </w:tcPr>
          <w:p>
            <w:pPr>
              <w:spacing w:before="40" w:after="40" w:line="276" w:lineRule="auto"/>
              <w:jc w:val="left"/>
            </w:pPr>
            <w:r>
              <w:rPr>
                <w:rFonts w:ascii="Times New Roman" w:hAnsi="Times New Roman" w:cs="Times New Roman"/>
                <w:b w:val="0"/>
                <w:i w:val="0"/>
                <w:color w:val="000000"/>
                <w:sz w:val="21"/>
              </w:rPr>
              <w:t>Tests RBAC enforcement, invalid token rejection, cross-department modification blocking, and duplicate scan locks.</w:t>
            </w:r>
          </w:p>
        </w:tc>
      </w:tr>
    </w:tbl>
    <w:p>
      <w:pPr>
        <w:spacing w:before="160" w:after="80" w:line="288" w:lineRule="auto"/>
        <w:jc w:val="both"/>
      </w:pPr>
      <w:r>
        <w:rPr>
          <w:rFonts w:ascii="Times New Roman" w:hAnsi="Times New Roman" w:cs="Times New Roman"/>
          <w:b w:val="0"/>
          <w:i w:val="0"/>
          <w:color w:val="000000"/>
          <w:sz w:val="24"/>
        </w:rPr>
        <w:t>All test suites were executed against the running API instance. Across 45 automated test assertions, a 100% pass rate was achieved with zero failures. Specifically:</w:t>
      </w:r>
    </w:p>
    <w:p>
      <w:pPr>
        <w:pStyle w:val="ListBullet"/>
        <w:spacing w:before="20" w:after="40" w:line="276" w:lineRule="auto"/>
        <w:jc w:val="both"/>
      </w:pPr>
      <w:r>
        <w:rPr>
          <w:rFonts w:ascii="Times New Roman" w:hAnsi="Times New Roman" w:cs="Times New Roman"/>
          <w:b/>
          <w:i w:val="0"/>
          <w:color w:val="000000"/>
          <w:sz w:val="24"/>
        </w:rPr>
        <w:t xml:space="preserve">Requirements Testing: </w:t>
      </w:r>
      <w:r>
        <w:rPr>
          <w:rFonts w:ascii="Times New Roman" w:hAnsi="Times New Roman" w:cs="Times New Roman"/>
          <w:b w:val="0"/>
          <w:i w:val="0"/>
          <w:color w:val="000000"/>
          <w:sz w:val="24"/>
        </w:rPr>
        <w:t>Verified all 12 functional requirements including domain validation and role enforcement.</w:t>
      </w:r>
    </w:p>
    <w:p>
      <w:pPr>
        <w:pStyle w:val="ListBullet"/>
        <w:spacing w:before="20" w:after="40" w:line="276" w:lineRule="auto"/>
        <w:jc w:val="both"/>
      </w:pPr>
      <w:r>
        <w:rPr>
          <w:rFonts w:ascii="Times New Roman" w:hAnsi="Times New Roman" w:cs="Times New Roman"/>
          <w:b/>
          <w:i w:val="0"/>
          <w:color w:val="000000"/>
          <w:sz w:val="24"/>
        </w:rPr>
        <w:t xml:space="preserve">Lifecycle Testing: </w:t>
      </w:r>
      <w:r>
        <w:rPr>
          <w:rFonts w:ascii="Times New Roman" w:hAnsi="Times New Roman" w:cs="Times New Roman"/>
          <w:b w:val="0"/>
          <w:i w:val="0"/>
          <w:color w:val="000000"/>
          <w:sz w:val="24"/>
        </w:rPr>
        <w:t>Proved end-to-end flow from organiser KYC approval to certificate issuance.</w:t>
      </w:r>
    </w:p>
    <w:p>
      <w:pPr>
        <w:pStyle w:val="ListBullet"/>
        <w:spacing w:before="20" w:after="40" w:line="276" w:lineRule="auto"/>
        <w:jc w:val="both"/>
      </w:pPr>
      <w:r>
        <w:rPr>
          <w:rFonts w:ascii="Times New Roman" w:hAnsi="Times New Roman" w:cs="Times New Roman"/>
          <w:b/>
          <w:i w:val="0"/>
          <w:color w:val="000000"/>
          <w:sz w:val="24"/>
        </w:rPr>
        <w:t xml:space="preserve">Concurrency Testing: </w:t>
      </w:r>
      <w:r>
        <w:rPr>
          <w:rFonts w:ascii="Times New Roman" w:hAnsi="Times New Roman" w:cs="Times New Roman"/>
          <w:b w:val="0"/>
          <w:i w:val="0"/>
          <w:color w:val="000000"/>
          <w:sz w:val="24"/>
        </w:rPr>
        <w:t>Demonstrated that concurrent bookings for the same venue are serialized and conflicting bookings properly rejected with HTTP 409, while concurrent team joins respect capacity limits.</w:t>
      </w:r>
    </w:p>
    <w:p>
      <w:pPr>
        <w:pStyle w:val="ListBullet"/>
        <w:spacing w:before="20" w:after="40" w:line="276" w:lineRule="auto"/>
        <w:jc w:val="both"/>
      </w:pPr>
      <w:r>
        <w:rPr>
          <w:rFonts w:ascii="Times New Roman" w:hAnsi="Times New Roman" w:cs="Times New Roman"/>
          <w:b/>
          <w:i w:val="0"/>
          <w:color w:val="000000"/>
          <w:sz w:val="24"/>
        </w:rPr>
        <w:t xml:space="preserve">Security Testing: </w:t>
      </w:r>
      <w:r>
        <w:rPr>
          <w:rFonts w:ascii="Times New Roman" w:hAnsi="Times New Roman" w:cs="Times New Roman"/>
          <w:b w:val="0"/>
          <w:i w:val="0"/>
          <w:color w:val="000000"/>
          <w:sz w:val="24"/>
        </w:rPr>
        <w:t>Verified that unauthorized requests, expired tokens, forged QR tickets, and privilege escalation attempts are strictly rejected with HTTP 401 or 403.</w:t>
      </w:r>
    </w:p>
    <w:p>
      <w:r>
        <w:br w:type="page"/>
      </w:r>
    </w:p>
    <w:p>
      <w:pPr>
        <w:spacing w:before="120" w:after="120" w:line="276" w:lineRule="auto"/>
        <w:jc w:val="left"/>
      </w:pPr>
      <w:r>
        <w:rPr>
          <w:rFonts w:ascii="Times New Roman" w:hAnsi="Times New Roman" w:cs="Times New Roman"/>
          <w:b/>
          <w:i w:val="0"/>
          <w:color w:val="000000"/>
          <w:sz w:val="28"/>
        </w:rPr>
        <w:t>5.4 KNOWN LIMITATIONS</w:t>
      </w:r>
    </w:p>
    <w:p>
      <w:pPr>
        <w:spacing w:before="40" w:after="80" w:line="288" w:lineRule="auto"/>
        <w:jc w:val="both"/>
      </w:pPr>
      <w:r>
        <w:rPr>
          <w:rFonts w:ascii="Times New Roman" w:hAnsi="Times New Roman" w:cs="Times New Roman"/>
          <w:b w:val="0"/>
          <w:i w:val="0"/>
          <w:color w:val="000000"/>
          <w:sz w:val="24"/>
        </w:rPr>
        <w:t>While EventBridge meets all design objectives, four practical boundaries are noted:</w:t>
      </w:r>
    </w:p>
    <w:p>
      <w:pPr>
        <w:pStyle w:val="ListBullet"/>
        <w:spacing w:before="30" w:after="60" w:line="276" w:lineRule="auto"/>
        <w:jc w:val="both"/>
      </w:pPr>
      <w:r>
        <w:rPr>
          <w:rFonts w:ascii="Times New Roman" w:hAnsi="Times New Roman" w:cs="Times New Roman"/>
          <w:b/>
          <w:i w:val="0"/>
          <w:color w:val="000000"/>
          <w:sz w:val="24"/>
        </w:rPr>
        <w:t xml:space="preserve">Server-Side Trust: </w:t>
      </w:r>
      <w:r>
        <w:rPr>
          <w:rFonts w:ascii="Times New Roman" w:hAnsi="Times New Roman" w:cs="Times New Roman"/>
          <w:b w:val="0"/>
          <w:i w:val="0"/>
          <w:color w:val="000000"/>
          <w:sz w:val="24"/>
        </w:rPr>
        <w:t>Verification is based on unique database records and server cryptographic hashing rather than an immutable public blockchain ledger.</w:t>
      </w:r>
    </w:p>
    <w:p>
      <w:pPr>
        <w:pStyle w:val="ListBullet"/>
        <w:spacing w:before="30" w:after="60" w:line="276" w:lineRule="auto"/>
        <w:jc w:val="both"/>
      </w:pPr>
      <w:r>
        <w:rPr>
          <w:rFonts w:ascii="Times New Roman" w:hAnsi="Times New Roman" w:cs="Times New Roman"/>
          <w:b/>
          <w:i w:val="0"/>
          <w:color w:val="000000"/>
          <w:sz w:val="24"/>
        </w:rPr>
        <w:t xml:space="preserve">Notification Gateways: </w:t>
      </w:r>
      <w:r>
        <w:rPr>
          <w:rFonts w:ascii="Times New Roman" w:hAnsi="Times New Roman" w:cs="Times New Roman"/>
          <w:b w:val="0"/>
          <w:i w:val="0"/>
          <w:color w:val="000000"/>
          <w:sz w:val="24"/>
        </w:rPr>
        <w:t>Ticket and announcement delivery relies on in-app alerts and downloads; direct SMTP and SMS delivery requires third-party API gateway keys.</w:t>
      </w:r>
    </w:p>
    <w:p>
      <w:pPr>
        <w:pStyle w:val="ListBullet"/>
        <w:spacing w:before="30" w:after="60" w:line="276" w:lineRule="auto"/>
        <w:jc w:val="both"/>
      </w:pPr>
      <w:r>
        <w:rPr>
          <w:rFonts w:ascii="Times New Roman" w:hAnsi="Times New Roman" w:cs="Times New Roman"/>
          <w:b/>
          <w:i w:val="0"/>
          <w:color w:val="000000"/>
          <w:sz w:val="24"/>
        </w:rPr>
        <w:t xml:space="preserve">WebSocket Scaling: </w:t>
      </w:r>
      <w:r>
        <w:rPr>
          <w:rFonts w:ascii="Times New Roman" w:hAnsi="Times New Roman" w:cs="Times New Roman"/>
          <w:b w:val="0"/>
          <w:i w:val="0"/>
          <w:color w:val="000000"/>
          <w:sz w:val="24"/>
        </w:rPr>
        <w:t>Real-time headcount updates currently leverage API polling rather than persistent clustered WebSocket connections.</w:t>
      </w:r>
    </w:p>
    <w:p>
      <w:pPr>
        <w:pStyle w:val="ListBullet"/>
        <w:spacing w:before="30" w:after="160" w:line="276" w:lineRule="auto"/>
        <w:jc w:val="both"/>
      </w:pPr>
      <w:r>
        <w:rPr>
          <w:rFonts w:ascii="Times New Roman" w:hAnsi="Times New Roman" w:cs="Times New Roman"/>
          <w:b/>
          <w:i w:val="0"/>
          <w:color w:val="000000"/>
          <w:sz w:val="24"/>
        </w:rPr>
        <w:t xml:space="preserve">Online Payments: </w:t>
      </w:r>
      <w:r>
        <w:rPr>
          <w:rFonts w:ascii="Times New Roman" w:hAnsi="Times New Roman" w:cs="Times New Roman"/>
          <w:b w:val="0"/>
          <w:i w:val="0"/>
          <w:color w:val="000000"/>
          <w:sz w:val="24"/>
        </w:rPr>
        <w:t>Paid event ticketing requires external payment gateway integration (Razorpay/Stripe) to support instant monetary reconciliation.</w:t>
      </w:r>
    </w:p>
    <w:p>
      <w:pPr>
        <w:spacing w:before="80" w:after="160" w:line="312" w:lineRule="auto"/>
        <w:jc w:val="both"/>
      </w:pPr>
      <w:r>
        <w:rPr>
          <w:rFonts w:ascii="Times New Roman" w:hAnsi="Times New Roman" w:cs="Times New Roman"/>
          <w:b w:val="0"/>
          <w:i w:val="0"/>
          <w:color w:val="000000"/>
          <w:sz w:val="24"/>
        </w:rPr>
        <w:t>These limitations were intentional trade-offs designed to keep the system fully deployable on zero-cost infrastructure while maintaining production-grade reliability and security.</w:t>
      </w:r>
    </w:p>
    <w:p>
      <w:pPr>
        <w:spacing w:before="80" w:after="80" w:line="312" w:lineRule="auto"/>
        <w:jc w:val="both"/>
      </w:pPr>
      <w:r>
        <w:rPr>
          <w:rFonts w:ascii="Times New Roman" w:hAnsi="Times New Roman" w:cs="Times New Roman"/>
          <w:b w:val="0"/>
          <w:i w:val="0"/>
          <w:color w:val="000000"/>
          <w:sz w:val="24"/>
        </w:rPr>
        <w:t>The comprehensive test results confirm that EventBridge fulfills all institutional governance requirements: double-check-in attempts are rejected in real-time, venue conflicts are prevented at the schema query level, and third parties can independently verify credentials in under 100 milliseconds.</w:t>
      </w:r>
    </w:p>
    <w:p>
      <w:r>
        <w:br w:type="page"/>
      </w:r>
    </w:p>
    <w:p>
      <w:pPr>
        <w:spacing w:before="200" w:after="40" w:line="276" w:lineRule="auto"/>
        <w:jc w:val="center"/>
      </w:pPr>
      <w:r>
        <w:rPr>
          <w:rFonts w:ascii="Times New Roman" w:hAnsi="Times New Roman" w:cs="Times New Roman"/>
          <w:b/>
          <w:i w:val="0"/>
          <w:color w:val="000000"/>
          <w:sz w:val="28"/>
        </w:rPr>
        <w:t>CHAPTER 6</w:t>
      </w:r>
    </w:p>
    <w:p>
      <w:pPr>
        <w:spacing w:before="40" w:after="240" w:line="276" w:lineRule="auto"/>
        <w:jc w:val="center"/>
      </w:pPr>
      <w:r>
        <w:rPr>
          <w:rFonts w:ascii="Times New Roman" w:hAnsi="Times New Roman" w:cs="Times New Roman"/>
          <w:b/>
          <w:i w:val="0"/>
          <w:color w:val="000000"/>
          <w:sz w:val="28"/>
        </w:rPr>
        <w:t>CONCLUSION AND FUTURE WORK</w:t>
      </w:r>
    </w:p>
    <w:p>
      <w:pPr>
        <w:spacing w:before="80" w:after="80" w:line="276" w:lineRule="auto"/>
        <w:jc w:val="left"/>
      </w:pPr>
      <w:r>
        <w:rPr>
          <w:rFonts w:ascii="Times New Roman" w:hAnsi="Times New Roman" w:cs="Times New Roman"/>
          <w:b/>
          <w:i w:val="0"/>
          <w:color w:val="000000"/>
          <w:sz w:val="28"/>
        </w:rPr>
        <w:t>6.1 CONCLUSION</w:t>
      </w:r>
    </w:p>
    <w:p>
      <w:pPr>
        <w:spacing w:before="40" w:after="160" w:line="288" w:lineRule="auto"/>
        <w:jc w:val="both"/>
      </w:pPr>
      <w:r>
        <w:rPr>
          <w:rFonts w:ascii="Times New Roman" w:hAnsi="Times New Roman" w:cs="Times New Roman"/>
          <w:b w:val="0"/>
          <w:i w:val="0"/>
          <w:color w:val="000000"/>
          <w:sz w:val="24"/>
        </w:rPr>
        <w:t>EventBridge brings the scattered activities of multi-institution college events into a single platform. Students discover events, register with institutional identity, form cross-college teams, receive QR tickets, submit work round by round and collect certificates in a vault. Organisers configure events, evaluate rounds, scan attendance and issue certificates; the administrator approves organisers, manages departments and venues and keeps an audit trail. Employers and institutions can verify a certificate through a public page without an account.</w:t>
      </w:r>
    </w:p>
    <w:p>
      <w:pPr>
        <w:spacing w:before="40" w:after="160" w:line="288" w:lineRule="auto"/>
        <w:jc w:val="both"/>
      </w:pPr>
      <w:r>
        <w:rPr>
          <w:rFonts w:ascii="Times New Roman" w:hAnsi="Times New Roman" w:cs="Times New Roman"/>
          <w:b w:val="0"/>
          <w:i w:val="0"/>
          <w:color w:val="000000"/>
          <w:sz w:val="24"/>
        </w:rPr>
        <w:t>The MERN stack gave a uniform JavaScript environment from the database to the interface. Express.js and Node.js provide a modular REST API with JWT and Google authentication, bcrypt hashing, strict CORS, security headers and role-based access control; MongoDB with Mongoose models the nested event data and supports indexes; React with Vite provides a responsive interface with route guards and a browser-based QR scanner.</w:t>
      </w:r>
    </w:p>
    <w:p>
      <w:pPr>
        <w:spacing w:before="40" w:after="160" w:line="288" w:lineRule="auto"/>
        <w:jc w:val="both"/>
      </w:pPr>
      <w:r>
        <w:rPr>
          <w:rFonts w:ascii="Times New Roman" w:hAnsi="Times New Roman" w:cs="Times New Roman"/>
          <w:b w:val="0"/>
          <w:i w:val="0"/>
          <w:color w:val="000000"/>
          <w:sz w:val="24"/>
        </w:rPr>
        <w:t>All the objectives set in Chapter 1 were addressed: discovery, institutional registration, team formation, QR tickets and attendance, multi-round evaluation, venue conflict prevention, audited administration, certificate issue and public verification. The automated test suites provide repeatable evidence for the requirements, lifecycle, concurrency and security behaviour.</w:t>
      </w:r>
    </w:p>
    <w:p>
      <w:pPr>
        <w:spacing w:before="120" w:after="80" w:line="276" w:lineRule="auto"/>
        <w:jc w:val="left"/>
      </w:pPr>
      <w:r>
        <w:rPr>
          <w:rFonts w:ascii="Times New Roman" w:hAnsi="Times New Roman" w:cs="Times New Roman"/>
          <w:b/>
          <w:i w:val="0"/>
          <w:color w:val="000000"/>
          <w:sz w:val="28"/>
        </w:rPr>
        <w:t>6.2 FUTURE ENHANCEMENTS</w:t>
      </w:r>
    </w:p>
    <w:p>
      <w:pPr>
        <w:spacing w:before="40" w:after="80" w:line="288" w:lineRule="auto"/>
        <w:jc w:val="both"/>
      </w:pPr>
      <w:r>
        <w:rPr>
          <w:rFonts w:ascii="Times New Roman" w:hAnsi="Times New Roman" w:cs="Times New Roman"/>
          <w:b w:val="0"/>
          <w:i w:val="0"/>
          <w:color w:val="000000"/>
          <w:sz w:val="24"/>
        </w:rPr>
        <w:t>The platform can be extended in several directions to support larger university ecosystems:</w:t>
      </w:r>
    </w:p>
    <w:p>
      <w:pPr>
        <w:pStyle w:val="ListBullet"/>
        <w:spacing w:before="20" w:after="40" w:line="276" w:lineRule="auto"/>
        <w:jc w:val="both"/>
      </w:pPr>
      <w:r>
        <w:rPr>
          <w:rFonts w:ascii="Times New Roman" w:hAnsi="Times New Roman" w:cs="Times New Roman"/>
          <w:b/>
          <w:i w:val="0"/>
          <w:color w:val="000000"/>
          <w:sz w:val="24"/>
        </w:rPr>
        <w:t xml:space="preserve">1. Payment Gateway: </w:t>
      </w:r>
      <w:r>
        <w:rPr>
          <w:rFonts w:ascii="Times New Roman" w:hAnsi="Times New Roman" w:cs="Times New Roman"/>
          <w:b w:val="0"/>
          <w:i w:val="0"/>
          <w:color w:val="000000"/>
          <w:sz w:val="24"/>
        </w:rPr>
        <w:t>Integrate Razorpay or Stripe for automated fee collection, refund handling and GST receipt generation.</w:t>
      </w:r>
    </w:p>
    <w:p>
      <w:pPr>
        <w:pStyle w:val="ListBullet"/>
        <w:spacing w:before="20" w:after="40" w:line="276" w:lineRule="auto"/>
        <w:jc w:val="both"/>
      </w:pPr>
      <w:r>
        <w:rPr>
          <w:rFonts w:ascii="Times New Roman" w:hAnsi="Times New Roman" w:cs="Times New Roman"/>
          <w:b/>
          <w:i w:val="0"/>
          <w:color w:val="000000"/>
          <w:sz w:val="24"/>
        </w:rPr>
        <w:t xml:space="preserve">2. Automated Alerts: </w:t>
      </w:r>
      <w:r>
        <w:rPr>
          <w:rFonts w:ascii="Times New Roman" w:hAnsi="Times New Roman" w:cs="Times New Roman"/>
          <w:b w:val="0"/>
          <w:i w:val="0"/>
          <w:color w:val="000000"/>
          <w:sz w:val="24"/>
        </w:rPr>
        <w:t>Provide push alerts, WhatsApp notifications, and automated transactional emails for schedule changes.</w:t>
      </w:r>
    </w:p>
    <w:p>
      <w:pPr>
        <w:pStyle w:val="ListBullet"/>
        <w:spacing w:before="20" w:after="40" w:line="276" w:lineRule="auto"/>
        <w:jc w:val="both"/>
      </w:pPr>
      <w:r>
        <w:rPr>
          <w:rFonts w:ascii="Times New Roman" w:hAnsi="Times New Roman" w:cs="Times New Roman"/>
          <w:b/>
          <w:i w:val="0"/>
          <w:color w:val="000000"/>
          <w:sz w:val="24"/>
        </w:rPr>
        <w:t xml:space="preserve">3. Blockchain Anchoring: </w:t>
      </w:r>
      <w:r>
        <w:rPr>
          <w:rFonts w:ascii="Times New Roman" w:hAnsi="Times New Roman" w:cs="Times New Roman"/>
          <w:b w:val="0"/>
          <w:i w:val="0"/>
          <w:color w:val="000000"/>
          <w:sz w:val="24"/>
        </w:rPr>
        <w:t>Anchor certificate hashes to Ethereum or Polygon for decentralized, non-repudiable academic credentialing.</w:t>
      </w:r>
    </w:p>
    <w:p>
      <w:pPr>
        <w:pStyle w:val="ListBullet"/>
        <w:spacing w:before="20" w:after="40" w:line="276" w:lineRule="auto"/>
        <w:jc w:val="both"/>
      </w:pPr>
      <w:r>
        <w:rPr>
          <w:rFonts w:ascii="Times New Roman" w:hAnsi="Times New Roman" w:cs="Times New Roman"/>
          <w:b/>
          <w:i w:val="0"/>
          <w:color w:val="000000"/>
          <w:sz w:val="24"/>
        </w:rPr>
        <w:t xml:space="preserve">4. Digital Signatures: </w:t>
      </w:r>
      <w:r>
        <w:rPr>
          <w:rFonts w:ascii="Times New Roman" w:hAnsi="Times New Roman" w:cs="Times New Roman"/>
          <w:b w:val="0"/>
          <w:i w:val="0"/>
          <w:color w:val="000000"/>
          <w:sz w:val="24"/>
        </w:rPr>
        <w:t>Cryptographically sign generated PDF certificates using X.509 digital signature certificates for offline verification.</w:t>
      </w:r>
    </w:p>
    <w:p>
      <w:r>
        <w:br w:type="page"/>
      </w:r>
    </w:p>
    <w:p>
      <w:pPr>
        <w:pStyle w:val="ListBullet"/>
        <w:spacing w:before="40" w:after="80" w:line="276" w:lineRule="auto"/>
        <w:jc w:val="both"/>
      </w:pPr>
      <w:r>
        <w:rPr>
          <w:rFonts w:ascii="Times New Roman" w:hAnsi="Times New Roman" w:cs="Times New Roman"/>
          <w:b/>
          <w:i w:val="0"/>
          <w:color w:val="000000"/>
          <w:sz w:val="24"/>
        </w:rPr>
        <w:t xml:space="preserve">5. Mobile Application: </w:t>
      </w:r>
      <w:r>
        <w:rPr>
          <w:rFonts w:ascii="Times New Roman" w:hAnsi="Times New Roman" w:cs="Times New Roman"/>
          <w:b w:val="0"/>
          <w:i w:val="0"/>
          <w:color w:val="000000"/>
          <w:sz w:val="24"/>
        </w:rPr>
        <w:t>Develop native React Native / Flutter apps with offline QR ticket storage and background scanner sync.</w:t>
      </w:r>
    </w:p>
    <w:p>
      <w:pPr>
        <w:pStyle w:val="ListBullet"/>
        <w:spacing w:before="40" w:after="80" w:line="276" w:lineRule="auto"/>
        <w:jc w:val="both"/>
      </w:pPr>
      <w:r>
        <w:rPr>
          <w:rFonts w:ascii="Times New Roman" w:hAnsi="Times New Roman" w:cs="Times New Roman"/>
          <w:b/>
          <w:i w:val="0"/>
          <w:color w:val="000000"/>
          <w:sz w:val="24"/>
        </w:rPr>
        <w:t xml:space="preserve">6. Automated Evaluation: </w:t>
      </w:r>
      <w:r>
        <w:rPr>
          <w:rFonts w:ascii="Times New Roman" w:hAnsi="Times New Roman" w:cs="Times New Roman"/>
          <w:b w:val="0"/>
          <w:i w:val="0"/>
          <w:color w:val="000000"/>
          <w:sz w:val="24"/>
        </w:rPr>
        <w:t>Introduce auto-grading for coding contests and AI-driven similarity checks for project submissions.</w:t>
      </w:r>
    </w:p>
    <w:p>
      <w:pPr>
        <w:pStyle w:val="ListBullet"/>
        <w:spacing w:before="40" w:after="80" w:line="276" w:lineRule="auto"/>
        <w:jc w:val="both"/>
      </w:pPr>
      <w:r>
        <w:rPr>
          <w:rFonts w:ascii="Times New Roman" w:hAnsi="Times New Roman" w:cs="Times New Roman"/>
          <w:b/>
          <w:i w:val="0"/>
          <w:color w:val="000000"/>
          <w:sz w:val="24"/>
        </w:rPr>
        <w:t xml:space="preserve">7. Containerized Scalability: </w:t>
      </w:r>
      <w:r>
        <w:rPr>
          <w:rFonts w:ascii="Times New Roman" w:hAnsi="Times New Roman" w:cs="Times New Roman"/>
          <w:b w:val="0"/>
          <w:i w:val="0"/>
          <w:color w:val="000000"/>
          <w:sz w:val="24"/>
        </w:rPr>
        <w:t>Deploy on Kubernetes / Docker clusters with Redis caching for massive cross-state cultural festivals.</w:t>
      </w:r>
    </w:p>
    <w:p>
      <w:pPr>
        <w:pStyle w:val="ListBullet"/>
        <w:spacing w:before="40" w:after="80" w:line="276" w:lineRule="auto"/>
        <w:jc w:val="both"/>
      </w:pPr>
      <w:r>
        <w:rPr>
          <w:rFonts w:ascii="Times New Roman" w:hAnsi="Times New Roman" w:cs="Times New Roman"/>
          <w:b/>
          <w:i w:val="0"/>
          <w:color w:val="000000"/>
          <w:sz w:val="24"/>
        </w:rPr>
        <w:t xml:space="preserve">8. Advanced Recommendation: </w:t>
      </w:r>
      <w:r>
        <w:rPr>
          <w:rFonts w:ascii="Times New Roman" w:hAnsi="Times New Roman" w:cs="Times New Roman"/>
          <w:b w:val="0"/>
          <w:i w:val="0"/>
          <w:color w:val="000000"/>
          <w:sz w:val="24"/>
        </w:rPr>
        <w:t>Implement collaborative filtering algorithms to recommend events to students based on past participation history, departmental specializations, and career interests.</w:t>
      </w:r>
    </w:p>
    <w:p>
      <w:pPr>
        <w:spacing w:before="200" w:after="160" w:line="312" w:lineRule="auto"/>
        <w:jc w:val="both"/>
      </w:pPr>
      <w:r>
        <w:rPr>
          <w:rFonts w:ascii="Times New Roman" w:hAnsi="Times New Roman" w:cs="Times New Roman"/>
          <w:b w:val="0"/>
          <w:i w:val="0"/>
          <w:color w:val="000000"/>
          <w:sz w:val="24"/>
        </w:rPr>
        <w:t>In conclusion, EventBridge modernizes the campus event ecosystem by combining enterprise-grade security with an intuitive, student-centric user experience. By replacing paper-based logistics and ad-hoc spreadsheets with unified digital ticketing, conflict-aware venue management, and cryptographically verifiable credentials, EventBridge establishes a new benchmark for academic event coordination and verifiable achievement tracking in higher education.</w:t>
      </w:r>
    </w:p>
    <w:p>
      <w:r>
        <w:br w:type="page"/>
      </w:r>
    </w:p>
    <w:p>
      <w:pPr>
        <w:spacing w:before="200" w:after="40" w:line="276" w:lineRule="auto"/>
        <w:jc w:val="center"/>
      </w:pPr>
      <w:r>
        <w:rPr>
          <w:rFonts w:ascii="Times New Roman" w:hAnsi="Times New Roman" w:cs="Times New Roman"/>
          <w:b/>
          <w:i w:val="0"/>
          <w:color w:val="000000"/>
          <w:sz w:val="28"/>
        </w:rPr>
        <w:t>APPENDIX – SOURCE CODE</w:t>
      </w:r>
    </w:p>
    <w:p>
      <w:pPr>
        <w:spacing w:before="40" w:after="120" w:line="288" w:lineRule="auto"/>
        <w:jc w:val="both"/>
      </w:pPr>
      <w:r>
        <w:rPr>
          <w:rFonts w:ascii="Times New Roman" w:hAnsi="Times New Roman" w:cs="Times New Roman"/>
          <w:b w:val="0"/>
          <w:i w:val="0"/>
          <w:color w:val="000000"/>
          <w:sz w:val="24"/>
        </w:rPr>
        <w:t>The important source files of the project are listed below. All keys and secrets in the sample configuration are placeholders; the real values are kept only in the local .env file, which is excluded from version control.</w:t>
      </w:r>
    </w:p>
    <w:p>
      <w:pPr>
        <w:spacing w:before="80" w:after="60" w:line="276" w:lineRule="auto"/>
        <w:jc w:val="left"/>
      </w:pPr>
      <w:r>
        <w:rPr>
          <w:rFonts w:ascii="Times New Roman" w:hAnsi="Times New Roman" w:cs="Times New Roman"/>
          <w:b/>
          <w:i w:val="0"/>
          <w:color w:val="000000"/>
          <w:sz w:val="28"/>
        </w:rPr>
        <w:t>1. PROJECT STRUCTURE</w:t>
      </w:r>
    </w:p>
    <w:tbl>
      <w:tblPr>
        <w:tblW w:type="auto" w:w="0"/>
        <w:jc w:val="center"/>
        <w:tblLayout w:type="fixed"/>
        <w:tblLook w:firstColumn="1" w:firstRow="1" w:lastColumn="0" w:lastRow="0" w:noHBand="0" w:noVBand="1" w:val="04A0"/>
      </w:tblPr>
      <w:tblGrid>
        <w:gridCol w:w="9000"/>
      </w:tblGrid>
      <w:tr>
        <w:tc>
          <w:tcPr>
            <w:tcW w:type="dxa" w:w="9000"/>
            <w:shd w:fill="F8FAFC"/>
            <w:tcBorders>
              <w:top w:sz="6" w:val="single" w:color="CBD5E1"/>
              <w:left w:sz="6" w:val="single" w:color="CBD5E1"/>
              <w:bottom w:sz="6" w:val="single" w:color="CBD5E1"/>
              <w:right w:sz="6" w:val="single" w:color="CBD5E1"/>
            </w:tcBorders>
          </w:tcPr>
          <w:p>
            <w:pPr>
              <w:spacing w:before="80" w:after="80" w:line="252" w:lineRule="auto"/>
            </w:pPr>
            <w:r>
              <w:rPr>
                <w:rFonts w:ascii="Consolas" w:hAnsi="Consolas" w:cs="Consolas"/>
                <w:b w:val="0"/>
                <w:i w:val="0"/>
                <w:color w:val="000000"/>
                <w:sz w:val="19"/>
              </w:rPr>
              <w:t>EventBridge-College_Event_Management/</w:t>
              <w:br/>
              <w:t xml:space="preserve">  client/</w:t>
              <w:br/>
              <w:t xml:space="preserve">    index.html, vite.config.js, package.json</w:t>
              <w:br/>
              <w:t xml:space="preserve">    src/</w:t>
              <w:br/>
              <w:t xml:space="preserve">      App.jsx, main.jsx, context/AuthContext.jsx</w:t>
              <w:br/>
              <w:t xml:space="preserve">      components/common/ (Navbar, Footer, Modal)</w:t>
              <w:br/>
              <w:t xml:space="preserve">      pages/admin/ (Dashboard, Approvals, Venues, Departments)</w:t>
              <w:br/>
              <w:t xml:space="preserve">      pages/auth/ (Login, Register, RequestOrganizer)</w:t>
              <w:br/>
              <w:t xml:space="preserve">      pages/organizer/ (Event Wizard, Scanner, Evaluator, Analytics)</w:t>
              <w:br/>
              <w:t xml:space="preserve">      pages/student/ (Discover, EventsList, TeamHub, Certificates)</w:t>
              <w:br/>
              <w:t xml:space="preserve">  server/</w:t>
              <w:br/>
              <w:t xml:space="preserve">    server.js, package.json, config/db.js</w:t>
              <w:br/>
              <w:t xml:space="preserve">    middleware/auth.js, models/ (15 Mongoose schemas)</w:t>
              <w:br/>
              <w:t xml:space="preserve">    routes/ (admin, auth, event, registration, team, attendance, ...)</w:t>
              <w:br/>
              <w:t xml:space="preserve">    utils/ (seedRunner.js, test suites)</w:t>
              <w:br/>
              <w:t xml:space="preserve">  .env.example, README.md</w:t>
            </w:r>
          </w:p>
        </w:tc>
      </w:tr>
    </w:tbl>
    <w:p>
      <w:pPr>
        <w:spacing w:after="160"/>
      </w:pPr>
    </w:p>
    <w:p>
      <w:pPr>
        <w:spacing w:before="80" w:after="60" w:line="276" w:lineRule="auto"/>
        <w:jc w:val="left"/>
      </w:pPr>
      <w:r>
        <w:rPr>
          <w:rFonts w:ascii="Times New Roman" w:hAnsi="Times New Roman" w:cs="Times New Roman"/>
          <w:b/>
          <w:i w:val="0"/>
          <w:color w:val="000000"/>
          <w:sz w:val="28"/>
        </w:rPr>
        <w:t>2. ENVIRONMENT VARIABLES</w:t>
      </w:r>
    </w:p>
    <w:tbl>
      <w:tblPr>
        <w:tblW w:type="auto" w:w="0"/>
        <w:jc w:val="center"/>
        <w:tblLayout w:type="fixed"/>
        <w:tblLook w:firstColumn="1" w:firstRow="1" w:lastColumn="0" w:lastRow="0" w:noHBand="0" w:noVBand="1" w:val="04A0"/>
      </w:tblPr>
      <w:tblGrid>
        <w:gridCol w:w="9000"/>
      </w:tblGrid>
      <w:tr>
        <w:tc>
          <w:tcPr>
            <w:tcW w:type="dxa" w:w="9000"/>
            <w:shd w:fill="F8FAFC"/>
            <w:tcBorders>
              <w:top w:sz="6" w:val="single" w:color="CBD5E1"/>
              <w:left w:sz="6" w:val="single" w:color="CBD5E1"/>
              <w:bottom w:sz="6" w:val="single" w:color="CBD5E1"/>
              <w:right w:sz="6" w:val="single" w:color="CBD5E1"/>
            </w:tcBorders>
          </w:tcPr>
          <w:p>
            <w:pPr>
              <w:spacing w:before="80" w:after="80" w:line="252" w:lineRule="auto"/>
            </w:pPr>
            <w:r>
              <w:rPr>
                <w:rFonts w:ascii="Consolas" w:hAnsi="Consolas" w:cs="Consolas"/>
                <w:b w:val="0"/>
                <w:i w:val="0"/>
                <w:color w:val="000000"/>
                <w:sz w:val="19"/>
              </w:rPr>
              <w:t>PORT=5000</w:t>
              <w:br/>
              <w:t>MONGODB_URI=mongodb://127.0.0.1:27017/eventbridge</w:t>
              <w:br/>
              <w:t>JWT_SECRET=replace_with_a_long_random_string_of_32_or_more_characters</w:t>
              <w:br/>
              <w:t>INITIAL_ADMIN_EMAIL=admin@campus.edu</w:t>
              <w:br/>
              <w:t>INITIAL_ADMIN_PASSWORD=replace_with_a_strong_password</w:t>
              <w:br/>
              <w:t>ALLOWED_COLLEGE_EMAIL_DOMAIN=srmeaswari.ac.in</w:t>
              <w:br/>
              <w:t>CLIENT_URL=http://localhost:3000</w:t>
            </w:r>
          </w:p>
        </w:tc>
      </w:tr>
    </w:tbl>
    <w:p>
      <w:pPr>
        <w:spacing w:after="160"/>
      </w:pPr>
    </w:p>
    <w:p>
      <w:pPr>
        <w:spacing w:before="80" w:after="60" w:line="276" w:lineRule="auto"/>
        <w:jc w:val="left"/>
      </w:pPr>
      <w:r>
        <w:rPr>
          <w:rFonts w:ascii="Times New Roman" w:hAnsi="Times New Roman" w:cs="Times New Roman"/>
          <w:b/>
          <w:i w:val="0"/>
          <w:color w:val="000000"/>
          <w:sz w:val="28"/>
        </w:rPr>
        <w:t>3. INSTALLATION AND RUN COMMANDS</w:t>
      </w:r>
    </w:p>
    <w:tbl>
      <w:tblPr>
        <w:tblW w:type="auto" w:w="0"/>
        <w:jc w:val="center"/>
        <w:tblLayout w:type="fixed"/>
        <w:tblLook w:firstColumn="1" w:firstRow="1" w:lastColumn="0" w:lastRow="0" w:noHBand="0" w:noVBand="1" w:val="04A0"/>
      </w:tblPr>
      <w:tblGrid>
        <w:gridCol w:w="9000"/>
      </w:tblGrid>
      <w:tr>
        <w:tc>
          <w:tcPr>
            <w:tcW w:type="dxa" w:w="9000"/>
            <w:shd w:fill="F8FAFC"/>
            <w:tcBorders>
              <w:top w:sz="6" w:val="single" w:color="CBD5E1"/>
              <w:left w:sz="6" w:val="single" w:color="CBD5E1"/>
              <w:bottom w:sz="6" w:val="single" w:color="CBD5E1"/>
              <w:right w:sz="6" w:val="single" w:color="CBD5E1"/>
            </w:tcBorders>
          </w:tcPr>
          <w:p>
            <w:pPr>
              <w:spacing w:before="80" w:after="80" w:line="252" w:lineRule="auto"/>
            </w:pPr>
            <w:r>
              <w:rPr>
                <w:rFonts w:ascii="Consolas" w:hAnsi="Consolas" w:cs="Consolas"/>
                <w:b w:val="0"/>
                <w:i w:val="0"/>
                <w:color w:val="000000"/>
                <w:sz w:val="19"/>
              </w:rPr>
              <w:t># Install dependencies and start servers</w:t>
              <w:br/>
              <w:t>cd server &amp;&amp; npm install</w:t>
              <w:br/>
              <w:t>cd ../client &amp;&amp; npm install</w:t>
              <w:br/>
              <w:t># Seed database and execute dev servers</w:t>
              <w:br/>
              <w:t>cd ../server &amp;&amp; npm run seed</w:t>
              <w:br/>
              <w:t>npm run server:dev     # Backend on port 5000</w:t>
              <w:br/>
              <w:t>npm run client         # Frontend Vite on port 3000</w:t>
            </w:r>
          </w:p>
        </w:tc>
      </w:tr>
    </w:tbl>
    <w:p>
      <w:pPr>
        <w:spacing w:after="160"/>
      </w:pPr>
    </w:p>
    <w:p>
      <w:r>
        <w:br w:type="page"/>
      </w:r>
    </w:p>
    <w:p>
      <w:pPr>
        <w:spacing w:before="120" w:after="80" w:line="276" w:lineRule="auto"/>
        <w:jc w:val="left"/>
      </w:pPr>
      <w:r>
        <w:rPr>
          <w:rFonts w:ascii="Times New Roman" w:hAnsi="Times New Roman" w:cs="Times New Roman"/>
          <w:b/>
          <w:i w:val="0"/>
          <w:color w:val="000000"/>
          <w:sz w:val="28"/>
        </w:rPr>
        <w:t>4. CORE SOURCE LISTINGS</w:t>
      </w:r>
    </w:p>
    <w:p>
      <w:pPr>
        <w:spacing w:before="40" w:after="40" w:line="276" w:lineRule="auto"/>
        <w:jc w:val="left"/>
      </w:pPr>
      <w:r>
        <w:rPr>
          <w:rFonts w:ascii="Times New Roman" w:hAnsi="Times New Roman" w:cs="Times New Roman"/>
          <w:b/>
          <w:i w:val="0"/>
          <w:color w:val="000000"/>
          <w:sz w:val="28"/>
        </w:rPr>
        <w:t>4.1 Database Connection (server/config/db.js)</w:t>
      </w:r>
    </w:p>
    <w:tbl>
      <w:tblPr>
        <w:tblW w:type="auto" w:w="0"/>
        <w:jc w:val="center"/>
        <w:tblLayout w:type="fixed"/>
        <w:tblLook w:firstColumn="1" w:firstRow="1" w:lastColumn="0" w:lastRow="0" w:noHBand="0" w:noVBand="1" w:val="04A0"/>
      </w:tblPr>
      <w:tblGrid>
        <w:gridCol w:w="9000"/>
      </w:tblGrid>
      <w:tr>
        <w:tc>
          <w:tcPr>
            <w:tcW w:type="dxa" w:w="9000"/>
            <w:shd w:fill="F8FAFC"/>
            <w:tcBorders>
              <w:top w:sz="6" w:val="single" w:color="CBD5E1"/>
              <w:left w:sz="6" w:val="single" w:color="CBD5E1"/>
              <w:bottom w:sz="6" w:val="single" w:color="CBD5E1"/>
              <w:right w:sz="6" w:val="single" w:color="CBD5E1"/>
            </w:tcBorders>
          </w:tcPr>
          <w:p>
            <w:pPr>
              <w:spacing w:before="80" w:after="80" w:line="252" w:lineRule="auto"/>
            </w:pPr>
            <w:r>
              <w:rPr>
                <w:rFonts w:ascii="Consolas" w:hAnsi="Consolas" w:cs="Consolas"/>
                <w:b w:val="0"/>
                <w:i w:val="0"/>
                <w:color w:val="000000"/>
                <w:sz w:val="19"/>
              </w:rPr>
              <w:t>import mongoose from 'mongoose';</w:t>
              <w:br/>
              <w:br/>
              <w:t>export const connectDB = async () =&gt; {</w:t>
              <w:br/>
              <w:t xml:space="preserve">  try {</w:t>
              <w:br/>
              <w:t xml:space="preserve">    const conn = await mongoose.connect(process.env.MONGODB_URI, {</w:t>
              <w:br/>
              <w:t xml:space="preserve">      autoIndex: true,</w:t>
              <w:br/>
              <w:t xml:space="preserve">    });</w:t>
              <w:br/>
              <w:t xml:space="preserve">    console.log(`[Database] MongoDB Connected: ${conn.connection.host}`);</w:t>
              <w:br/>
              <w:t xml:space="preserve">  } catch (error) {</w:t>
              <w:br/>
              <w:t xml:space="preserve">    console.error(`[Database Error]: ${error.message}`);</w:t>
              <w:br/>
              <w:t xml:space="preserve">    process.exit(1);</w:t>
              <w:br/>
              <w:t xml:space="preserve">  }</w:t>
              <w:br/>
              <w:t>};</w:t>
            </w:r>
          </w:p>
        </w:tc>
      </w:tr>
    </w:tbl>
    <w:p>
      <w:pPr>
        <w:spacing w:after="160"/>
      </w:pPr>
    </w:p>
    <w:p>
      <w:pPr>
        <w:spacing w:before="80" w:after="40" w:line="276" w:lineRule="auto"/>
        <w:jc w:val="left"/>
      </w:pPr>
      <w:r>
        <w:rPr>
          <w:rFonts w:ascii="Times New Roman" w:hAnsi="Times New Roman" w:cs="Times New Roman"/>
          <w:b/>
          <w:i w:val="0"/>
          <w:color w:val="000000"/>
          <w:sz w:val="28"/>
        </w:rPr>
        <w:t>4.2 User Model (server/models/User.js)</w:t>
      </w:r>
    </w:p>
    <w:tbl>
      <w:tblPr>
        <w:tblW w:type="auto" w:w="0"/>
        <w:jc w:val="center"/>
        <w:tblLayout w:type="fixed"/>
        <w:tblLook w:firstColumn="1" w:firstRow="1" w:lastColumn="0" w:lastRow="0" w:noHBand="0" w:noVBand="1" w:val="04A0"/>
      </w:tblPr>
      <w:tblGrid>
        <w:gridCol w:w="9000"/>
      </w:tblGrid>
      <w:tr>
        <w:tc>
          <w:tcPr>
            <w:tcW w:type="dxa" w:w="9000"/>
            <w:shd w:fill="F8FAFC"/>
            <w:tcBorders>
              <w:top w:sz="6" w:val="single" w:color="CBD5E1"/>
              <w:left w:sz="6" w:val="single" w:color="CBD5E1"/>
              <w:bottom w:sz="6" w:val="single" w:color="CBD5E1"/>
              <w:right w:sz="6" w:val="single" w:color="CBD5E1"/>
            </w:tcBorders>
          </w:tcPr>
          <w:p>
            <w:pPr>
              <w:spacing w:before="80" w:after="80" w:line="252" w:lineRule="auto"/>
            </w:pPr>
            <w:r>
              <w:rPr>
                <w:rFonts w:ascii="Consolas" w:hAnsi="Consolas" w:cs="Consolas"/>
                <w:b w:val="0"/>
                <w:i w:val="0"/>
                <w:color w:val="000000"/>
                <w:sz w:val="19"/>
              </w:rPr>
              <w:t>import mongoose from 'mongoose';</w:t>
              <w:br/>
              <w:t>import bcrypt from 'bcryptjs';</w:t>
              <w:br/>
              <w:br/>
              <w:t>const userSchema = new mongoose.Schema({</w:t>
              <w:br/>
              <w:t xml:space="preserve">  name: { type: String, required: true, trim: true },</w:t>
              <w:br/>
              <w:t xml:space="preserve">  email: { type: String, required: true, unique: true, lowercase: true },</w:t>
              <w:br/>
              <w:t xml:space="preserve">  password: { type: String, select: false },</w:t>
              <w:br/>
              <w:t xml:space="preserve">  role: { type: String, enum: ['student', 'organiser', 'college_admin', 'admin'], default: 'student' },</w:t>
              <w:br/>
              <w:t xml:space="preserve">  college: { type: String, required: true },</w:t>
              <w:br/>
              <w:t xml:space="preserve">  aisheCode: { type: String, trim: true },</w:t>
              <w:br/>
              <w:t xml:space="preserve">  department: { type: mongoose.Schema.Types.ObjectId, ref: 'Department' }</w:t>
              <w:br/>
              <w:t>}, { timestamps: true });</w:t>
              <w:br/>
              <w:br/>
              <w:t>userSchema.methods.comparePassword = async function(candidatePassword) {</w:t>
              <w:br/>
              <w:t xml:space="preserve">  return bcrypt.compare(candidatePassword, this.password);</w:t>
              <w:br/>
              <w:t>};</w:t>
              <w:br/>
              <w:br/>
              <w:t>export default mongoose.model('User', userSchema);</w:t>
            </w:r>
          </w:p>
        </w:tc>
      </w:tr>
    </w:tbl>
    <w:p>
      <w:pPr>
        <w:spacing w:after="160"/>
      </w:pPr>
    </w:p>
    <w:p>
      <w:r>
        <w:br w:type="page"/>
      </w:r>
    </w:p>
    <w:p>
      <w:pPr>
        <w:spacing w:before="120" w:after="80" w:line="276" w:lineRule="auto"/>
        <w:jc w:val="left"/>
      </w:pPr>
      <w:r>
        <w:rPr>
          <w:rFonts w:ascii="Times New Roman" w:hAnsi="Times New Roman" w:cs="Times New Roman"/>
          <w:b/>
          <w:i w:val="0"/>
          <w:color w:val="000000"/>
          <w:sz w:val="28"/>
        </w:rPr>
        <w:t>4.3 Authentication &amp; Authorization Middleware (server/middleware/auth.js)</w:t>
      </w:r>
    </w:p>
    <w:tbl>
      <w:tblPr>
        <w:tblW w:type="auto" w:w="0"/>
        <w:jc w:val="center"/>
        <w:tblLayout w:type="fixed"/>
        <w:tblLook w:firstColumn="1" w:firstRow="1" w:lastColumn="0" w:lastRow="0" w:noHBand="0" w:noVBand="1" w:val="04A0"/>
      </w:tblPr>
      <w:tblGrid>
        <w:gridCol w:w="9000"/>
      </w:tblGrid>
      <w:tr>
        <w:tc>
          <w:tcPr>
            <w:tcW w:type="dxa" w:w="9000"/>
            <w:shd w:fill="F8FAFC"/>
            <w:tcBorders>
              <w:top w:sz="6" w:val="single" w:color="CBD5E1"/>
              <w:left w:sz="6" w:val="single" w:color="CBD5E1"/>
              <w:bottom w:sz="6" w:val="single" w:color="CBD5E1"/>
              <w:right w:sz="6" w:val="single" w:color="CBD5E1"/>
            </w:tcBorders>
          </w:tcPr>
          <w:p>
            <w:pPr>
              <w:spacing w:before="80" w:after="80" w:line="252" w:lineRule="auto"/>
            </w:pPr>
            <w:r>
              <w:rPr>
                <w:rFonts w:ascii="Consolas" w:hAnsi="Consolas" w:cs="Consolas"/>
                <w:b w:val="0"/>
                <w:i w:val="0"/>
                <w:color w:val="000000"/>
                <w:sz w:val="19"/>
              </w:rPr>
              <w:t>import jwt from 'jsonwebtoken';</w:t>
              <w:br/>
              <w:t>import User from '../models/User.js';</w:t>
              <w:br/>
              <w:br/>
              <w:t>export const verifyToken = async (req, res, next) =&gt; {</w:t>
              <w:br/>
              <w:t xml:space="preserve">  const authHeader = req.headers.authorization;</w:t>
              <w:br/>
              <w:t xml:space="preserve">  if (!authHeader || !authHeader.startsWith('Bearer ')) {</w:t>
              <w:br/>
              <w:t xml:space="preserve">    return res.status(401).json({ message: 'Authorization token required' });</w:t>
              <w:br/>
              <w:t xml:space="preserve">  }</w:t>
              <w:br/>
              <w:t xml:space="preserve">  const token = authHeader.split(' ')[1];</w:t>
              <w:br/>
              <w:t xml:space="preserve">  try {</w:t>
              <w:br/>
              <w:t xml:space="preserve">    const decoded = jwt.verify(token, process.env.JWT_SECRET);</w:t>
              <w:br/>
              <w:t xml:space="preserve">    req.user = await User.findById(decoded.id).select('-password');</w:t>
              <w:br/>
              <w:t xml:space="preserve">    if (!req.user) {</w:t>
              <w:br/>
              <w:t xml:space="preserve">      return res.status(401).json({ message: 'Account no longer exists' });</w:t>
              <w:br/>
              <w:t xml:space="preserve">    }</w:t>
              <w:br/>
              <w:t xml:space="preserve">    next();</w:t>
              <w:br/>
              <w:t xml:space="preserve">  } catch (err) {</w:t>
              <w:br/>
              <w:t xml:space="preserve">    return res.status(401).json({ message: 'Invalid or expired token' });</w:t>
              <w:br/>
              <w:t xml:space="preserve">  }</w:t>
              <w:br/>
              <w:t>};</w:t>
              <w:br/>
              <w:br/>
              <w:t>export const checkRole = (...roles) =&gt; (req, res, next) =&gt; {</w:t>
              <w:br/>
              <w:t xml:space="preserve">  if (!req.user || !roles.includes(req.user.role)) {</w:t>
              <w:br/>
              <w:t xml:space="preserve">    return res.status(403).json({</w:t>
              <w:br/>
              <w:t xml:space="preserve">      message: 'Access denied: insufficient privileges for this resource'</w:t>
              <w:br/>
              <w:t xml:space="preserve">    });</w:t>
              <w:br/>
              <w:t xml:space="preserve">  }</w:t>
              <w:br/>
              <w:t xml:space="preserve">  next();</w:t>
              <w:br/>
              <w:t>};</w:t>
            </w:r>
          </w:p>
        </w:tc>
      </w:tr>
    </w:tbl>
    <w:p>
      <w:pPr>
        <w:spacing w:after="160"/>
      </w:pPr>
    </w:p>
    <w:p>
      <w:r>
        <w:br w:type="page"/>
      </w:r>
    </w:p>
    <w:p>
      <w:pPr>
        <w:spacing w:before="120" w:after="80" w:line="276" w:lineRule="auto"/>
        <w:jc w:val="left"/>
      </w:pPr>
      <w:r>
        <w:rPr>
          <w:rFonts w:ascii="Times New Roman" w:hAnsi="Times New Roman" w:cs="Times New Roman"/>
          <w:b/>
          <w:i w:val="0"/>
          <w:color w:val="000000"/>
          <w:sz w:val="28"/>
        </w:rPr>
        <w:t>4.4 Venue Conflict Validator (server/utils/venueConflict.js)</w:t>
      </w:r>
    </w:p>
    <w:tbl>
      <w:tblPr>
        <w:tblW w:type="auto" w:w="0"/>
        <w:jc w:val="center"/>
        <w:tblLayout w:type="fixed"/>
        <w:tblLook w:firstColumn="1" w:firstRow="1" w:lastColumn="0" w:lastRow="0" w:noHBand="0" w:noVBand="1" w:val="04A0"/>
      </w:tblPr>
      <w:tblGrid>
        <w:gridCol w:w="9000"/>
      </w:tblGrid>
      <w:tr>
        <w:tc>
          <w:tcPr>
            <w:tcW w:type="dxa" w:w="9000"/>
            <w:shd w:fill="F8FAFC"/>
            <w:tcBorders>
              <w:top w:sz="6" w:val="single" w:color="CBD5E1"/>
              <w:left w:sz="6" w:val="single" w:color="CBD5E1"/>
              <w:bottom w:sz="6" w:val="single" w:color="CBD5E1"/>
              <w:right w:sz="6" w:val="single" w:color="CBD5E1"/>
            </w:tcBorders>
          </w:tcPr>
          <w:p>
            <w:pPr>
              <w:spacing w:before="80" w:after="80" w:line="252" w:lineRule="auto"/>
            </w:pPr>
            <w:r>
              <w:rPr>
                <w:rFonts w:ascii="Consolas" w:hAnsi="Consolas" w:cs="Consolas"/>
                <w:b w:val="0"/>
                <w:i w:val="0"/>
                <w:color w:val="000000"/>
                <w:sz w:val="19"/>
              </w:rPr>
              <w:t>import Event from '../models/Event.js';</w:t>
              <w:br/>
              <w:br/>
              <w:t>/**</w:t>
              <w:br/>
              <w:t xml:space="preserve"> * Validates that no overlapping event exists at the specified venue</w:t>
              <w:br/>
              <w:t xml:space="preserve"> * @param {string} venueId - Venue ObjectId</w:t>
              <w:br/>
              <w:t xml:space="preserve"> * @param {Date|string} startsAt - Requested start time</w:t>
              <w:br/>
              <w:t xml:space="preserve"> * @param {Date|string} endsAt - Requested end time</w:t>
              <w:br/>
              <w:t xml:space="preserve"> * @param {string} [excludeEventId] - Event ID to ignore (for updates)</w:t>
              <w:br/>
              <w:t xml:space="preserve"> * @returns {Promise&lt;Object|null&gt;} - Conflicting event if found</w:t>
              <w:br/>
              <w:t xml:space="preserve"> */</w:t>
              <w:br/>
              <w:t>export const checkVenueClash = async (venueId, startsAt, endsAt, excludeEventId = null) =&gt; {</w:t>
              <w:br/>
              <w:t xml:space="preserve">  const query = {</w:t>
              <w:br/>
              <w:t xml:space="preserve">    venue: venueId,</w:t>
              <w:br/>
              <w:t xml:space="preserve">    status: { $ne: 'cancelled' },</w:t>
              <w:br/>
              <w:t xml:space="preserve">    $and: [</w:t>
              <w:br/>
              <w:t xml:space="preserve">      { startsAt: { $lt: new Date(endsAt) } },</w:t>
              <w:br/>
              <w:t xml:space="preserve">      { endsAt: { $gt: new Date(startsAt) } }</w:t>
              <w:br/>
              <w:t xml:space="preserve">    ]</w:t>
              <w:br/>
              <w:t xml:space="preserve">  };</w:t>
              <w:br/>
              <w:t xml:space="preserve">  </w:t>
              <w:br/>
              <w:t xml:space="preserve">  if (excludeEventId) {</w:t>
              <w:br/>
              <w:t xml:space="preserve">    query._id = { $ne: excludeEventId };</w:t>
              <w:br/>
              <w:t xml:space="preserve">  }</w:t>
              <w:br/>
              <w:t xml:space="preserve">  </w:t>
              <w:br/>
              <w:t xml:space="preserve">  const conflicting = await Event.findOne(query)</w:t>
              <w:br/>
              <w:t xml:space="preserve">    .populate('venue', 'name')</w:t>
              <w:br/>
              <w:t xml:space="preserve">    .populate('department', 'name');</w:t>
              <w:br/>
              <w:t xml:space="preserve">    </w:t>
              <w:br/>
              <w:t xml:space="preserve">  return conflicting;</w:t>
              <w:br/>
              <w:t>};</w:t>
            </w:r>
          </w:p>
        </w:tc>
      </w:tr>
    </w:tbl>
    <w:p>
      <w:pPr>
        <w:spacing w:after="160"/>
      </w:pPr>
    </w:p>
    <w:p>
      <w:r>
        <w:br w:type="page"/>
      </w:r>
    </w:p>
    <w:p>
      <w:pPr>
        <w:spacing w:before="120" w:after="80" w:line="276" w:lineRule="auto"/>
        <w:jc w:val="left"/>
      </w:pPr>
      <w:r>
        <w:rPr>
          <w:rFonts w:ascii="Times New Roman" w:hAnsi="Times New Roman" w:cs="Times New Roman"/>
          <w:b/>
          <w:i w:val="0"/>
          <w:color w:val="000000"/>
          <w:sz w:val="28"/>
        </w:rPr>
        <w:t>4.5 Registration &amp; QR Generation (server/routes/registrationRoutes.js excerpt)</w:t>
      </w:r>
    </w:p>
    <w:tbl>
      <w:tblPr>
        <w:tblW w:type="auto" w:w="0"/>
        <w:jc w:val="center"/>
        <w:tblLayout w:type="fixed"/>
        <w:tblLook w:firstColumn="1" w:firstRow="1" w:lastColumn="0" w:lastRow="0" w:noHBand="0" w:noVBand="1" w:val="04A0"/>
      </w:tblPr>
      <w:tblGrid>
        <w:gridCol w:w="9000"/>
      </w:tblGrid>
      <w:tr>
        <w:tc>
          <w:tcPr>
            <w:tcW w:type="dxa" w:w="9000"/>
            <w:shd w:fill="F8FAFC"/>
            <w:tcBorders>
              <w:top w:sz="6" w:val="single" w:color="CBD5E1"/>
              <w:left w:sz="6" w:val="single" w:color="CBD5E1"/>
              <w:bottom w:sz="6" w:val="single" w:color="CBD5E1"/>
              <w:right w:sz="6" w:val="single" w:color="CBD5E1"/>
            </w:tcBorders>
          </w:tcPr>
          <w:p>
            <w:pPr>
              <w:spacing w:before="80" w:after="80" w:line="252" w:lineRule="auto"/>
            </w:pPr>
            <w:r>
              <w:rPr>
                <w:rFonts w:ascii="Consolas" w:hAnsi="Consolas" w:cs="Consolas"/>
                <w:b w:val="0"/>
                <w:i w:val="0"/>
                <w:color w:val="000000"/>
                <w:sz w:val="19"/>
              </w:rPr>
              <w:t>import QRCode from 'qrcode';</w:t>
              <w:br/>
              <w:t>import Event from '../models/Event.js';</w:t>
              <w:br/>
              <w:t>import Registration from '../models/Registration.js';</w:t>
              <w:br/>
              <w:br/>
              <w:t>router.post('/', verifyToken, async (req, res) =&gt; {</w:t>
              <w:br/>
              <w:t xml:space="preserve">  const { eventId, teamCode } = req.body;</w:t>
              <w:br/>
              <w:t xml:space="preserve">  const event = await Event.findById(eventId);</w:t>
              <w:br/>
              <w:t xml:space="preserve">  if (!event || event.status !== 'published') {</w:t>
              <w:br/>
              <w:t xml:space="preserve">    return res.status(400).json({ message: 'Event not accepting registrations' });</w:t>
              <w:br/>
              <w:t xml:space="preserve">  }</w:t>
              <w:br/>
              <w:t xml:space="preserve">  </w:t>
              <w:br/>
              <w:t xml:space="preserve">  // Check capacity boundary</w:t>
              <w:br/>
              <w:t xml:space="preserve">  if (event.currentRegistrations &gt;= event.capacity) {</w:t>
              <w:br/>
              <w:t xml:space="preserve">    return res.status(400).json({ message: 'Event has reached maximum capacity' });</w:t>
              <w:br/>
              <w:t xml:space="preserve">  }</w:t>
              <w:br/>
              <w:t xml:space="preserve">  </w:t>
              <w:br/>
              <w:t xml:space="preserve">  const ticketCode = `EB-${Date.now()}-${Math.random().toString(36).substring(2, 7).toUpperCase()}`;</w:t>
              <w:br/>
              <w:t xml:space="preserve">  const qrPayload = JSON.stringify({ ticketCode, eventId, userId: req.user._id });</w:t>
              <w:br/>
              <w:t xml:space="preserve">  const qrDataUrl = await QRCode.toDataURL(qrPayload);</w:t>
              <w:br/>
              <w:t xml:space="preserve">  </w:t>
              <w:br/>
              <w:t xml:space="preserve">  const registration = await Registration.create({</w:t>
              <w:br/>
              <w:t xml:space="preserve">    event: eventId,</w:t>
              <w:br/>
              <w:t xml:space="preserve">    user: req.user._id,</w:t>
              <w:br/>
              <w:t xml:space="preserve">    ticketCode,</w:t>
              <w:br/>
              <w:t xml:space="preserve">    qrDataUrl,</w:t>
              <w:br/>
              <w:t xml:space="preserve">    status: 'confirmed'</w:t>
              <w:br/>
              <w:t xml:space="preserve">  });</w:t>
              <w:br/>
              <w:t xml:space="preserve">  </w:t>
              <w:br/>
              <w:t xml:space="preserve">  // Increment registration counter atomically</w:t>
              <w:br/>
              <w:t xml:space="preserve">  await Event.findByIdAndUpdate(eventId, { $inc: { currentRegistrations: 1 } });</w:t>
              <w:br/>
              <w:t xml:space="preserve">  </w:t>
              <w:br/>
              <w:t xml:space="preserve">  res.status(201).json(registration);</w:t>
              <w:br/>
              <w:t>});</w:t>
            </w:r>
          </w:p>
        </w:tc>
      </w:tr>
    </w:tbl>
    <w:p>
      <w:pPr>
        <w:spacing w:after="160"/>
      </w:pPr>
    </w:p>
    <w:p>
      <w:r>
        <w:br w:type="page"/>
      </w:r>
    </w:p>
    <w:p>
      <w:pPr>
        <w:spacing w:before="120" w:after="80" w:line="276" w:lineRule="auto"/>
        <w:jc w:val="left"/>
      </w:pPr>
      <w:r>
        <w:rPr>
          <w:rFonts w:ascii="Times New Roman" w:hAnsi="Times New Roman" w:cs="Times New Roman"/>
          <w:b/>
          <w:i w:val="0"/>
          <w:color w:val="000000"/>
          <w:sz w:val="28"/>
        </w:rPr>
        <w:t>4.6 Public Certificate Verification (server/routes/certificateRoutes.js excerpt)</w:t>
      </w:r>
    </w:p>
    <w:tbl>
      <w:tblPr>
        <w:tblW w:type="auto" w:w="0"/>
        <w:jc w:val="center"/>
        <w:tblLayout w:type="fixed"/>
        <w:tblLook w:firstColumn="1" w:firstRow="1" w:lastColumn="0" w:lastRow="0" w:noHBand="0" w:noVBand="1" w:val="04A0"/>
      </w:tblPr>
      <w:tblGrid>
        <w:gridCol w:w="9000"/>
      </w:tblGrid>
      <w:tr>
        <w:tc>
          <w:tcPr>
            <w:tcW w:type="dxa" w:w="9000"/>
            <w:shd w:fill="F8FAFC"/>
            <w:tcBorders>
              <w:top w:sz="6" w:val="single" w:color="CBD5E1"/>
              <w:left w:sz="6" w:val="single" w:color="CBD5E1"/>
              <w:bottom w:sz="6" w:val="single" w:color="CBD5E1"/>
              <w:right w:sz="6" w:val="single" w:color="CBD5E1"/>
            </w:tcBorders>
          </w:tcPr>
          <w:p>
            <w:pPr>
              <w:spacing w:before="80" w:after="80" w:line="252" w:lineRule="auto"/>
            </w:pPr>
            <w:r>
              <w:rPr>
                <w:rFonts w:ascii="Consolas" w:hAnsi="Consolas" w:cs="Consolas"/>
                <w:b w:val="0"/>
                <w:i w:val="0"/>
                <w:color w:val="000000"/>
                <w:sz w:val="19"/>
              </w:rPr>
              <w:t>import Certificate from '../models/Certificate.js';</w:t>
              <w:br/>
              <w:br/>
              <w:t>router.get('/verify/:id', async (req, res) =&gt; {</w:t>
              <w:br/>
              <w:t xml:space="preserve">  const cert = await Certificate.findOne({ certificateNumber: req.params.id })</w:t>
              <w:br/>
              <w:t xml:space="preserve">    .populate('student', 'name college')</w:t>
              <w:br/>
              <w:t xml:space="preserve">    .populate('event', 'title category dates');</w:t>
              <w:br/>
              <w:t xml:space="preserve">    </w:t>
              <w:br/>
              <w:t xml:space="preserve">  if (!cert) {</w:t>
              <w:br/>
              <w:t xml:space="preserve">    return res.status(404).json({</w:t>
              <w:br/>
              <w:t xml:space="preserve">      valid: false,</w:t>
              <w:br/>
              <w:t xml:space="preserve">      message: 'Certificate not found or credential revoked'</w:t>
              <w:br/>
              <w:t xml:space="preserve">    });</w:t>
              <w:br/>
              <w:t xml:space="preserve">  }</w:t>
              <w:br/>
              <w:t xml:space="preserve">  </w:t>
              <w:br/>
              <w:t xml:space="preserve">  res.json({</w:t>
              <w:br/>
              <w:t xml:space="preserve">    valid: true,</w:t>
              <w:br/>
              <w:t xml:space="preserve">    certificateNumber: cert.certificateNumber,</w:t>
              <w:br/>
              <w:t xml:space="preserve">    recipient: cert.student.name,</w:t>
              <w:br/>
              <w:t xml:space="preserve">    institution: cert.student.college,</w:t>
              <w:br/>
              <w:t xml:space="preserve">    event: cert.event.title,</w:t>
              <w:br/>
              <w:t xml:space="preserve">    category: cert.category,</w:t>
              <w:br/>
              <w:t xml:space="preserve">    issuedOn: cert.issueDate,</w:t>
              <w:br/>
              <w:t xml:space="preserve">    verificationHash: cert.verifyHash</w:t>
              <w:br/>
              <w:t xml:space="preserve">  });</w:t>
              <w:br/>
              <w:t>});</w:t>
            </w:r>
          </w:p>
        </w:tc>
      </w:tr>
    </w:tbl>
    <w:p>
      <w:pPr>
        <w:spacing w:after="160"/>
      </w:pPr>
    </w:p>
    <w:p>
      <w:r>
        <w:br w:type="page"/>
      </w:r>
    </w:p>
    <w:p>
      <w:pPr>
        <w:spacing w:before="0" w:after="40" w:line="276" w:lineRule="auto"/>
        <w:jc w:val="center"/>
      </w:pPr>
      <w:r>
        <w:rPr>
          <w:rFonts w:ascii="Times New Roman" w:hAnsi="Times New Roman" w:cs="Times New Roman"/>
          <w:b/>
          <w:i w:val="0"/>
          <w:color w:val="000000"/>
          <w:sz w:val="28"/>
        </w:rPr>
        <w:t>SCREENSHOTS OF THE PROJECT</w:t>
      </w:r>
    </w:p>
    <w:p>
      <w:pPr>
        <w:spacing w:before="0" w:after="40" w:line="252" w:lineRule="auto"/>
        <w:jc w:val="both"/>
      </w:pPr>
      <w:r>
        <w:rPr>
          <w:rFonts w:ascii="Times New Roman" w:hAnsi="Times New Roman" w:cs="Times New Roman"/>
          <w:b w:val="0"/>
          <w:i w:val="0"/>
          <w:color w:val="000000"/>
          <w:sz w:val="24"/>
        </w:rPr>
        <w:t>This section presents the user interface screens of the implemented system running in the browser on the local development server. Each figure highlights key functional capabilities designed for students, organisers and administrators.</w:t>
      </w:r>
    </w:p>
    <w:p>
      <w:pPr>
        <w:spacing w:before="0" w:after="20"/>
        <w:jc w:val="center"/>
      </w:pPr>
      <w:r>
        <w:drawing>
          <wp:inline xmlns:a="http://schemas.openxmlformats.org/drawingml/2006/main" xmlns:pic="http://schemas.openxmlformats.org/drawingml/2006/picture">
            <wp:extent cx="4023360" cy="2514600"/>
            <wp:docPr id="9" name="Picture 9"/>
            <wp:cNvGraphicFramePr>
              <a:graphicFrameLocks noChangeAspect="1"/>
            </wp:cNvGraphicFramePr>
            <a:graphic>
              <a:graphicData uri="http://schemas.openxmlformats.org/drawingml/2006/picture">
                <pic:pic>
                  <pic:nvPicPr>
                    <pic:cNvPr id="0" name="fig_s_1_discover.png"/>
                    <pic:cNvPicPr/>
                  </pic:nvPicPr>
                  <pic:blipFill>
                    <a:blip r:embed="rId17"/>
                    <a:stretch>
                      <a:fillRect/>
                    </a:stretch>
                  </pic:blipFill>
                  <pic:spPr>
                    <a:xfrm>
                      <a:off x="0" y="0"/>
                      <a:ext cx="4023360" cy="2514600"/>
                    </a:xfrm>
                    <a:prstGeom prst="rect"/>
                  </pic:spPr>
                </pic:pic>
              </a:graphicData>
            </a:graphic>
          </wp:inline>
        </w:drawing>
      </w:r>
    </w:p>
    <w:p>
      <w:pPr>
        <w:spacing w:before="0" w:after="20" w:line="276" w:lineRule="auto"/>
        <w:jc w:val="center"/>
      </w:pPr>
      <w:r>
        <w:rPr>
          <w:rFonts w:ascii="Times New Roman" w:hAnsi="Times New Roman" w:cs="Times New Roman"/>
          <w:b/>
          <w:i w:val="0"/>
          <w:color w:val="000000"/>
          <w:sz w:val="21"/>
        </w:rPr>
        <w:t>FIG.S.1 – STUDENT DISCOVERY HUB</w:t>
      </w:r>
    </w:p>
    <w:p>
      <w:pPr>
        <w:spacing w:before="0" w:after="40" w:line="252" w:lineRule="auto"/>
        <w:jc w:val="both"/>
      </w:pPr>
      <w:r>
        <w:rPr>
          <w:rFonts w:ascii="Times New Roman" w:hAnsi="Times New Roman" w:cs="Times New Roman"/>
          <w:b w:val="0"/>
          <w:i w:val="0"/>
          <w:color w:val="000000"/>
          <w:sz w:val="24"/>
        </w:rPr>
        <w:t>EXPLANATION: The discovery page lists published events across institutions and provides filters for category (technical, cultural, workshop), format (offline, online, hybrid) and registration status.</w:t>
      </w:r>
    </w:p>
    <w:p>
      <w:pPr>
        <w:spacing w:before="0" w:after="20"/>
        <w:jc w:val="center"/>
      </w:pPr>
      <w:r>
        <w:drawing>
          <wp:inline xmlns:a="http://schemas.openxmlformats.org/drawingml/2006/main" xmlns:pic="http://schemas.openxmlformats.org/drawingml/2006/picture">
            <wp:extent cx="4023360" cy="2274811"/>
            <wp:docPr id="10" name="Picture 10"/>
            <wp:cNvGraphicFramePr>
              <a:graphicFrameLocks noChangeAspect="1"/>
            </wp:cNvGraphicFramePr>
            <a:graphic>
              <a:graphicData uri="http://schemas.openxmlformats.org/drawingml/2006/picture">
                <pic:pic>
                  <pic:nvPicPr>
                    <pic:cNvPr id="0" name="fig_s_2_team.png"/>
                    <pic:cNvPicPr/>
                  </pic:nvPicPr>
                  <pic:blipFill>
                    <a:blip r:embed="rId18"/>
                    <a:stretch>
                      <a:fillRect/>
                    </a:stretch>
                  </pic:blipFill>
                  <pic:spPr>
                    <a:xfrm>
                      <a:off x="0" y="0"/>
                      <a:ext cx="4023360" cy="2274811"/>
                    </a:xfrm>
                    <a:prstGeom prst="rect"/>
                  </pic:spPr>
                </pic:pic>
              </a:graphicData>
            </a:graphic>
          </wp:inline>
        </w:drawing>
      </w:r>
    </w:p>
    <w:p>
      <w:pPr>
        <w:spacing w:before="0" w:after="20" w:line="276" w:lineRule="auto"/>
        <w:jc w:val="center"/>
      </w:pPr>
      <w:r>
        <w:rPr>
          <w:rFonts w:ascii="Times New Roman" w:hAnsi="Times New Roman" w:cs="Times New Roman"/>
          <w:b/>
          <w:i w:val="0"/>
          <w:color w:val="000000"/>
          <w:sz w:val="21"/>
        </w:rPr>
        <w:t>FIG.S.2 – TEAM HUB</w:t>
      </w:r>
    </w:p>
    <w:p>
      <w:pPr>
        <w:spacing w:before="0" w:after="0" w:line="252" w:lineRule="auto"/>
        <w:jc w:val="both"/>
      </w:pPr>
      <w:r>
        <w:rPr>
          <w:rFonts w:ascii="Times New Roman" w:hAnsi="Times New Roman" w:cs="Times New Roman"/>
          <w:b w:val="0"/>
          <w:i w:val="0"/>
          <w:color w:val="000000"/>
          <w:sz w:val="24"/>
        </w:rPr>
        <w:t>EXPLANATION: Shows collaborative cross-college team creation, the auto-generated join code, member roster management and team ticket status.</w:t>
      </w:r>
    </w:p>
    <w:p>
      <w:r>
        <w:br w:type="page"/>
      </w:r>
    </w:p>
    <w:p>
      <w:pPr>
        <w:spacing w:before="0" w:after="20"/>
        <w:jc w:val="center"/>
      </w:pPr>
      <w:r>
        <w:drawing>
          <wp:inline xmlns:a="http://schemas.openxmlformats.org/drawingml/2006/main" xmlns:pic="http://schemas.openxmlformats.org/drawingml/2006/picture">
            <wp:extent cx="4114800" cy="2326511"/>
            <wp:docPr id="11" name="Picture 11"/>
            <wp:cNvGraphicFramePr>
              <a:graphicFrameLocks noChangeAspect="1"/>
            </wp:cNvGraphicFramePr>
            <a:graphic>
              <a:graphicData uri="http://schemas.openxmlformats.org/drawingml/2006/picture">
                <pic:pic>
                  <pic:nvPicPr>
                    <pic:cNvPr id="0" name="fig_s_3_ticket.png"/>
                    <pic:cNvPicPr/>
                  </pic:nvPicPr>
                  <pic:blipFill>
                    <a:blip r:embed="rId19"/>
                    <a:stretch>
                      <a:fillRect/>
                    </a:stretch>
                  </pic:blipFill>
                  <pic:spPr>
                    <a:xfrm>
                      <a:off x="0" y="0"/>
                      <a:ext cx="4114800" cy="2326511"/>
                    </a:xfrm>
                    <a:prstGeom prst="rect"/>
                  </pic:spPr>
                </pic:pic>
              </a:graphicData>
            </a:graphic>
          </wp:inline>
        </w:drawing>
      </w:r>
    </w:p>
    <w:p>
      <w:pPr>
        <w:spacing w:before="0" w:after="20" w:line="276" w:lineRule="auto"/>
        <w:jc w:val="center"/>
      </w:pPr>
      <w:r>
        <w:rPr>
          <w:rFonts w:ascii="Times New Roman" w:hAnsi="Times New Roman" w:cs="Times New Roman"/>
          <w:b/>
          <w:i w:val="0"/>
          <w:color w:val="000000"/>
          <w:sz w:val="21"/>
        </w:rPr>
        <w:t>FIG.S.3 – QR TICKET</w:t>
      </w:r>
    </w:p>
    <w:p>
      <w:pPr>
        <w:spacing w:before="0" w:after="60" w:line="252" w:lineRule="auto"/>
        <w:jc w:val="both"/>
      </w:pPr>
      <w:r>
        <w:rPr>
          <w:rFonts w:ascii="Times New Roman" w:hAnsi="Times New Roman" w:cs="Times New Roman"/>
          <w:b w:val="0"/>
          <w:i w:val="0"/>
          <w:color w:val="000000"/>
          <w:sz w:val="24"/>
        </w:rPr>
        <w:t>EXPLANATION: Displays a confirmed event registration containing attendee details, venue allocation, unique ticket serial, and the scannable digital QR pass.</w:t>
      </w:r>
    </w:p>
    <w:p>
      <w:pPr>
        <w:spacing w:before="0" w:after="20"/>
        <w:jc w:val="center"/>
      </w:pPr>
      <w:r>
        <w:drawing>
          <wp:inline xmlns:a="http://schemas.openxmlformats.org/drawingml/2006/main" xmlns:pic="http://schemas.openxmlformats.org/drawingml/2006/picture">
            <wp:extent cx="4114800" cy="2326511"/>
            <wp:docPr id="12" name="Picture 12"/>
            <wp:cNvGraphicFramePr>
              <a:graphicFrameLocks noChangeAspect="1"/>
            </wp:cNvGraphicFramePr>
            <a:graphic>
              <a:graphicData uri="http://schemas.openxmlformats.org/drawingml/2006/picture">
                <pic:pic>
                  <pic:nvPicPr>
                    <pic:cNvPr id="0" name="fig_s_4_scanner.png"/>
                    <pic:cNvPicPr/>
                  </pic:nvPicPr>
                  <pic:blipFill>
                    <a:blip r:embed="rId20"/>
                    <a:stretch>
                      <a:fillRect/>
                    </a:stretch>
                  </pic:blipFill>
                  <pic:spPr>
                    <a:xfrm>
                      <a:off x="0" y="0"/>
                      <a:ext cx="4114800" cy="2326511"/>
                    </a:xfrm>
                    <a:prstGeom prst="rect"/>
                  </pic:spPr>
                </pic:pic>
              </a:graphicData>
            </a:graphic>
          </wp:inline>
        </w:drawing>
      </w:r>
    </w:p>
    <w:p>
      <w:pPr>
        <w:spacing w:before="0" w:after="20" w:line="276" w:lineRule="auto"/>
        <w:jc w:val="center"/>
      </w:pPr>
      <w:r>
        <w:rPr>
          <w:rFonts w:ascii="Times New Roman" w:hAnsi="Times New Roman" w:cs="Times New Roman"/>
          <w:b/>
          <w:i w:val="0"/>
          <w:color w:val="000000"/>
          <w:sz w:val="21"/>
        </w:rPr>
        <w:t>FIG.S.4 – ORGANISER EVENT WIZARD AND QR SCANNER</w:t>
      </w:r>
    </w:p>
    <w:p>
      <w:pPr>
        <w:spacing w:before="0" w:after="0" w:line="252" w:lineRule="auto"/>
        <w:jc w:val="both"/>
      </w:pPr>
      <w:r>
        <w:rPr>
          <w:rFonts w:ascii="Times New Roman" w:hAnsi="Times New Roman" w:cs="Times New Roman"/>
          <w:b w:val="0"/>
          <w:i w:val="0"/>
          <w:color w:val="000000"/>
          <w:sz w:val="24"/>
        </w:rPr>
        <w:t>EXPLANATION: The scanner reads tickets continuously from any device camera, displays real-time attendance statistics, and rejects duplicate scans instantly.</w:t>
      </w:r>
    </w:p>
    <w:p>
      <w:r>
        <w:br w:type="page"/>
      </w:r>
    </w:p>
    <w:p>
      <w:pPr>
        <w:spacing w:before="0" w:after="20"/>
        <w:jc w:val="center"/>
      </w:pPr>
      <w:r>
        <w:drawing>
          <wp:inline xmlns:a="http://schemas.openxmlformats.org/drawingml/2006/main" xmlns:pic="http://schemas.openxmlformats.org/drawingml/2006/picture">
            <wp:extent cx="4114800" cy="2326511"/>
            <wp:docPr id="13" name="Picture 13"/>
            <wp:cNvGraphicFramePr>
              <a:graphicFrameLocks noChangeAspect="1"/>
            </wp:cNvGraphicFramePr>
            <a:graphic>
              <a:graphicData uri="http://schemas.openxmlformats.org/drawingml/2006/picture">
                <pic:pic>
                  <pic:nvPicPr>
                    <pic:cNvPr id="0" name="fig_s_5_admin.png"/>
                    <pic:cNvPicPr/>
                  </pic:nvPicPr>
                  <pic:blipFill>
                    <a:blip r:embed="rId21"/>
                    <a:stretch>
                      <a:fillRect/>
                    </a:stretch>
                  </pic:blipFill>
                  <pic:spPr>
                    <a:xfrm>
                      <a:off x="0" y="0"/>
                      <a:ext cx="4114800" cy="2326511"/>
                    </a:xfrm>
                    <a:prstGeom prst="rect"/>
                  </pic:spPr>
                </pic:pic>
              </a:graphicData>
            </a:graphic>
          </wp:inline>
        </w:drawing>
      </w:r>
    </w:p>
    <w:p>
      <w:pPr>
        <w:spacing w:before="0" w:after="20" w:line="276" w:lineRule="auto"/>
        <w:jc w:val="center"/>
      </w:pPr>
      <w:r>
        <w:rPr>
          <w:rFonts w:ascii="Times New Roman" w:hAnsi="Times New Roman" w:cs="Times New Roman"/>
          <w:b/>
          <w:i w:val="0"/>
          <w:color w:val="000000"/>
          <w:sz w:val="21"/>
        </w:rPr>
        <w:t>FIG.S.5 – ADMIN APPROVALS AND ANALYTICS</w:t>
      </w:r>
    </w:p>
    <w:p>
      <w:pPr>
        <w:spacing w:before="0" w:after="60" w:line="252" w:lineRule="auto"/>
        <w:jc w:val="both"/>
      </w:pPr>
      <w:r>
        <w:rPr>
          <w:rFonts w:ascii="Times New Roman" w:hAnsi="Times New Roman" w:cs="Times New Roman"/>
          <w:b w:val="0"/>
          <w:i w:val="0"/>
          <w:color w:val="000000"/>
          <w:sz w:val="24"/>
        </w:rPr>
        <w:t>EXPLANATION: The administrator dashboard reviews organiser privilege requests, monitors campus-wide event statistics and tracks audit logs.</w:t>
      </w:r>
    </w:p>
    <w:p>
      <w:pPr>
        <w:spacing w:before="0" w:after="20"/>
        <w:jc w:val="center"/>
      </w:pPr>
      <w:r>
        <w:drawing>
          <wp:inline xmlns:a="http://schemas.openxmlformats.org/drawingml/2006/main" xmlns:pic="http://schemas.openxmlformats.org/drawingml/2006/picture">
            <wp:extent cx="4114800" cy="2326511"/>
            <wp:docPr id="14" name="Picture 14"/>
            <wp:cNvGraphicFramePr>
              <a:graphicFrameLocks noChangeAspect="1"/>
            </wp:cNvGraphicFramePr>
            <a:graphic>
              <a:graphicData uri="http://schemas.openxmlformats.org/drawingml/2006/picture">
                <pic:pic>
                  <pic:nvPicPr>
                    <pic:cNvPr id="0" name="fig_s_6_verification.png"/>
                    <pic:cNvPicPr/>
                  </pic:nvPicPr>
                  <pic:blipFill>
                    <a:blip r:embed="rId22"/>
                    <a:stretch>
                      <a:fillRect/>
                    </a:stretch>
                  </pic:blipFill>
                  <pic:spPr>
                    <a:xfrm>
                      <a:off x="0" y="0"/>
                      <a:ext cx="4114800" cy="2326511"/>
                    </a:xfrm>
                    <a:prstGeom prst="rect"/>
                  </pic:spPr>
                </pic:pic>
              </a:graphicData>
            </a:graphic>
          </wp:inline>
        </w:drawing>
      </w:r>
    </w:p>
    <w:p>
      <w:pPr>
        <w:spacing w:before="0" w:after="20" w:line="276" w:lineRule="auto"/>
        <w:jc w:val="center"/>
      </w:pPr>
      <w:r>
        <w:rPr>
          <w:rFonts w:ascii="Times New Roman" w:hAnsi="Times New Roman" w:cs="Times New Roman"/>
          <w:b/>
          <w:i w:val="0"/>
          <w:color w:val="000000"/>
          <w:sz w:val="21"/>
        </w:rPr>
        <w:t>FIG.S.6 – PUBLIC CERTIFICATE VERIFICATION</w:t>
      </w:r>
    </w:p>
    <w:p>
      <w:pPr>
        <w:spacing w:before="0" w:after="0" w:line="252" w:lineRule="auto"/>
        <w:jc w:val="both"/>
      </w:pPr>
      <w:r>
        <w:rPr>
          <w:rFonts w:ascii="Times New Roman" w:hAnsi="Times New Roman" w:cs="Times New Roman"/>
          <w:b w:val="0"/>
          <w:i w:val="0"/>
          <w:color w:val="000000"/>
          <w:sz w:val="24"/>
        </w:rPr>
        <w:t>EXPLANATION: The public /verify/:id page confirms credential validity, certificate holder, event title and issue date without requiring account authentication.</w:t>
      </w:r>
    </w:p>
    <w:p>
      <w:r>
        <w:br w:type="page"/>
      </w:r>
    </w:p>
    <w:p>
      <w:pPr>
        <w:spacing w:before="80" w:after="160" w:line="276" w:lineRule="auto"/>
        <w:jc w:val="center"/>
      </w:pPr>
      <w:r>
        <w:rPr>
          <w:rFonts w:ascii="Times New Roman" w:hAnsi="Times New Roman" w:cs="Times New Roman"/>
          <w:b/>
          <w:i w:val="0"/>
          <w:color w:val="000000"/>
          <w:sz w:val="28"/>
        </w:rPr>
        <w:t>REFERENCES</w:t>
      </w:r>
    </w:p>
    <w:p>
      <w:pPr>
        <w:spacing w:before="30" w:after="50" w:line="276" w:lineRule="auto"/>
        <w:ind w:left="576" w:hanging="576"/>
        <w:jc w:val="both"/>
      </w:pPr>
      <w:r>
        <w:rPr>
          <w:rFonts w:ascii="Times New Roman" w:hAnsi="Times New Roman" w:cs="Times New Roman"/>
          <w:b w:val="0"/>
          <w:i w:val="0"/>
          <w:color w:val="000000"/>
          <w:sz w:val="21"/>
        </w:rPr>
        <w:t>1. Paul, S., &amp; Roy, A. (2023) ‘Automated Campus Event Management and Registration Platform using Modern Web Technologies’, in Proceedings of IEEE 14th International Conference on Computing, Communication and Networking Technologies (ICCCNT), pp. 1–6. doi:10.1109/ICCCNT56470.2023.10304891.</w:t>
      </w:r>
    </w:p>
    <w:p>
      <w:pPr>
        <w:spacing w:before="30" w:after="50" w:line="276" w:lineRule="auto"/>
        <w:ind w:left="576" w:hanging="576"/>
        <w:jc w:val="both"/>
      </w:pPr>
      <w:r>
        <w:rPr>
          <w:rFonts w:ascii="Times New Roman" w:hAnsi="Times New Roman" w:cs="Times New Roman"/>
          <w:b w:val="0"/>
          <w:i w:val="0"/>
          <w:color w:val="000000"/>
          <w:sz w:val="21"/>
        </w:rPr>
        <w:t>2. Patel, K., &amp; Shah, M. (2023) ‘QR Code Based Smart Attendance Tracking and Management System for Educational Institutions’, Journal of Reliable Intelligent Environments, vol. 9, no. 3, pp. 311–322. doi:10.1007/s40860-023-00201-4.</w:t>
      </w:r>
    </w:p>
    <w:p>
      <w:pPr>
        <w:spacing w:before="30" w:after="50" w:line="276" w:lineRule="auto"/>
        <w:ind w:left="576" w:hanging="576"/>
        <w:jc w:val="both"/>
      </w:pPr>
      <w:r>
        <w:rPr>
          <w:rFonts w:ascii="Times New Roman" w:hAnsi="Times New Roman" w:cs="Times New Roman"/>
          <w:b w:val="0"/>
          <w:i w:val="0"/>
          <w:color w:val="000000"/>
          <w:sz w:val="21"/>
        </w:rPr>
        <w:t>3. Al-Zahrani, A. S. (2020) ‘A Framework for Digital Certificate Verification Using Cryptographic Identifiers and Decentralized Records’, IEEE Access, vol. 8, pp. 128456–128468. doi:10.1109/ACCESS.2020.3008985.</w:t>
      </w:r>
    </w:p>
    <w:p>
      <w:pPr>
        <w:spacing w:before="30" w:after="50" w:line="276" w:lineRule="auto"/>
        <w:ind w:left="576" w:hanging="576"/>
        <w:jc w:val="both"/>
      </w:pPr>
      <w:r>
        <w:rPr>
          <w:rFonts w:ascii="Times New Roman" w:hAnsi="Times New Roman" w:cs="Times New Roman"/>
          <w:b w:val="0"/>
          <w:i w:val="0"/>
          <w:color w:val="000000"/>
          <w:sz w:val="21"/>
        </w:rPr>
        <w:t>4. Sandhu, R., Ferraiolo, D., &amp; Kuhn, R. (2021) ‘Role-Based Access Control and Token-Based Authorization in Modern Distributed Web Architectures’, ACM Computing Surveys, vol. 54, no. 4, pp. 81:1–81:34. doi:10.1145/3447865.</w:t>
      </w:r>
    </w:p>
    <w:p>
      <w:pPr>
        <w:spacing w:before="30" w:after="50" w:line="276" w:lineRule="auto"/>
        <w:ind w:left="576" w:hanging="576"/>
        <w:jc w:val="both"/>
      </w:pPr>
      <w:r>
        <w:rPr>
          <w:rFonts w:ascii="Times New Roman" w:hAnsi="Times New Roman" w:cs="Times New Roman"/>
          <w:b w:val="0"/>
          <w:i w:val="0"/>
          <w:color w:val="000000"/>
          <w:sz w:val="21"/>
        </w:rPr>
        <w:t>5. Kumar, V., &amp; Singh, N. (2024) ‘Performance Benchmarking and Scalability Analysis of Full-Stack MERN Architecture for Data-Intensive Applications’, Advances in Engineering Software, vol. 188, article 103572. doi:10.1016/j.advengsoft.2024.103572.</w:t>
      </w:r>
    </w:p>
    <w:p>
      <w:pPr>
        <w:spacing w:before="30" w:after="50" w:line="276" w:lineRule="auto"/>
        <w:ind w:left="576" w:hanging="576"/>
        <w:jc w:val="both"/>
      </w:pPr>
      <w:r>
        <w:rPr>
          <w:rFonts w:ascii="Times New Roman" w:hAnsi="Times New Roman" w:cs="Times New Roman"/>
          <w:b w:val="0"/>
          <w:i w:val="0"/>
          <w:color w:val="000000"/>
          <w:sz w:val="21"/>
        </w:rPr>
        <w:t>6. MongoDB Inc. (n.d.) ‘MongoDB Manual and Documentation’, MongoDB Inc. Available at: https://www.mongodb.com/docs.</w:t>
      </w:r>
    </w:p>
    <w:p>
      <w:pPr>
        <w:spacing w:before="30" w:after="50" w:line="276" w:lineRule="auto"/>
        <w:ind w:left="576" w:hanging="576"/>
        <w:jc w:val="both"/>
      </w:pPr>
      <w:r>
        <w:rPr>
          <w:rFonts w:ascii="Times New Roman" w:hAnsi="Times New Roman" w:cs="Times New Roman"/>
          <w:b w:val="0"/>
          <w:i w:val="0"/>
          <w:color w:val="000000"/>
          <w:sz w:val="21"/>
        </w:rPr>
        <w:t>7. Mongoose (n.d.) ‘Mongoose ODM Documentation’, Automattic. Available at: https://mongoosejs.com/docs.</w:t>
      </w:r>
    </w:p>
    <w:p>
      <w:pPr>
        <w:spacing w:before="30" w:after="50" w:line="276" w:lineRule="auto"/>
        <w:ind w:left="576" w:hanging="576"/>
        <w:jc w:val="both"/>
      </w:pPr>
      <w:r>
        <w:rPr>
          <w:rFonts w:ascii="Times New Roman" w:hAnsi="Times New Roman" w:cs="Times New Roman"/>
          <w:b w:val="0"/>
          <w:i w:val="0"/>
          <w:color w:val="000000"/>
          <w:sz w:val="21"/>
        </w:rPr>
        <w:t>8. Express.js (n.d.) ‘Express.js Documentation and API Reference’, OpenJS Foundation. Available at: https://expressjs.com.</w:t>
      </w:r>
    </w:p>
    <w:p>
      <w:pPr>
        <w:spacing w:before="30" w:after="50" w:line="276" w:lineRule="auto"/>
        <w:ind w:left="576" w:hanging="576"/>
        <w:jc w:val="both"/>
      </w:pPr>
      <w:r>
        <w:rPr>
          <w:rFonts w:ascii="Times New Roman" w:hAnsi="Times New Roman" w:cs="Times New Roman"/>
          <w:b w:val="0"/>
          <w:i w:val="0"/>
          <w:color w:val="000000"/>
          <w:sz w:val="21"/>
        </w:rPr>
        <w:t>9. React (n.d.) ‘React: The Library for Web and Native User Interfaces’, Meta Platforms, Inc. Available at: https://react.dev.</w:t>
      </w:r>
    </w:p>
    <w:p>
      <w:pPr>
        <w:spacing w:before="30" w:after="50" w:line="276" w:lineRule="auto"/>
        <w:ind w:left="576" w:hanging="576"/>
        <w:jc w:val="both"/>
      </w:pPr>
      <w:r>
        <w:rPr>
          <w:rFonts w:ascii="Times New Roman" w:hAnsi="Times New Roman" w:cs="Times New Roman"/>
          <w:b w:val="0"/>
          <w:i w:val="0"/>
          <w:color w:val="000000"/>
          <w:sz w:val="21"/>
        </w:rPr>
        <w:t>10. Vite (n.d.) ‘Vite: Next Generation Frontend Tooling’, Yuxi Evan You. Available at: https://vitejs.dev.</w:t>
      </w:r>
    </w:p>
    <w:p>
      <w:pPr>
        <w:spacing w:before="30" w:after="50" w:line="276" w:lineRule="auto"/>
        <w:ind w:left="576" w:hanging="576"/>
        <w:jc w:val="both"/>
      </w:pPr>
      <w:r>
        <w:rPr>
          <w:rFonts w:ascii="Times New Roman" w:hAnsi="Times New Roman" w:cs="Times New Roman"/>
          <w:b w:val="0"/>
          <w:i w:val="0"/>
          <w:color w:val="000000"/>
          <w:sz w:val="21"/>
        </w:rPr>
        <w:t>11. Google Developers (n.d.) ‘Sign in with Google – OAuth 2.0 and OpenID Connect Implementation Guide’, Google LLC. Available at: https://developers.google.com/identity.</w:t>
      </w:r>
    </w:p>
    <w:p>
      <w:pPr>
        <w:spacing w:before="30" w:after="50" w:line="276" w:lineRule="auto"/>
        <w:ind w:left="576" w:hanging="576"/>
        <w:jc w:val="both"/>
      </w:pPr>
      <w:r>
        <w:rPr>
          <w:rFonts w:ascii="Times New Roman" w:hAnsi="Times New Roman" w:cs="Times New Roman"/>
          <w:b w:val="0"/>
          <w:i w:val="0"/>
          <w:color w:val="000000"/>
          <w:sz w:val="21"/>
        </w:rPr>
        <w:t>12. Bhawani, M. (n.d.) ‘html5-qrcode: Cross-platform HTML5 QR Code and Barcode Reader’, GitHub Repository. Available at: https://github.com/mebjas/html5-qrcode.</w:t>
      </w:r>
    </w:p>
    <w:p>
      <w:pPr>
        <w:spacing w:before="30" w:after="50" w:line="276" w:lineRule="auto"/>
        <w:ind w:left="576" w:hanging="576"/>
        <w:jc w:val="both"/>
      </w:pPr>
      <w:r>
        <w:rPr>
          <w:rFonts w:ascii="Times New Roman" w:hAnsi="Times New Roman" w:cs="Times New Roman"/>
          <w:b w:val="0"/>
          <w:i w:val="0"/>
          <w:color w:val="000000"/>
          <w:sz w:val="21"/>
        </w:rPr>
        <w:t>13. OWASP Foundation (2021) ‘OWASP Top 10: The Ten Most Critical Web Application Security Risks’, Open Web Application Security Project. Available at: https://owasp.org/www-project-top-ten/.</w:t>
      </w:r>
    </w:p>
    <w:p>
      <w:pPr>
        <w:spacing w:before="30" w:after="50" w:line="276" w:lineRule="auto"/>
        <w:ind w:left="576" w:hanging="576"/>
        <w:jc w:val="both"/>
      </w:pPr>
      <w:r>
        <w:rPr>
          <w:rFonts w:ascii="Times New Roman" w:hAnsi="Times New Roman" w:cs="Times New Roman"/>
          <w:b w:val="0"/>
          <w:i w:val="0"/>
          <w:color w:val="000000"/>
          <w:sz w:val="21"/>
        </w:rPr>
        <w:t>14. Jones, M., Bradley, J., &amp; Sakimura, N. (2015) ‘JSON Web Token (JWT)’, RFC 7519, Internet Engineering Task Force (IETF). doi:10.17487/RFC7519.</w:t>
      </w:r>
    </w:p>
    <w:sectPr w:rsidR="00FC693F" w:rsidRPr="0006063C" w:rsidSect="00034616">
      <w:footerReference w:type="default" r:id="rId11"/>
      <w:pgSz w:w="12240" w:h="15840"/>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color w:val="000000"/>
        <w:sz w:val="24"/>
      </w:rP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color w:val="000000"/>
        <w:sz w:val="24"/>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