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Bùi Trọng Tùng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giám đốc Trung tâm, Trung tâm An toàn – An ninh thông tin</w:t>
            </w:r>
          </w:p>
          <w:p>
            <w:pPr/>
            <w:r>
              <w:rPr>
                <w:i/>
              </w:rPr>
              <w:br/>
              <w:t>Giảng viên, Khoa Kỹ thuật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 xml:space="preserve">Thạc sỹ 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2010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