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A20B3" w14:textId="77777777" w:rsidR="00284ED5" w:rsidRDefault="00D7347C">
      <w:pPr>
        <w:pBdr>
          <w:top w:val="nil"/>
          <w:left w:val="nil"/>
          <w:bottom w:val="nil"/>
          <w:right w:val="nil"/>
          <w:between w:val="nil"/>
        </w:pBdr>
        <w:spacing w:after="0"/>
        <w:rPr>
          <w:b/>
          <w:sz w:val="28"/>
          <w:szCs w:val="28"/>
        </w:rPr>
      </w:pPr>
      <w:r>
        <w:rPr>
          <w:b/>
          <w:sz w:val="28"/>
          <w:szCs w:val="28"/>
        </w:rPr>
        <w:t>Staff Curriculum Vitae</w:t>
      </w:r>
    </w:p>
    <w:p w14:paraId="04C54C6C" w14:textId="77777777" w:rsidR="00284ED5" w:rsidRDefault="00284ED5">
      <w:pPr>
        <w:pBdr>
          <w:top w:val="nil"/>
          <w:left w:val="nil"/>
          <w:bottom w:val="nil"/>
          <w:right w:val="nil"/>
          <w:between w:val="nil"/>
        </w:pBdr>
        <w:spacing w:after="0"/>
        <w:rPr>
          <w:b/>
        </w:rPr>
      </w:pPr>
    </w:p>
    <w:tbl>
      <w:tblPr>
        <w:tblStyle w:val="a"/>
        <w:tblW w:w="9132" w:type="dxa"/>
        <w:tblInd w:w="108" w:type="dxa"/>
        <w:tblLayout w:type="fixed"/>
        <w:tblLook w:val="0000" w:firstRow="0" w:lastRow="0" w:firstColumn="0" w:lastColumn="0" w:noHBand="0" w:noVBand="0"/>
      </w:tblPr>
      <w:tblGrid>
        <w:gridCol w:w="2419"/>
        <w:gridCol w:w="2246"/>
        <w:gridCol w:w="483"/>
        <w:gridCol w:w="153"/>
        <w:gridCol w:w="1576"/>
        <w:gridCol w:w="182"/>
        <w:gridCol w:w="123"/>
        <w:gridCol w:w="1950"/>
      </w:tblGrid>
      <w:tr w:rsidR="00284ED5" w14:paraId="1A5055BB" w14:textId="77777777">
        <w:tc>
          <w:tcPr>
            <w:tcW w:w="2419" w:type="dxa"/>
            <w:tcBorders>
              <w:top w:val="single" w:sz="4" w:space="0" w:color="000000"/>
              <w:left w:val="single" w:sz="4" w:space="0" w:color="000000"/>
              <w:bottom w:val="single" w:sz="4" w:space="0" w:color="000000"/>
            </w:tcBorders>
            <w:shd w:val="clear" w:color="auto" w:fill="auto"/>
          </w:tcPr>
          <w:p w14:paraId="20117319" w14:textId="77777777" w:rsidR="00284ED5" w:rsidRDefault="00D7347C">
            <w:pPr>
              <w:jc w:val="left"/>
            </w:pPr>
            <w:r>
              <w:t>Name</w:t>
            </w:r>
          </w:p>
        </w:tc>
        <w:tc>
          <w:tcPr>
            <w:tcW w:w="6713" w:type="dxa"/>
            <w:gridSpan w:val="7"/>
            <w:tcBorders>
              <w:top w:val="single" w:sz="4" w:space="0" w:color="000000"/>
              <w:left w:val="single" w:sz="4" w:space="0" w:color="000000"/>
              <w:bottom w:val="single" w:sz="4" w:space="0" w:color="000000"/>
              <w:right w:val="single" w:sz="4" w:space="0" w:color="000000"/>
            </w:tcBorders>
            <w:shd w:val="clear" w:color="auto" w:fill="auto"/>
          </w:tcPr>
          <w:p>
            <w:r/>
          </w:p>
          <w:p>
            <w:pPr/>
            <w:r>
              <w:rPr>
                <w:i/>
              </w:rPr>
              <w:t>Lã Thế Vinh</w:t>
            </w:r>
          </w:p>
        </w:tc>
      </w:tr>
      <w:tr w:rsidR="00284ED5" w14:paraId="32FBE239" w14:textId="77777777">
        <w:tc>
          <w:tcPr>
            <w:tcW w:w="2419" w:type="dxa"/>
            <w:tcBorders>
              <w:top w:val="single" w:sz="4" w:space="0" w:color="000000"/>
              <w:left w:val="single" w:sz="4" w:space="0" w:color="000000"/>
              <w:bottom w:val="single" w:sz="4" w:space="0" w:color="000000"/>
            </w:tcBorders>
            <w:shd w:val="clear" w:color="auto" w:fill="auto"/>
          </w:tcPr>
          <w:p w14:paraId="16F59518" w14:textId="77777777" w:rsidR="00284ED5" w:rsidRDefault="00D7347C">
            <w:pPr>
              <w:jc w:val="left"/>
            </w:pPr>
            <w:r>
              <w:t>Position</w:t>
            </w:r>
          </w:p>
        </w:tc>
        <w:tc>
          <w:tcPr>
            <w:tcW w:w="6713" w:type="dxa"/>
            <w:gridSpan w:val="7"/>
            <w:tcBorders>
              <w:top w:val="single" w:sz="4" w:space="0" w:color="000000"/>
              <w:left w:val="single" w:sz="4" w:space="0" w:color="000000"/>
              <w:bottom w:val="single" w:sz="4" w:space="0" w:color="000000"/>
              <w:right w:val="single" w:sz="4" w:space="0" w:color="000000"/>
            </w:tcBorders>
            <w:shd w:val="clear" w:color="auto" w:fill="auto"/>
          </w:tcPr>
          <w:p>
            <w:r/>
          </w:p>
          <w:p>
            <w:pPr/>
            <w:r>
              <w:rPr>
                <w:i/>
              </w:rPr>
              <w:t>Giám đốc trung tâm, Trung tâm NAVIS</w:t>
            </w:r>
          </w:p>
          <w:p>
            <w:pPr/>
            <w:r>
              <w:rPr>
                <w:i/>
              </w:rPr>
              <w:t>Phó Giáo sư, Khoa Kỹ thuật Máy tính</w:t>
            </w:r>
          </w:p>
        </w:tc>
      </w:tr>
      <w:tr w:rsidR="00284ED5" w14:paraId="1E5654C3" w14:textId="77777777">
        <w:tc>
          <w:tcPr>
            <w:tcW w:w="2419" w:type="dxa"/>
            <w:tcBorders>
              <w:top w:val="single" w:sz="4" w:space="0" w:color="000000"/>
              <w:left w:val="single" w:sz="4" w:space="0" w:color="000000"/>
              <w:bottom w:val="single" w:sz="4" w:space="0" w:color="000000"/>
            </w:tcBorders>
            <w:shd w:val="clear" w:color="auto" w:fill="auto"/>
          </w:tcPr>
          <w:p w14:paraId="042275DC" w14:textId="77777777" w:rsidR="00284ED5" w:rsidRDefault="00D7347C">
            <w:pPr>
              <w:jc w:val="left"/>
            </w:pPr>
            <w:r>
              <w:t>Academic</w:t>
            </w:r>
            <w:r>
              <w:br/>
              <w:t>career</w:t>
            </w:r>
          </w:p>
        </w:tc>
        <w:tc>
          <w:tcPr>
            <w:tcW w:w="2882" w:type="dxa"/>
            <w:gridSpan w:val="3"/>
            <w:tcBorders>
              <w:top w:val="single" w:sz="4" w:space="0" w:color="000000"/>
              <w:left w:val="single" w:sz="4" w:space="0" w:color="000000"/>
              <w:bottom w:val="single" w:sz="4" w:space="0" w:color="000000"/>
            </w:tcBorders>
            <w:shd w:val="clear" w:color="auto" w:fill="auto"/>
          </w:tcPr>
          <w:p>
            <w:r/>
          </w:p>
          <w:p>
            <w:pPr/>
            <w:r>
              <w:rPr>
                <w:i/>
              </w:rPr>
              <w:t>Tiến sỹ , Kỹ thuật máy tính</w:t>
            </w:r>
          </w:p>
          <w:p>
            <w:pPr/>
            <w:r>
              <w:rPr>
                <w:i/>
              </w:rPr>
              <w:t>Thạc sỹ , Xử lý thông tin và truyền thông</w:t>
            </w:r>
          </w:p>
          <w:p>
            <w:pPr/>
            <w:r>
              <w:rPr>
                <w:i/>
              </w:rPr>
              <w:t>Kỹ sư , Công nghệ thông tin</w:t>
            </w:r>
          </w:p>
        </w:tc>
        <w:tc>
          <w:tcPr>
            <w:tcW w:w="1881" w:type="dxa"/>
            <w:gridSpan w:val="3"/>
            <w:tcBorders>
              <w:top w:val="single" w:sz="4" w:space="0" w:color="000000"/>
              <w:bottom w:val="single" w:sz="4" w:space="0" w:color="000000"/>
            </w:tcBorders>
            <w:shd w:val="clear" w:color="auto" w:fill="auto"/>
          </w:tcPr>
          <w:p>
            <w:r/>
          </w:p>
          <w:p>
            <w:pPr/>
            <w:r>
              <w:rPr>
                <w:i/>
              </w:rPr>
              <w:t>trường Đại học Kyung Hee Hàn Quốc</w:t>
            </w:r>
          </w:p>
          <w:p>
            <w:pPr/>
            <w:r>
              <w:rPr>
                <w:i/>
              </w:rPr>
              <w:t>trường Đại học Bách khoa Hà nội</w:t>
            </w:r>
          </w:p>
          <w:p>
            <w:pPr/>
            <w:r>
              <w:rPr>
                <w:i/>
              </w:rPr>
              <w:t>trường Đại học Bách khoa Hà Nội</w:t>
            </w:r>
          </w:p>
        </w:tc>
        <w:tc>
          <w:tcPr>
            <w:tcW w:w="1950" w:type="dxa"/>
            <w:tcBorders>
              <w:top w:val="single" w:sz="4" w:space="0" w:color="000000"/>
              <w:bottom w:val="single" w:sz="4" w:space="0" w:color="000000"/>
              <w:right w:val="single" w:sz="4" w:space="0" w:color="000000"/>
            </w:tcBorders>
            <w:shd w:val="clear" w:color="auto" w:fill="auto"/>
          </w:tcPr>
          <w:p>
            <w:r/>
          </w:p>
          <w:p>
            <w:pPr/>
            <w:r>
              <w:rPr>
                <w:i/>
              </w:rPr>
              <w:t>2012</w:t>
            </w:r>
          </w:p>
          <w:p>
            <w:pPr/>
            <w:r>
              <w:rPr>
                <w:i/>
              </w:rPr>
              <w:t>2008</w:t>
            </w:r>
          </w:p>
          <w:p>
            <w:pPr/>
            <w:r>
              <w:rPr>
                <w:i/>
              </w:rPr>
              <w:t>2004</w:t>
            </w:r>
          </w:p>
        </w:tc>
      </w:tr>
      <w:tr w:rsidR="00284ED5" w14:paraId="7E24032E" w14:textId="77777777">
        <w:tc>
          <w:tcPr>
            <w:tcW w:w="2419" w:type="dxa"/>
            <w:tcBorders>
              <w:top w:val="single" w:sz="4" w:space="0" w:color="000000"/>
              <w:left w:val="single" w:sz="4" w:space="0" w:color="000000"/>
              <w:bottom w:val="single" w:sz="4" w:space="0" w:color="000000"/>
            </w:tcBorders>
            <w:shd w:val="clear" w:color="auto" w:fill="auto"/>
          </w:tcPr>
          <w:p w14:paraId="70FE807F" w14:textId="77777777" w:rsidR="00284ED5" w:rsidRDefault="00D7347C">
            <w:pPr>
              <w:jc w:val="left"/>
            </w:pPr>
            <w:r>
              <w:t>Employment</w:t>
            </w:r>
          </w:p>
        </w:tc>
        <w:tc>
          <w:tcPr>
            <w:tcW w:w="2882" w:type="dxa"/>
            <w:gridSpan w:val="3"/>
            <w:tcBorders>
              <w:top w:val="single" w:sz="4" w:space="0" w:color="000000"/>
              <w:left w:val="single" w:sz="4" w:space="0" w:color="000000"/>
              <w:bottom w:val="single" w:sz="4" w:space="0" w:color="000000"/>
            </w:tcBorders>
            <w:shd w:val="clear" w:color="auto" w:fill="auto"/>
          </w:tcPr>
          <w:p w14:paraId="6E948929" w14:textId="77777777" w:rsidR="00284ED5" w:rsidRDefault="00D7347C">
            <w:pPr>
              <w:jc w:val="left"/>
              <w:rPr>
                <w:i/>
                <w:szCs w:val="20"/>
              </w:rPr>
            </w:pPr>
            <w:r>
              <w:rPr>
                <w:i/>
                <w:szCs w:val="20"/>
              </w:rPr>
              <w:t>Position</w:t>
            </w:r>
          </w:p>
        </w:tc>
        <w:tc>
          <w:tcPr>
            <w:tcW w:w="1881" w:type="dxa"/>
            <w:gridSpan w:val="3"/>
            <w:tcBorders>
              <w:top w:val="single" w:sz="4" w:space="0" w:color="000000"/>
              <w:bottom w:val="single" w:sz="4" w:space="0" w:color="000000"/>
            </w:tcBorders>
            <w:shd w:val="clear" w:color="auto" w:fill="auto"/>
          </w:tcPr>
          <w:p w14:paraId="535EE201" w14:textId="77777777" w:rsidR="00284ED5" w:rsidRDefault="00D7347C">
            <w:pPr>
              <w:jc w:val="left"/>
              <w:rPr>
                <w:i/>
                <w:szCs w:val="20"/>
              </w:rPr>
            </w:pPr>
            <w:r>
              <w:rPr>
                <w:i/>
                <w:szCs w:val="20"/>
              </w:rPr>
              <w:t>Employer</w:t>
            </w:r>
          </w:p>
        </w:tc>
        <w:tc>
          <w:tcPr>
            <w:tcW w:w="1950" w:type="dxa"/>
            <w:tcBorders>
              <w:top w:val="single" w:sz="4" w:space="0" w:color="000000"/>
              <w:bottom w:val="single" w:sz="4" w:space="0" w:color="000000"/>
              <w:right w:val="single" w:sz="4" w:space="0" w:color="000000"/>
            </w:tcBorders>
            <w:shd w:val="clear" w:color="auto" w:fill="auto"/>
          </w:tcPr>
          <w:p w14:paraId="7A1120CB" w14:textId="77777777" w:rsidR="00284ED5" w:rsidRDefault="00D7347C">
            <w:pPr>
              <w:jc w:val="left"/>
              <w:rPr>
                <w:i/>
                <w:szCs w:val="20"/>
              </w:rPr>
            </w:pPr>
            <w:r>
              <w:rPr>
                <w:i/>
                <w:szCs w:val="20"/>
              </w:rPr>
              <w:t>Period</w:t>
            </w:r>
          </w:p>
        </w:tc>
      </w:tr>
      <w:tr w:rsidR="00284ED5" w14:paraId="773E2E15" w14:textId="77777777">
        <w:tc>
          <w:tcPr>
            <w:tcW w:w="2419" w:type="dxa"/>
            <w:tcBorders>
              <w:top w:val="single" w:sz="4" w:space="0" w:color="000000"/>
              <w:left w:val="single" w:sz="4" w:space="0" w:color="000000"/>
              <w:bottom w:val="single" w:sz="4" w:space="0" w:color="000000"/>
            </w:tcBorders>
            <w:shd w:val="clear" w:color="auto" w:fill="auto"/>
          </w:tcPr>
          <w:p w14:paraId="469AEA3B" w14:textId="77777777" w:rsidR="00284ED5" w:rsidRDefault="00D7347C">
            <w:pPr>
              <w:jc w:val="left"/>
            </w:pPr>
            <w:r>
              <w:t>Research and development projects over the last 5 years</w:t>
            </w:r>
          </w:p>
        </w:tc>
        <w:tc>
          <w:tcPr>
            <w:tcW w:w="6713" w:type="dxa"/>
            <w:gridSpan w:val="7"/>
            <w:tcBorders>
              <w:top w:val="single" w:sz="4" w:space="0" w:color="000000"/>
              <w:left w:val="single" w:sz="4" w:space="0" w:color="000000"/>
              <w:bottom w:val="single" w:sz="4" w:space="0" w:color="000000"/>
              <w:right w:val="single" w:sz="4" w:space="0" w:color="000000"/>
            </w:tcBorders>
            <w:shd w:val="clear" w:color="auto" w:fill="auto"/>
          </w:tcPr>
          <w:p w14:paraId="4018B047" w14:textId="77777777" w:rsidR="00284ED5" w:rsidRDefault="00D7347C">
            <w:pPr>
              <w:jc w:val="left"/>
              <w:rPr>
                <w:i/>
                <w:szCs w:val="20"/>
              </w:rPr>
            </w:pPr>
            <w:r>
              <w:rPr>
                <w:i/>
                <w:szCs w:val="20"/>
              </w:rPr>
              <w:t>Name of project or research focus</w:t>
            </w:r>
          </w:p>
          <w:p w14:paraId="0E2F5B47" w14:textId="77777777" w:rsidR="00284ED5" w:rsidRDefault="00D7347C">
            <w:pPr>
              <w:jc w:val="left"/>
              <w:rPr>
                <w:i/>
                <w:szCs w:val="20"/>
              </w:rPr>
            </w:pPr>
            <w:r>
              <w:rPr>
                <w:i/>
                <w:szCs w:val="20"/>
              </w:rPr>
              <w:t>Period and any other information</w:t>
            </w:r>
          </w:p>
          <w:p w14:paraId="49CD7135" w14:textId="77777777" w:rsidR="00284ED5" w:rsidRDefault="00D7347C">
            <w:pPr>
              <w:jc w:val="left"/>
              <w:rPr>
                <w:i/>
                <w:szCs w:val="20"/>
              </w:rPr>
            </w:pPr>
            <w:r>
              <w:rPr>
                <w:i/>
                <w:szCs w:val="20"/>
              </w:rPr>
              <w:t>Partners, if applicable</w:t>
            </w:r>
          </w:p>
          <w:p w14:paraId="697CE3DB" w14:textId="77777777" w:rsidR="00284ED5" w:rsidRDefault="00D7347C">
            <w:pPr>
              <w:jc w:val="left"/>
              <w:rPr>
                <w:i/>
                <w:szCs w:val="20"/>
              </w:rPr>
            </w:pPr>
            <w:r>
              <w:rPr>
                <w:i/>
                <w:szCs w:val="20"/>
              </w:rPr>
              <w:t xml:space="preserve">Amount of financing </w:t>
            </w:r>
          </w:p>
        </w:tc>
      </w:tr>
      <w:tr w:rsidR="00284ED5" w14:paraId="70357F50" w14:textId="77777777">
        <w:tc>
          <w:tcPr>
            <w:tcW w:w="2419" w:type="dxa"/>
            <w:tcBorders>
              <w:top w:val="single" w:sz="4" w:space="0" w:color="000000"/>
              <w:left w:val="single" w:sz="4" w:space="0" w:color="000000"/>
              <w:bottom w:val="single" w:sz="4" w:space="0" w:color="000000"/>
            </w:tcBorders>
            <w:shd w:val="clear" w:color="auto" w:fill="auto"/>
          </w:tcPr>
          <w:p w14:paraId="277AE08E" w14:textId="77777777" w:rsidR="00284ED5" w:rsidRDefault="00D7347C">
            <w:pPr>
              <w:jc w:val="left"/>
            </w:pPr>
            <w:r>
              <w:t>Industry collaborations over the last 5 years</w:t>
            </w:r>
          </w:p>
        </w:tc>
        <w:tc>
          <w:tcPr>
            <w:tcW w:w="6713" w:type="dxa"/>
            <w:gridSpan w:val="7"/>
            <w:tcBorders>
              <w:top w:val="single" w:sz="4" w:space="0" w:color="000000"/>
              <w:left w:val="single" w:sz="4" w:space="0" w:color="000000"/>
              <w:bottom w:val="single" w:sz="4" w:space="0" w:color="000000"/>
              <w:right w:val="single" w:sz="4" w:space="0" w:color="000000"/>
            </w:tcBorders>
            <w:shd w:val="clear" w:color="auto" w:fill="auto"/>
          </w:tcPr>
          <w:p w14:paraId="3005640E" w14:textId="77777777" w:rsidR="00284ED5" w:rsidRDefault="00D7347C">
            <w:pPr>
              <w:jc w:val="left"/>
              <w:rPr>
                <w:i/>
                <w:szCs w:val="20"/>
              </w:rPr>
            </w:pPr>
            <w:r>
              <w:rPr>
                <w:i/>
                <w:szCs w:val="20"/>
              </w:rPr>
              <w:t>Project title</w:t>
            </w:r>
          </w:p>
          <w:p w14:paraId="59DC36F7" w14:textId="77777777" w:rsidR="00284ED5" w:rsidRDefault="00D7347C">
            <w:pPr>
              <w:jc w:val="left"/>
              <w:rPr>
                <w:i/>
                <w:szCs w:val="20"/>
              </w:rPr>
            </w:pPr>
            <w:r>
              <w:rPr>
                <w:i/>
                <w:szCs w:val="20"/>
              </w:rPr>
              <w:t>Partners</w:t>
            </w:r>
          </w:p>
        </w:tc>
      </w:tr>
      <w:tr w:rsidR="00284ED5" w14:paraId="5C1FB7FB" w14:textId="77777777">
        <w:tc>
          <w:tcPr>
            <w:tcW w:w="2419" w:type="dxa"/>
            <w:tcBorders>
              <w:top w:val="single" w:sz="4" w:space="0" w:color="000000"/>
              <w:left w:val="single" w:sz="4" w:space="0" w:color="000000"/>
              <w:bottom w:val="single" w:sz="4" w:space="0" w:color="000000"/>
            </w:tcBorders>
            <w:shd w:val="clear" w:color="auto" w:fill="auto"/>
          </w:tcPr>
          <w:p w14:paraId="4F621B3E" w14:textId="77777777" w:rsidR="00284ED5" w:rsidRDefault="00D7347C">
            <w:pPr>
              <w:jc w:val="left"/>
            </w:pPr>
            <w:r>
              <w:t>Patents and proprietary rights</w:t>
            </w:r>
          </w:p>
        </w:tc>
        <w:tc>
          <w:tcPr>
            <w:tcW w:w="2729" w:type="dxa"/>
            <w:gridSpan w:val="2"/>
            <w:tcBorders>
              <w:top w:val="single" w:sz="4" w:space="0" w:color="000000"/>
              <w:left w:val="single" w:sz="4" w:space="0" w:color="000000"/>
              <w:bottom w:val="single" w:sz="4" w:space="0" w:color="000000"/>
            </w:tcBorders>
            <w:shd w:val="clear" w:color="auto" w:fill="auto"/>
          </w:tcPr>
          <w:p>
            <w:r/>
          </w:p>
          <w:p>
            <w:pPr/>
            <w:r>
              <w:rPr>
                <w:i/>
              </w:rPr>
              <w:t>Title</w:t>
            </w:r>
          </w:p>
          <w:p>
            <w:pPr/>
            <w:r>
              <w:rPr>
                <w:i/>
              </w:rPr>
              <w:t>Method of Recognizing Activity on Basis of Semi-Markov Conditional Random Fields Model</w:t>
            </w:r>
          </w:p>
          <w:p>
            <w:pPr/>
            <w:r>
              <w:rPr>
                <w:i/>
              </w:rPr>
              <w:t>Method of Recognizing Patterns Based on Markov Chain Hidden Conditional Random Field Model</w:t>
            </w:r>
          </w:p>
        </w:tc>
        <w:tc>
          <w:tcPr>
            <w:tcW w:w="1911" w:type="dxa"/>
            <w:gridSpan w:val="3"/>
            <w:shd w:val="clear" w:color="auto" w:fill="auto"/>
          </w:tcPr>
          <w:p w14:paraId="21F900D8" w14:textId="77777777" w:rsidR="00284ED5" w:rsidRDefault="00284ED5">
            <w:pPr>
              <w:jc w:val="left"/>
              <w:rPr>
                <w:i/>
                <w:szCs w:val="20"/>
              </w:rPr>
            </w:pPr>
          </w:p>
        </w:tc>
        <w:tc>
          <w:tcPr>
            <w:tcW w:w="2073" w:type="dxa"/>
            <w:gridSpan w:val="2"/>
            <w:tcBorders>
              <w:top w:val="single" w:sz="4" w:space="0" w:color="000000"/>
              <w:bottom w:val="single" w:sz="4" w:space="0" w:color="000000"/>
              <w:right w:val="single" w:sz="4" w:space="0" w:color="000000"/>
            </w:tcBorders>
            <w:shd w:val="clear" w:color="auto" w:fill="auto"/>
          </w:tcPr>
          <w:p>
            <w:r/>
          </w:p>
          <w:p>
            <w:pPr/>
            <w:r>
              <w:rPr>
                <w:i/>
              </w:rPr>
              <w:t>Year</w:t>
            </w:r>
          </w:p>
          <w:p>
            <w:pPr/>
            <w:r>
              <w:rPr>
                <w:i/>
              </w:rPr>
              <w:t>2011</w:t>
            </w:r>
          </w:p>
          <w:p>
            <w:pPr/>
            <w:r>
              <w:rPr>
                <w:i/>
              </w:rPr>
              <w:t>2013</w:t>
            </w:r>
          </w:p>
        </w:tc>
      </w:tr>
      <w:tr w:rsidR="00284ED5" w14:paraId="5C3DAC93" w14:textId="77777777">
        <w:tc>
          <w:tcPr>
            <w:tcW w:w="2419" w:type="dxa"/>
            <w:tcBorders>
              <w:top w:val="single" w:sz="4" w:space="0" w:color="000000"/>
              <w:left w:val="single" w:sz="4" w:space="0" w:color="000000"/>
              <w:bottom w:val="single" w:sz="4" w:space="0" w:color="000000"/>
            </w:tcBorders>
            <w:shd w:val="clear" w:color="auto" w:fill="auto"/>
          </w:tcPr>
          <w:p w14:paraId="47E1F099" w14:textId="77777777" w:rsidR="00284ED5" w:rsidRDefault="00D7347C">
            <w:pPr>
              <w:jc w:val="left"/>
            </w:pPr>
            <w:r>
              <w:t>Important publications over the last 5 years</w:t>
            </w:r>
          </w:p>
        </w:tc>
        <w:tc>
          <w:tcPr>
            <w:tcW w:w="6713" w:type="dxa"/>
            <w:gridSpan w:val="7"/>
            <w:tcBorders>
              <w:top w:val="single" w:sz="4" w:space="0" w:color="000000"/>
              <w:left w:val="single" w:sz="4" w:space="0" w:color="000000"/>
              <w:bottom w:val="single" w:sz="4" w:space="0" w:color="000000"/>
              <w:right w:val="single" w:sz="4" w:space="0" w:color="000000"/>
            </w:tcBorders>
            <w:shd w:val="clear" w:color="auto" w:fill="auto"/>
          </w:tcPr>
          <w:p>
            <w:r/>
          </w:p>
          <w:p>
            <w:pPr/>
            <w:r>
              <w:rPr>
                <w:i/>
              </w:rPr>
              <w:t>Selected recent publications from a total of approx. : 13</w:t>
            </w:r>
          </w:p>
          <w:p>
            <w:pPr/>
            <w:r>
              <w:rPr>
                <w:i/>
              </w:rPr>
              <w:t>Author(s) : Lucilla Alfonsi and Gabriella Povero and Luca Spogli and Claudio Cesaroni and Biagio Forte and Cathryn N Mitchell and Robert Burston and Sreeja Vadakke Veettil and Marcio Aquino and Virginia Klausner and Marcio TAH Muella and Michael Pezzopane and Alessandra Giuntini and Ingrid Hunstad and Giorgiana De Franceschi and Elvira Musicò and Marco Pini and Vinh La The and Hieu Tran Trung and Asnawi Husin and Sri Ekawati and Charisma Victoria de la Cruz-Cayapan and Mardina Abdullah and Noridawaty Mat Daud and Nicolas Floury</w:t>
            </w:r>
          </w:p>
          <w:p>
            <w:pPr/>
            <w:r>
              <w:rPr>
                <w:i/>
              </w:rPr>
              <w:t>Title : Analysis of the regional ionosphere at low latitudes in support of the biomass ESA mission</w:t>
            </w:r>
          </w:p>
          <w:p>
            <w:pPr/>
            <w:r>
              <w:rPr>
                <w:i/>
              </w:rPr>
              <w:t>Any other information : https://ieeexplore.ieee.org/abstract/document/8391754/</w:t>
            </w:r>
          </w:p>
          <w:p>
            <w:pPr/>
            <w:r>
              <w:rPr>
                <w:i/>
              </w:rPr>
              <w:t>Publisher : IEEE</w:t>
            </w:r>
          </w:p>
          <w:p>
            <w:pPr/>
            <w:r>
              <w:rPr>
                <w:i/>
              </w:rPr>
              <w:t>Year of publication : 2018</w:t>
            </w:r>
          </w:p>
          <w:p>
            <w:pPr/>
            <w:r>
              <w:rPr>
                <w:i/>
              </w:rPr>
              <w:t>Journal IEEE Transactions on Geoscience and Remote sensing, volume 56, page 6412-6424</w:t>
            </w:r>
          </w:p>
          <w:p>
            <w:pPr/>
            <w:r>
              <w:rPr>
                <w:i/>
              </w:rPr>
              <w:t>Selected recent publications from a total of approx. : 13</w:t>
            </w:r>
          </w:p>
          <w:p>
            <w:pPr/>
            <w:r>
              <w:rPr>
                <w:i/>
              </w:rPr>
              <w:t>Author(s) : Tu Thi-Thanh Nguyen and Vinh The La and Tung Hai Ta</w:t>
            </w:r>
          </w:p>
          <w:p>
            <w:pPr/>
            <w:r>
              <w:rPr>
                <w:i/>
              </w:rPr>
              <w:t>Title : A novel residual frequency estimation method for GNSS receivers</w:t>
            </w:r>
          </w:p>
          <w:p>
            <w:pPr/>
            <w:r>
              <w:rPr>
                <w:i/>
              </w:rPr>
              <w:t>Any other information : https://www.mdpi.com/250814</w:t>
            </w:r>
          </w:p>
          <w:p>
            <w:pPr/>
            <w:r>
              <w:rPr>
                <w:i/>
              </w:rPr>
              <w:t>Publisher : MDPI</w:t>
            </w:r>
          </w:p>
          <w:p>
            <w:pPr/>
            <w:r>
              <w:rPr>
                <w:i/>
              </w:rPr>
              <w:t>Year of publication : 2018</w:t>
            </w:r>
          </w:p>
          <w:p>
            <w:pPr/>
            <w:r>
              <w:rPr>
                <w:i/>
              </w:rPr>
              <w:t>Journal Sensors, volume 18, page 119</w:t>
            </w:r>
          </w:p>
        </w:tc>
      </w:tr>
      <w:tr w:rsidR="00284ED5" w14:paraId="6415E2B5" w14:textId="77777777">
        <w:trPr>
          <w:cantSplit/>
          <w:trHeight w:val="660"/>
        </w:trPr>
        <w:tc>
          <w:tcPr>
            <w:tcW w:w="2419" w:type="dxa"/>
            <w:vMerge w:val="restart"/>
            <w:tcBorders>
              <w:top w:val="single" w:sz="4" w:space="0" w:color="000000"/>
              <w:left w:val="single" w:sz="4" w:space="0" w:color="000000"/>
              <w:bottom w:val="single" w:sz="4" w:space="0" w:color="000000"/>
            </w:tcBorders>
            <w:shd w:val="clear" w:color="auto" w:fill="auto"/>
          </w:tcPr>
          <w:p w14:paraId="45125CF1" w14:textId="77777777" w:rsidR="00284ED5" w:rsidRDefault="00D7347C">
            <w:pPr>
              <w:jc w:val="left"/>
            </w:pPr>
            <w:r>
              <w:lastRenderedPageBreak/>
              <w:t>Activities in specialist bodies over the last 5 years</w:t>
            </w:r>
          </w:p>
        </w:tc>
        <w:tc>
          <w:tcPr>
            <w:tcW w:w="2246" w:type="dxa"/>
            <w:tcBorders>
              <w:top w:val="single" w:sz="4" w:space="0" w:color="000000"/>
              <w:left w:val="single" w:sz="4" w:space="0" w:color="000000"/>
            </w:tcBorders>
            <w:shd w:val="clear" w:color="auto" w:fill="auto"/>
          </w:tcPr>
          <w:p w14:paraId="6C8465B6" w14:textId="77777777" w:rsidR="00284ED5" w:rsidRDefault="00D7347C">
            <w:pPr>
              <w:jc w:val="left"/>
              <w:rPr>
                <w:i/>
                <w:szCs w:val="20"/>
              </w:rPr>
            </w:pPr>
            <w:r>
              <w:rPr>
                <w:i/>
                <w:szCs w:val="20"/>
              </w:rPr>
              <w:t>Organisation</w:t>
            </w:r>
          </w:p>
        </w:tc>
        <w:tc>
          <w:tcPr>
            <w:tcW w:w="2212" w:type="dxa"/>
            <w:gridSpan w:val="3"/>
            <w:tcBorders>
              <w:top w:val="single" w:sz="4" w:space="0" w:color="000000"/>
            </w:tcBorders>
            <w:shd w:val="clear" w:color="auto" w:fill="auto"/>
          </w:tcPr>
          <w:p w14:paraId="2E3EE0FE" w14:textId="77777777" w:rsidR="00284ED5" w:rsidRDefault="00D7347C">
            <w:pPr>
              <w:jc w:val="left"/>
              <w:rPr>
                <w:i/>
                <w:szCs w:val="20"/>
              </w:rPr>
            </w:pPr>
            <w:r>
              <w:rPr>
                <w:i/>
                <w:szCs w:val="20"/>
              </w:rPr>
              <w:t>Role</w:t>
            </w:r>
          </w:p>
        </w:tc>
        <w:tc>
          <w:tcPr>
            <w:tcW w:w="2255" w:type="dxa"/>
            <w:gridSpan w:val="3"/>
            <w:tcBorders>
              <w:top w:val="single" w:sz="4" w:space="0" w:color="000000"/>
              <w:right w:val="single" w:sz="4" w:space="0" w:color="000000"/>
            </w:tcBorders>
            <w:shd w:val="clear" w:color="auto" w:fill="auto"/>
          </w:tcPr>
          <w:p w14:paraId="3D4A3D13" w14:textId="77777777" w:rsidR="00284ED5" w:rsidRDefault="00D7347C">
            <w:pPr>
              <w:jc w:val="left"/>
              <w:rPr>
                <w:i/>
                <w:szCs w:val="20"/>
              </w:rPr>
            </w:pPr>
            <w:r>
              <w:rPr>
                <w:i/>
                <w:szCs w:val="20"/>
              </w:rPr>
              <w:t>Period</w:t>
            </w:r>
          </w:p>
        </w:tc>
      </w:tr>
      <w:tr w:rsidR="00284ED5" w14:paraId="169A192C" w14:textId="77777777">
        <w:trPr>
          <w:cantSplit/>
          <w:trHeight w:val="660"/>
        </w:trPr>
        <w:tc>
          <w:tcPr>
            <w:tcW w:w="2419" w:type="dxa"/>
            <w:vMerge/>
            <w:tcBorders>
              <w:top w:val="single" w:sz="4" w:space="0" w:color="000000"/>
              <w:left w:val="single" w:sz="4" w:space="0" w:color="000000"/>
              <w:bottom w:val="single" w:sz="4" w:space="0" w:color="000000"/>
            </w:tcBorders>
            <w:shd w:val="clear" w:color="auto" w:fill="auto"/>
          </w:tcPr>
          <w:p w14:paraId="36A72DAB" w14:textId="77777777" w:rsidR="00284ED5" w:rsidRDefault="00284ED5">
            <w:pPr>
              <w:widowControl w:val="0"/>
              <w:pBdr>
                <w:top w:val="nil"/>
                <w:left w:val="nil"/>
                <w:bottom w:val="nil"/>
                <w:right w:val="nil"/>
                <w:between w:val="nil"/>
              </w:pBdr>
              <w:spacing w:after="0" w:line="276" w:lineRule="auto"/>
              <w:jc w:val="left"/>
              <w:rPr>
                <w:i/>
                <w:szCs w:val="20"/>
              </w:rPr>
            </w:pPr>
          </w:p>
        </w:tc>
        <w:tc>
          <w:tcPr>
            <w:tcW w:w="6713" w:type="dxa"/>
            <w:gridSpan w:val="7"/>
            <w:tcBorders>
              <w:left w:val="single" w:sz="4" w:space="0" w:color="000000"/>
              <w:bottom w:val="single" w:sz="4" w:space="0" w:color="000000"/>
              <w:right w:val="single" w:sz="4" w:space="0" w:color="000000"/>
            </w:tcBorders>
            <w:shd w:val="clear" w:color="auto" w:fill="auto"/>
          </w:tcPr>
          <w:p w14:paraId="468FD2E3" w14:textId="77777777" w:rsidR="00284ED5" w:rsidRDefault="00D7347C">
            <w:pPr>
              <w:jc w:val="left"/>
              <w:rPr>
                <w:i/>
                <w:szCs w:val="20"/>
              </w:rPr>
            </w:pPr>
            <w:r>
              <w:rPr>
                <w:i/>
                <w:szCs w:val="20"/>
              </w:rPr>
              <w:t>Membership without a specific role need not be mentioned</w:t>
            </w:r>
          </w:p>
        </w:tc>
      </w:tr>
    </w:tbl>
    <w:p w14:paraId="30C46422" w14:textId="77777777" w:rsidR="00284ED5" w:rsidRDefault="00284ED5"/>
    <w:sectPr w:rsidR="00284ED5">
      <w:pgSz w:w="12240" w:h="15840"/>
      <w:pgMar w:top="720" w:right="720" w:bottom="720"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DC0ADE"/>
    <w:multiLevelType w:val="multilevel"/>
    <w:tmpl w:val="4184E32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ED5"/>
    <w:rsid w:val="00070536"/>
    <w:rsid w:val="00284ED5"/>
    <w:rsid w:val="00B143D3"/>
    <w:rsid w:val="00BD460D"/>
    <w:rsid w:val="00D734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FAC29"/>
  <w15:docId w15:val="{2E0446D3-29AC-437B-90EE-055E8737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US" w:bidi="ar-SA"/>
      </w:rPr>
    </w:rPrDefault>
    <w:pPrDefault>
      <w:pPr>
        <w:spacing w:after="16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BFA"/>
    <w:rPr>
      <w:rFonts w:ascii="Cambria" w:eastAsia="Times New Roman" w:hAnsi="Cambria" w:cs="Times New Roman"/>
      <w:sz w:val="20"/>
      <w:lang w:val="de-DE" w:bidi="en-US"/>
    </w:rPr>
  </w:style>
  <w:style w:type="paragraph" w:styleId="Heading1">
    <w:name w:val="heading 1"/>
    <w:basedOn w:val="Normal"/>
    <w:next w:val="Normal"/>
    <w:link w:val="Heading1Char"/>
    <w:uiPriority w:val="9"/>
    <w:qFormat/>
    <w:rsid w:val="00462BFA"/>
    <w:pPr>
      <w:keepNext/>
      <w:numPr>
        <w:numId w:val="1"/>
      </w:numPr>
      <w:spacing w:before="720" w:after="360" w:line="240" w:lineRule="auto"/>
      <w:contextualSpacing/>
      <w:jc w:val="left"/>
      <w:outlineLvl w:val="0"/>
    </w:pPr>
    <w:rPr>
      <w:b/>
      <w:bCs/>
      <w:kern w:val="28"/>
      <w:sz w:val="40"/>
      <w:szCs w:val="28"/>
    </w:rPr>
  </w:style>
  <w:style w:type="paragraph" w:styleId="Heading2">
    <w:name w:val="heading 2"/>
    <w:basedOn w:val="Normal"/>
    <w:next w:val="Normal"/>
    <w:link w:val="Heading2Char"/>
    <w:uiPriority w:val="9"/>
    <w:semiHidden/>
    <w:unhideWhenUsed/>
    <w:qFormat/>
    <w:rsid w:val="00462BFA"/>
    <w:pPr>
      <w:keepNext/>
      <w:numPr>
        <w:ilvl w:val="1"/>
        <w:numId w:val="1"/>
      </w:numPr>
      <w:spacing w:before="600" w:after="240" w:line="240" w:lineRule="auto"/>
      <w:contextualSpacing/>
      <w:jc w:val="left"/>
      <w:outlineLvl w:val="1"/>
    </w:pPr>
    <w:rPr>
      <w:b/>
      <w:bCs/>
      <w:sz w:val="3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462BFA"/>
    <w:pPr>
      <w:keepNext/>
      <w:numPr>
        <w:ilvl w:val="3"/>
        <w:numId w:val="1"/>
      </w:numPr>
      <w:spacing w:before="360" w:after="0" w:line="240" w:lineRule="auto"/>
      <w:jc w:val="left"/>
      <w:outlineLvl w:val="3"/>
    </w:pPr>
    <w:rPr>
      <w:b/>
      <w:bCs/>
      <w:iCs/>
      <w:sz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462BFA"/>
    <w:rPr>
      <w:rFonts w:ascii="Calibri" w:eastAsia="Times New Roman" w:hAnsi="Calibri" w:cs="Times New Roman"/>
      <w:b/>
      <w:bCs/>
      <w:kern w:val="28"/>
      <w:sz w:val="40"/>
      <w:szCs w:val="28"/>
      <w:lang w:val="de-DE" w:bidi="en-US"/>
    </w:rPr>
  </w:style>
  <w:style w:type="character" w:customStyle="1" w:styleId="Heading2Char">
    <w:name w:val="Heading 2 Char"/>
    <w:basedOn w:val="DefaultParagraphFont"/>
    <w:link w:val="Heading2"/>
    <w:uiPriority w:val="9"/>
    <w:rsid w:val="00462BFA"/>
    <w:rPr>
      <w:rFonts w:ascii="Calibri" w:eastAsia="Times New Roman" w:hAnsi="Calibri" w:cs="Times New Roman"/>
      <w:b/>
      <w:bCs/>
      <w:sz w:val="36"/>
      <w:szCs w:val="26"/>
      <w:lang w:val="de-DE" w:bidi="en-US"/>
    </w:rPr>
  </w:style>
  <w:style w:type="character" w:customStyle="1" w:styleId="Heading4Char">
    <w:name w:val="Heading 4 Char"/>
    <w:basedOn w:val="DefaultParagraphFont"/>
    <w:link w:val="Heading4"/>
    <w:uiPriority w:val="9"/>
    <w:rsid w:val="00462BFA"/>
    <w:rPr>
      <w:rFonts w:ascii="Calibri" w:eastAsia="Times New Roman" w:hAnsi="Calibri" w:cs="Times New Roman"/>
      <w:b/>
      <w:bCs/>
      <w:iCs/>
      <w:sz w:val="28"/>
      <w:lang w:val="de-DE" w:bidi="en-US"/>
    </w:rPr>
  </w:style>
  <w:style w:type="paragraph" w:styleId="NoSpacing">
    <w:name w:val="No Spacing"/>
    <w:basedOn w:val="Normal"/>
    <w:link w:val="NoSpacingChar"/>
    <w:uiPriority w:val="1"/>
    <w:qFormat/>
    <w:rsid w:val="00462BFA"/>
    <w:pPr>
      <w:spacing w:after="0"/>
    </w:pPr>
  </w:style>
  <w:style w:type="character" w:customStyle="1" w:styleId="NoSpacingChar">
    <w:name w:val="No Spacing Char"/>
    <w:basedOn w:val="DefaultParagraphFont"/>
    <w:link w:val="NoSpacing"/>
    <w:uiPriority w:val="1"/>
    <w:rsid w:val="00462BFA"/>
    <w:rPr>
      <w:rFonts w:ascii="Calibri" w:eastAsia="Times New Roman" w:hAnsi="Calibri" w:cs="Times New Roman"/>
      <w:sz w:val="24"/>
      <w:lang w:val="de-DE" w:bidi="en-US"/>
    </w:rPr>
  </w:style>
  <w:style w:type="character" w:styleId="Hyperlink">
    <w:name w:val="Hyperlink"/>
    <w:basedOn w:val="DefaultParagraphFont"/>
    <w:uiPriority w:val="99"/>
    <w:semiHidden/>
    <w:unhideWhenUsed/>
    <w:rsid w:val="00480FF3"/>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U4cty+BE5kcUeW7G1R9lKLZfIA==">AMUW2mUjmJEFLENu5FauIQC0hAIIsCh2CGGcyWSCz3Qvmvy+Z/FDDBSeyS//ccVriqgZmW+8yxNDW17Fkn1WOXQsxGJcuuNBqM7nKkuTODJVOdxOG4UshIw=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340</Words>
  <Characters>1943</Characters>
  <Application>Microsoft Office Word</Application>
  <DocSecurity>0</DocSecurity>
  <Lines>16</Lines>
  <Paragraphs>4</Paragraphs>
  <ScaleCrop>false</ScaleCrop>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Thu Hoai</dc:creator>
  <cp:lastModifiedBy>HA VIET HUNG 20194435</cp:lastModifiedBy>
  <cp:revision>3</cp:revision>
  <dcterms:created xsi:type="dcterms:W3CDTF">2022-04-12T07:28:00Z</dcterms:created>
  <dcterms:modified xsi:type="dcterms:W3CDTF">2022-08-08T08:54:00Z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0x01010035606C159EBD094790D728F41530130D</vt:lpwstr>
  </property>
</Properties>
</file>