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Lê Thu Giang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Kế toán trưởng, Văn phòng Trường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sĩ , Quản trị kinh doanh</w:t>
            </w:r>
          </w:p>
          <w:p>
            <w:pPr/>
            <w:r>
              <w:rPr>
                <w:i/>
              </w:rPr>
              <w:t>Cử nhân , Tài chính doanh nghiệp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Kinh tế Quốc dân</w:t>
            </w:r>
          </w:p>
          <w:p>
            <w:pPr/>
            <w:r>
              <w:rPr>
                <w:i/>
              </w:rPr>
              <w:t>trường Đại học Kinh tế Quốc dân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2013</w:t>
            </w:r>
          </w:p>
          <w:p>
            <w:pPr/>
            <w:r>
              <w:rPr>
                <w:i/>
              </w:rPr>
              <w:t>2008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