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Thu 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 chính,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2013</w:t>
            </w:r>
          </w:p>
          <w:p>
            <w:pPr/>
            <w:r>
              <w:rPr>
                <w:i/>
              </w:rPr>
              <w:t>1998</w:t>
            </w:r>
          </w:p>
          <w:p>
            <w:pPr/>
            <w:r>
              <w:rPr>
                <w:i/>
              </w:rPr>
              <w:t>1986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