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Thanh Liêm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đốc, Trung tâm Máy tính và Thực hành</w:t>
            </w:r>
          </w:p>
          <w:p>
            <w:pPr/>
            <w:r>
              <w:rPr>
                <w:i/>
              </w:rPr>
              <w:t>Cán bộ kỹ thuật, Trung tâm Máy tính và Thực hành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khoa học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1999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