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Trần Vĩnh Đức</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Giảng viên, Bộ môn Khoa học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sĩ , Khoa học máy tính</w:t>
            </w:r>
          </w:p>
          <w:p>
            <w:pPr/>
            <w:r>
              <w:rPr>
                <w:i/>
              </w:rPr>
              <w:t>Thạc sĩ , Công nghệ thông tin</w:t>
            </w:r>
          </w:p>
          <w:p>
            <w:pPr/>
            <w:r>
              <w:rPr>
                <w:i/>
              </w:rPr>
              <w:t>Cử nhân , Tin học</w:t>
            </w:r>
          </w:p>
        </w:tc>
        <w:tc>
          <w:tcPr>
            <w:tcW w:w="1881" w:type="dxa"/>
            <w:gridSpan w:val="3"/>
            <w:tcBorders>
              <w:top w:val="single" w:sz="4" w:space="0" w:color="000000"/>
              <w:bottom w:val="single" w:sz="4" w:space="0" w:color="000000"/>
            </w:tcBorders>
            <w:shd w:val="clear" w:color="auto" w:fill="auto"/>
          </w:tcPr>
          <w:p>
            <w:r/>
          </w:p>
          <w:p>
            <w:pPr/>
            <w:r>
              <w:rPr>
                <w:i/>
              </w:rPr>
              <w:t>Trường Đại học Nice – Sophia Antipolis</w:t>
            </w:r>
          </w:p>
          <w:p>
            <w:pPr/>
            <w:r>
              <w:rPr>
                <w:i/>
              </w:rPr>
              <w:t>Viện tin học Pháp ngữ</w:t>
            </w:r>
          </w:p>
          <w:p>
            <w:pPr/>
            <w:r>
              <w:rPr>
                <w:i/>
              </w:rPr>
              <w:t>Đại học Thăng Long</w:t>
            </w:r>
          </w:p>
        </w:tc>
        <w:tc>
          <w:tcPr>
            <w:tcW w:w="1950" w:type="dxa"/>
            <w:tcBorders>
              <w:top w:val="single" w:sz="4" w:space="0" w:color="000000"/>
              <w:bottom w:val="single" w:sz="4" w:space="0" w:color="000000"/>
              <w:right w:val="single" w:sz="4" w:space="0" w:color="000000"/>
            </w:tcBorders>
            <w:shd w:val="clear" w:color="auto" w:fill="auto"/>
          </w:tcPr>
          <w:p>
            <w:r/>
          </w:p>
          <w:p>
            <w:pPr/>
            <w:r>
              <w:rPr>
                <w:i/>
              </w:rPr>
              <w:t>2007-2011</w:t>
            </w:r>
          </w:p>
          <w:p>
            <w:pPr/>
            <w:r>
              <w:rPr>
                <w:i/>
              </w:rPr>
              <w:t>2003-2006</w:t>
            </w:r>
          </w:p>
          <w:p>
            <w:pPr/>
            <w:r>
              <w:rPr>
                <w:i/>
              </w:rPr>
              <w:t>1998-2002</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16</w:t>
            </w:r>
          </w:p>
          <w:p>
            <w:pPr/>
            <w:r>
              <w:rPr>
                <w:i/>
              </w:rPr>
              <w:t>Author(s) : Qutaibah M Malluhi and Abdullatif Shikfa and Vinh Duc Tran and Viet Cuong Trinh</w:t>
            </w:r>
          </w:p>
          <w:p>
            <w:pPr/>
            <w:r>
              <w:rPr>
                <w:i/>
              </w:rPr>
              <w:t>Title : Decentralized ciphertext-policy attribute-based encryption schemes for lightweight devices</w:t>
            </w:r>
          </w:p>
          <w:p>
            <w:pPr/>
            <w:r>
              <w:rPr>
                <w:i/>
              </w:rPr>
              <w:t>Any other information : https://www.sciencedirect.com/science/article/pii/S014036641930324X</w:t>
            </w:r>
          </w:p>
          <w:p>
            <w:pPr/>
            <w:r>
              <w:rPr>
                <w:i/>
              </w:rPr>
              <w:t>Publisher : Elsevier</w:t>
            </w:r>
          </w:p>
          <w:p>
            <w:pPr/>
            <w:r>
              <w:rPr>
                <w:i/>
              </w:rPr>
              <w:t>Year of publication : 2019</w:t>
            </w:r>
          </w:p>
          <w:p>
            <w:pPr/>
            <w:r>
              <w:rPr>
                <w:i/>
              </w:rPr>
              <w:t>Journal Computer Communications, volume 145, page 113-125</w:t>
            </w:r>
          </w:p>
          <w:p>
            <w:pPr/>
            <w:r>
              <w:rPr>
                <w:i/>
              </w:rPr>
              <w:t>Selected recent publications from a total of approx. : 16</w:t>
            </w:r>
          </w:p>
          <w:p>
            <w:pPr/>
            <w:r>
              <w:rPr>
                <w:i/>
              </w:rPr>
              <w:t>Author(s) : Nguyen Duc Thang and Nguyen Viet Dung and Tran Vinh Duc and Anh Nguyen and Quang H Nguyen and Nguyen Tu Anh and Nguyen Ngoc Cuong and Le Tuan Linh and Bui My Hanh and Phan Huy Phu and Nguyen Hoang Phuong</w:t>
            </w:r>
          </w:p>
          <w:p>
            <w:pPr/>
            <w:r>
              <w:rPr>
                <w:i/>
              </w:rPr>
              <w:t>Title : Building a X-ray database for mammography on vietnamese patients and automatic detecting ROI using mask-RCNN</w:t>
            </w:r>
          </w:p>
          <w:p>
            <w:pPr/>
            <w:r>
              <w:rPr>
                <w:i/>
              </w:rPr>
              <w:t>Any other information : https://link.springer.com/chapter/10.1007/978-3-030-49536-7_27</w:t>
            </w:r>
          </w:p>
          <w:p>
            <w:pPr/>
            <w:r>
              <w:rPr>
                <w:i/>
              </w:rPr>
              <w:t>Publisher : Springer, Cham</w:t>
            </w:r>
          </w:p>
          <w:p>
            <w:pPr/>
            <w:r>
              <w:rPr>
                <w:i/>
              </w:rPr>
              <w:t>Year of publication : 2021</w:t>
            </w:r>
          </w:p>
          <w:p>
            <w:pPr/>
            <w:r>
              <w:rPr>
                <w:i/>
              </w:rPr>
            </w:r>
          </w:p>
          <w:p>
            <w:pPr/>
            <w:r>
              <w:rPr>
                <w:i/>
              </w:rPr>
              <w:t>Selected recent publications from a total of approx. : 16</w:t>
            </w:r>
          </w:p>
          <w:p>
            <w:pPr/>
            <w:r>
              <w:rPr>
                <w:i/>
              </w:rPr>
              <w:t>Author(s) : Qutaibah Malluhi and Vinh Duc Tran and Viet Cuong Trinh</w:t>
            </w:r>
          </w:p>
          <w:p>
            <w:pPr/>
            <w:r>
              <w:rPr>
                <w:i/>
              </w:rPr>
              <w:t>Title : Decentralized broadcast encryption schemes with constant size ciphertext and fast decryption</w:t>
            </w:r>
          </w:p>
          <w:p>
            <w:pPr/>
            <w:r>
              <w:rPr>
                <w:i/>
              </w:rPr>
              <w:t>Any other information : https://www.mdpi.com/736258</w:t>
            </w:r>
          </w:p>
          <w:p>
            <w:pPr/>
            <w:r>
              <w:rPr>
                <w:i/>
              </w:rPr>
              <w:t>Publisher : MDPI</w:t>
            </w:r>
          </w:p>
          <w:p>
            <w:pPr/>
            <w:r>
              <w:rPr>
                <w:i/>
              </w:rPr>
              <w:t>Year of publication : 2020</w:t>
            </w:r>
          </w:p>
          <w:p>
            <w:pPr/>
            <w:r>
              <w:rPr>
                <w:i/>
              </w:rPr>
              <w:t>Journal Symmetry, volume 12, page 969</w:t>
            </w:r>
          </w:p>
          <w:p>
            <w:pPr/>
            <w:r>
              <w:rPr>
                <w:i/>
              </w:rPr>
              <w:t>Selected recent publications from a total of approx. : 16</w:t>
            </w:r>
          </w:p>
          <w:p>
            <w:pPr/>
            <w:r>
              <w:rPr>
                <w:i/>
              </w:rPr>
              <w:t>Author(s) : Minh Ha Le and Vinh Duc Tran and Viet Cuong Trinh</w:t>
            </w:r>
          </w:p>
          <w:p>
            <w:pPr/>
            <w:r>
              <w:rPr>
                <w:i/>
              </w:rPr>
              <w:t>Title : Compacting ciphertext in multi-channel broadcast encryption and attribute-based encryption</w:t>
            </w:r>
          </w:p>
          <w:p>
            <w:pPr/>
            <w:r>
              <w:rPr>
                <w:i/>
              </w:rPr>
              <w:t>Any other information : https://www.sciencedirect.com/science/article/pii/S0304397519307601</w:t>
            </w:r>
          </w:p>
          <w:p>
            <w:pPr/>
            <w:r>
              <w:rPr>
                <w:i/>
              </w:rPr>
              <w:t>Publisher : Elsevier</w:t>
            </w:r>
          </w:p>
          <w:p>
            <w:pPr/>
            <w:r>
              <w:rPr>
                <w:i/>
              </w:rPr>
              <w:t>Year of publication : 2020</w:t>
            </w:r>
          </w:p>
          <w:p>
            <w:pPr/>
            <w:r>
              <w:rPr>
                <w:i/>
              </w:rPr>
              <w:t>Journal Theoretical Computer Science, volume 804, page 219-235</w:t>
            </w:r>
          </w:p>
          <w:p>
            <w:pPr/>
            <w:r>
              <w:rPr>
                <w:i/>
              </w:rPr>
              <w:t>Selected recent publications from a total of approx. : 16</w:t>
            </w:r>
          </w:p>
          <w:p>
            <w:pPr/>
            <w:r>
              <w:rPr>
                <w:i/>
              </w:rPr>
              <w:t>Author(s) : Vinh Duc Tran and Igor Litovsky</w:t>
            </w:r>
          </w:p>
          <w:p>
            <w:pPr/>
            <w:r>
              <w:rPr>
                <w:i/>
              </w:rPr>
              <w:t>Title : One-relation languages and code generators</w:t>
            </w:r>
          </w:p>
          <w:p>
            <w:pPr/>
            <w:r>
              <w:rPr>
                <w:i/>
              </w:rPr>
              <w:t>Any other information : https://www.rairo-ita.org/articles/ita/abs/2021/01/ita200021/ita200021.html</w:t>
            </w:r>
          </w:p>
          <w:p>
            <w:pPr/>
            <w:r>
              <w:rPr>
                <w:i/>
              </w:rPr>
              <w:t>Publisher : EDP Sciences</w:t>
            </w:r>
          </w:p>
          <w:p>
            <w:pPr/>
            <w:r>
              <w:rPr>
                <w:i/>
              </w:rPr>
              <w:t>Year of publication : 2021</w:t>
            </w:r>
          </w:p>
          <w:p>
            <w:pPr/>
            <w:r>
              <w:rPr>
                <w:i/>
              </w:rPr>
              <w:t>Journal RAIRO-Theoretical Informatics and Applications, volume 55, page 2</w:t>
            </w:r>
          </w:p>
          <w:p>
            <w:pPr/>
            <w:r>
              <w:rPr>
                <w:i/>
              </w:rPr>
              <w:t>Selected recent publications from a total of approx. : 16</w:t>
            </w:r>
          </w:p>
          <w:p>
            <w:pPr/>
            <w:r>
              <w:rPr>
                <w:i/>
              </w:rPr>
              <w:t>Author(s) : Tran Vinh Duc</w:t>
            </w:r>
          </w:p>
          <w:p>
            <w:pPr/>
            <w:r>
              <w:rPr>
                <w:i/>
              </w:rPr>
              <w:t>Title : SET DECIPHERABLE LANGUAGES AND GENERATORS</w:t>
            </w:r>
          </w:p>
          <w:p>
            <w:pPr/>
            <w:r>
              <w:rPr>
                <w:i/>
              </w:rPr>
              <w:t>Any other information : https://vjs.ac.vn/index.php/jcc/article/view/15317</w:t>
            </w:r>
          </w:p>
          <w:p>
            <w:pPr/>
            <w:r>
              <w:rPr>
                <w:i/>
              </w:rPr>
              <w:t xml:space="preserve">Publisher : </w:t>
            </w:r>
          </w:p>
          <w:p>
            <w:pPr/>
            <w:r>
              <w:rPr>
                <w:i/>
              </w:rPr>
              <w:t>Year of publication : 2020</w:t>
            </w:r>
          </w:p>
          <w:p>
            <w:pPr/>
            <w:r>
              <w:rPr>
                <w:i/>
              </w:rPr>
              <w:t>Journal Journal of Computer Science and Cybernetics, volume 36, page 381-392</w:t>
            </w:r>
          </w:p>
          <w:p>
            <w:pPr/>
            <w:r>
              <w:rPr>
                <w:i/>
              </w:rPr>
              <w:t>Selected recent publications from a total of approx. : 16</w:t>
            </w:r>
          </w:p>
          <w:p>
            <w:pPr/>
            <w:r>
              <w:rPr>
                <w:i/>
              </w:rPr>
              <w:t>Author(s) : Tran Van and Tran Duc and Nguyen Van TUAN and Phung Dinh TRUNG and Nguyen Toan THANG and Dang Van THUYET and Dao Trung DUC and Mai Thi LINH and Ninh Viet KHUONG and Vu Tien LAM and Nguyen Huu THINH and Hoang Thanh SON and Trinh Ngoc BON and Ho Trung LUONG and Vu Van THUAN and Nguyen Thi Thu PHUONG</w:t>
            </w:r>
          </w:p>
          <w:p>
            <w:pPr/>
            <w:r>
              <w:rPr>
                <w:i/>
              </w:rPr>
              <w:t>Title : Mapping Potential Planting Areas for Golden Camellias in North Vietnam</w:t>
            </w:r>
          </w:p>
          <w:p>
            <w:pPr/>
            <w:r>
              <w:rPr>
                <w:i/>
              </w:rPr>
              <w:t>Any other information : https://wjst.wu.ac.th/index.php/wjst/article/view/6313</w:t>
            </w:r>
          </w:p>
          <w:p>
            <w:pPr/>
            <w:r>
              <w:rPr>
                <w:i/>
              </w:rPr>
              <w:t xml:space="preserve">Publisher : </w:t>
            </w:r>
          </w:p>
          <w:p>
            <w:pPr/>
            <w:r>
              <w:rPr>
                <w:i/>
              </w:rPr>
              <w:t>Year of publication : 2020</w:t>
            </w:r>
          </w:p>
          <w:p>
            <w:pPr/>
            <w:r>
              <w:rPr>
                <w:i/>
              </w:rPr>
              <w:t>Journal Walailak Journal of Science and Technology (WJST), volume 17, page 1095-1103</w:t>
            </w:r>
          </w:p>
          <w:p>
            <w:pPr/>
            <w:r>
              <w:rPr>
                <w:i/>
              </w:rPr>
              <w:t>Selected recent publications from a total of approx. : 16</w:t>
            </w:r>
          </w:p>
          <w:p>
            <w:pPr/>
            <w:r>
              <w:rPr>
                <w:i/>
              </w:rPr>
              <w:t>Author(s) : Nguyen Duc Thang and Nguyen Viet Dung and Tran Vinh Duc and Anh Nguyen and Quang H Nguyen and Nguyen Tu Anh and Nguyen Ngoc Cuong and Le Tuan Linh and Bui My Hanh and Phan Huy Phu and Nguyen Hoang Phuong</w:t>
            </w:r>
          </w:p>
          <w:p>
            <w:pPr/>
            <w:r>
              <w:rPr>
                <w:i/>
              </w:rPr>
              <w:t>Title : Building a X-ray Database for Mammography on Vietnamese Patients and automatic Detecting ROI Using</w:t>
            </w:r>
          </w:p>
          <w:p>
            <w:pPr/>
            <w:r>
              <w:rPr>
                <w:i/>
              </w:rPr>
              <w:t>Any other information : https://books.google.com/books?hl=en&amp;lr=&amp;id=t1juDwAAQBAJ&amp;oi=fnd&amp;pg=PA314&amp;dq=info:NtVuOGSSZ5sJ:scholar.google.com&amp;ots=B17yl4mRdP&amp;sig=PH8K2typRJ9mjaMQnlK-Jt_lluw</w:t>
            </w:r>
          </w:p>
          <w:p>
            <w:pPr/>
            <w:r>
              <w:rPr>
                <w:i/>
              </w:rPr>
              <w:t>Publisher : Springer Nature</w:t>
            </w:r>
          </w:p>
          <w:p>
            <w:pPr/>
            <w:r>
              <w:rPr>
                <w:i/>
              </w:rPr>
              <w:t>Year of publication : 2020</w:t>
            </w:r>
          </w:p>
          <w:p>
            <w:pPr/>
            <w:r>
              <w:rPr>
                <w:i/>
              </w:rPr>
              <w:t>Journal Soft Computing for Biomedical Applications and Related Topics, volume 899, page 315</w:t>
            </w:r>
          </w:p>
          <w:p>
            <w:pPr/>
            <w:r>
              <w:rPr>
                <w:i/>
              </w:rPr>
              <w:t>Selected recent publications from a total of approx. : 16</w:t>
            </w:r>
          </w:p>
          <w:p>
            <w:pPr/>
            <w:r>
              <w:rPr>
                <w:i/>
              </w:rPr>
              <w:t>Author(s) : Nguyen Thi Phuong and Tran Vinh Duc</w:t>
            </w:r>
          </w:p>
          <w:p>
            <w:pPr/>
            <w:r>
              <w:rPr>
                <w:i/>
              </w:rPr>
              <w:t>Title : On the Performance of a Simple Approximation Algorithm for the Longest Path Problem</w:t>
            </w:r>
          </w:p>
          <w:p>
            <w:pPr/>
            <w:r>
              <w:rPr>
                <w:i/>
              </w:rPr>
              <w:t>Any other information : https://vjs.ac.vn/index.php/jcc/article/view/12935</w:t>
            </w:r>
          </w:p>
          <w:p>
            <w:pPr/>
            <w:r>
              <w:rPr>
                <w:i/>
              </w:rPr>
              <w:t xml:space="preserve">Publisher : </w:t>
            </w:r>
          </w:p>
          <w:p>
            <w:pPr/>
            <w:r>
              <w:rPr>
                <w:i/>
              </w:rPr>
              <w:t>Year of publication : 2019</w:t>
            </w:r>
          </w:p>
          <w:p>
            <w:pPr/>
            <w:r>
              <w:rPr>
                <w:i/>
              </w:rPr>
              <w:t>Journal Journal of Computer Science and Cybernetics, volume 35, page 57-68</w:t>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