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Trịnh Thành Trung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sỹ , Đại học South Wales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Anh Quốc</w:t>
            </w:r>
          </w:p>
          <w:p>
            <w:pPr/>
            <w:r>
              <w:rPr>
                <w:i/>
              </w:rPr>
              <w:t>Đại học kỹ thuật Lê Quý Đôn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2009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